
<file path=[Content_Types].xml><?xml version="1.0" encoding="utf-8"?>
<Types xmlns="http://schemas.openxmlformats.org/package/2006/content-types">
  <Default Extension="bin" ContentType="application/vnd.openxmlformats-officedocument.oleObject"/>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1F61EA" w14:textId="0A35F173" w:rsidR="00183E3B" w:rsidRPr="00AB4ECB" w:rsidRDefault="00183E3B"/>
    <w:p w14:paraId="79B93D29" w14:textId="77777777" w:rsidR="002B4664" w:rsidRPr="00AB4ECB" w:rsidRDefault="002B4664" w:rsidP="002B4664">
      <w:pPr>
        <w:rPr>
          <w:bCs/>
        </w:rPr>
      </w:pPr>
    </w:p>
    <w:p w14:paraId="526C4687" w14:textId="77777777" w:rsidR="002B4664" w:rsidRPr="00AB4ECB" w:rsidRDefault="002B4664" w:rsidP="002B4664">
      <w:pPr>
        <w:pBdr>
          <w:top w:val="single" w:sz="12" w:space="1" w:color="C0C0C0"/>
        </w:pBdr>
      </w:pPr>
    </w:p>
    <w:p w14:paraId="699894B5" w14:textId="77777777" w:rsidR="00B25772" w:rsidRPr="00AB4ECB" w:rsidRDefault="00B25772" w:rsidP="00B25772">
      <w:pPr>
        <w:ind w:left="142" w:right="48"/>
        <w:jc w:val="center"/>
        <w:rPr>
          <w:b/>
          <w:bCs/>
          <w:sz w:val="32"/>
          <w:szCs w:val="32"/>
        </w:rPr>
      </w:pPr>
      <w:r w:rsidRPr="00AB4ECB">
        <w:rPr>
          <w:b/>
          <w:bCs/>
          <w:sz w:val="32"/>
          <w:szCs w:val="32"/>
        </w:rPr>
        <w:t>SECRETARÍA DE OBRAS PÚBLICAS Y ORDENAMIENTO TERRITORIAL DEL GOBIERNO</w:t>
      </w:r>
    </w:p>
    <w:p w14:paraId="426B4C4A" w14:textId="3D2B04AF" w:rsidR="00B25772" w:rsidRPr="00AB4ECB" w:rsidRDefault="00B25772" w:rsidP="00B25772">
      <w:pPr>
        <w:ind w:left="142" w:right="48"/>
        <w:jc w:val="center"/>
        <w:rPr>
          <w:b/>
          <w:bCs/>
        </w:rPr>
      </w:pPr>
      <w:r w:rsidRPr="00AB4ECB">
        <w:rPr>
          <w:b/>
          <w:bCs/>
          <w:sz w:val="32"/>
          <w:szCs w:val="32"/>
        </w:rPr>
        <w:t>DEL ESTADO LIBRE Y SOBERANO DE HIDALGO</w:t>
      </w:r>
    </w:p>
    <w:p w14:paraId="2258DF7B" w14:textId="77777777" w:rsidR="00B25772" w:rsidRPr="00AB4ECB" w:rsidRDefault="00B25772" w:rsidP="00B25772">
      <w:pPr>
        <w:ind w:left="142" w:right="48"/>
        <w:jc w:val="center"/>
        <w:rPr>
          <w:b/>
          <w:bCs/>
        </w:rPr>
      </w:pPr>
    </w:p>
    <w:p w14:paraId="295A7964" w14:textId="77777777" w:rsidR="00B25772" w:rsidRPr="00AB4ECB" w:rsidRDefault="00B25772" w:rsidP="00B25772">
      <w:pPr>
        <w:ind w:left="142" w:right="48"/>
        <w:jc w:val="center"/>
        <w:rPr>
          <w:b/>
          <w:bCs/>
        </w:rPr>
      </w:pPr>
    </w:p>
    <w:p w14:paraId="1FE1E757" w14:textId="196D8A67" w:rsidR="00B25772" w:rsidRPr="00AB4ECB" w:rsidRDefault="00B25772" w:rsidP="00B25772">
      <w:pPr>
        <w:ind w:left="142" w:right="48"/>
        <w:jc w:val="center"/>
        <w:rPr>
          <w:b/>
          <w:bCs/>
          <w:sz w:val="26"/>
          <w:szCs w:val="26"/>
        </w:rPr>
      </w:pPr>
      <w:r w:rsidRPr="00AB4ECB">
        <w:rPr>
          <w:b/>
          <w:bCs/>
          <w:sz w:val="26"/>
          <w:szCs w:val="26"/>
        </w:rPr>
        <w:t>“Carretera Real del Monte – Entronque Huasca”</w:t>
      </w:r>
    </w:p>
    <w:p w14:paraId="3874AEE7" w14:textId="77777777" w:rsidR="002B4664" w:rsidRPr="00AB4ECB" w:rsidRDefault="002B4664" w:rsidP="002B4664">
      <w:pPr>
        <w:jc w:val="center"/>
        <w:rPr>
          <w:b/>
          <w:bCs/>
        </w:rPr>
      </w:pPr>
    </w:p>
    <w:p w14:paraId="4D36AA69" w14:textId="22B931E3" w:rsidR="002B4664" w:rsidRPr="00AB4ECB" w:rsidRDefault="002B4664" w:rsidP="002B4664">
      <w:pPr>
        <w:jc w:val="center"/>
        <w:rPr>
          <w:b/>
          <w:bCs/>
          <w:sz w:val="32"/>
          <w:szCs w:val="32"/>
        </w:rPr>
      </w:pPr>
      <w:r w:rsidRPr="00AB4ECB">
        <w:rPr>
          <w:b/>
          <w:bCs/>
          <w:sz w:val="32"/>
          <w:szCs w:val="32"/>
        </w:rPr>
        <w:t>APÉNDICE 1 DE LAS BASES</w:t>
      </w:r>
    </w:p>
    <w:p w14:paraId="45346E76" w14:textId="77777777" w:rsidR="002B4664" w:rsidRPr="00AB4ECB" w:rsidRDefault="002B4664" w:rsidP="002B4664">
      <w:pPr>
        <w:jc w:val="center"/>
        <w:rPr>
          <w:b/>
          <w:bCs/>
          <w:sz w:val="32"/>
          <w:szCs w:val="32"/>
        </w:rPr>
      </w:pPr>
      <w:r w:rsidRPr="00AB4ECB">
        <w:rPr>
          <w:b/>
          <w:bCs/>
          <w:sz w:val="32"/>
          <w:szCs w:val="32"/>
        </w:rPr>
        <w:t>GENERALES DEL CONCURSO</w:t>
      </w:r>
    </w:p>
    <w:p w14:paraId="077E896D" w14:textId="77777777" w:rsidR="002B4664" w:rsidRPr="00AB4ECB" w:rsidRDefault="002B4664" w:rsidP="002B4664">
      <w:pPr>
        <w:jc w:val="center"/>
        <w:rPr>
          <w:b/>
          <w:bCs/>
          <w:sz w:val="32"/>
          <w:szCs w:val="32"/>
        </w:rPr>
      </w:pPr>
    </w:p>
    <w:p w14:paraId="3CAEC942" w14:textId="77777777" w:rsidR="005D1B9B" w:rsidRPr="00AB4ECB" w:rsidRDefault="005D1B9B" w:rsidP="002B4664">
      <w:pPr>
        <w:jc w:val="center"/>
        <w:rPr>
          <w:b/>
          <w:bCs/>
          <w:sz w:val="32"/>
          <w:szCs w:val="32"/>
        </w:rPr>
      </w:pPr>
    </w:p>
    <w:p w14:paraId="1C6AC4EF" w14:textId="58406903" w:rsidR="002B4664" w:rsidRDefault="002B4664" w:rsidP="002B4664">
      <w:pPr>
        <w:jc w:val="center"/>
        <w:rPr>
          <w:b/>
          <w:bCs/>
          <w:sz w:val="32"/>
          <w:szCs w:val="32"/>
        </w:rPr>
      </w:pPr>
      <w:r w:rsidRPr="00AB4ECB">
        <w:rPr>
          <w:b/>
          <w:bCs/>
          <w:sz w:val="32"/>
          <w:szCs w:val="32"/>
        </w:rPr>
        <w:t>APARTADO DE ASPECTOS TÉCNICOS</w:t>
      </w:r>
    </w:p>
    <w:p w14:paraId="4711D05A" w14:textId="77777777" w:rsidR="002B4664" w:rsidRPr="00AB4ECB" w:rsidRDefault="002B4664" w:rsidP="002B4664"/>
    <w:p w14:paraId="1172EA22" w14:textId="77777777" w:rsidR="002B4664" w:rsidRPr="00AB4ECB" w:rsidRDefault="002B4664" w:rsidP="002B4664">
      <w:pPr>
        <w:pBdr>
          <w:top w:val="single" w:sz="12" w:space="1" w:color="C0C0C0"/>
        </w:pBdr>
      </w:pPr>
    </w:p>
    <w:p w14:paraId="008CE13D" w14:textId="77777777" w:rsidR="002B4664" w:rsidRPr="00AB4ECB" w:rsidRDefault="002B4664" w:rsidP="002B4664">
      <w:pPr>
        <w:textAlignment w:val="baseline"/>
        <w:rPr>
          <w:lang w:eastAsia="es-MX"/>
        </w:rPr>
      </w:pPr>
    </w:p>
    <w:p w14:paraId="34EF6E24" w14:textId="77777777" w:rsidR="0043511C" w:rsidRPr="00AB4ECB" w:rsidRDefault="0043511C" w:rsidP="0043511C">
      <w:pPr>
        <w:ind w:left="142" w:right="48"/>
        <w:jc w:val="both"/>
        <w:textAlignment w:val="baseline"/>
        <w:rPr>
          <w:b/>
          <w:bCs/>
        </w:rPr>
      </w:pPr>
      <w:r w:rsidRPr="00AB4ECB">
        <w:rPr>
          <w:b/>
          <w:bCs/>
        </w:rPr>
        <w:t>PARA LA ADJUDICACIÓN DE UN PROYECTO DE ASOCIACIÓN PÚBLICO PRIVADA, PARA LA PRESTACIÓN DEL SERVICIO DE DISPONIBILIDAD DE LA “CARRETERA REAL DEL MONTE – ENTRONQUE HUASCA”, EN EL ESTADO DE HIDALGO, ASÍ COMO EL OTORGAMIENTO DE UNA CONCESIÓN DE JURISDICCIÓN ESTATAL POR 30 AÑOS PARA LA CONSTRUCCIÓN, OPERACIÓN, EXPLOTACIÓN, CONSERVACIÓN Y MANTENIMIENTO DE LA “CARRETERA REAL DEL MONTE – ENTRONQUE HUASCA”, EN EL ESTADO DE HIDALGO.</w:t>
      </w:r>
    </w:p>
    <w:p w14:paraId="6EC3DB22" w14:textId="77777777" w:rsidR="001331DD" w:rsidRPr="00AB4ECB" w:rsidRDefault="001331DD" w:rsidP="001331DD">
      <w:pPr>
        <w:pStyle w:val="Textoindependiente"/>
      </w:pPr>
    </w:p>
    <w:p w14:paraId="71DB1827" w14:textId="77777777" w:rsidR="005D1B9B" w:rsidRPr="00AB4ECB" w:rsidRDefault="005D1B9B">
      <w:pPr>
        <w:rPr>
          <w:rFonts w:eastAsia="Arial"/>
          <w:lang w:eastAsia="es-MX" w:bidi="es-MX"/>
        </w:rPr>
      </w:pPr>
      <w:r w:rsidRPr="00AB4ECB">
        <w:rPr>
          <w:rFonts w:eastAsia="Arial"/>
          <w:lang w:eastAsia="es-MX" w:bidi="es-MX"/>
        </w:rPr>
        <w:br w:type="page"/>
      </w:r>
    </w:p>
    <w:p w14:paraId="126ACA69" w14:textId="35D5403B" w:rsidR="001331DD" w:rsidRPr="00AB4ECB" w:rsidRDefault="005D1B9B" w:rsidP="00FD7E84">
      <w:pPr>
        <w:jc w:val="center"/>
      </w:pPr>
      <w:r w:rsidRPr="00AB4ECB">
        <w:lastRenderedPageBreak/>
        <w:t>CONTENIDO</w:t>
      </w:r>
    </w:p>
    <w:p w14:paraId="171C4271" w14:textId="0B22D06A" w:rsidR="00B5161D" w:rsidRPr="00AB4ECB" w:rsidRDefault="008D50F5" w:rsidP="00717418">
      <w:r w:rsidRPr="00AB4ECB">
        <w:tab/>
      </w:r>
    </w:p>
    <w:p w14:paraId="1BCC6380" w14:textId="3AA300BB" w:rsidR="00FD7E84" w:rsidRPr="00FD7E84" w:rsidRDefault="00F324BE">
      <w:pPr>
        <w:pStyle w:val="TDC1"/>
        <w:tabs>
          <w:tab w:val="left" w:pos="440"/>
          <w:tab w:val="right" w:leader="dot" w:pos="10070"/>
        </w:tabs>
        <w:rPr>
          <w:rFonts w:eastAsiaTheme="minorEastAsia"/>
          <w:b w:val="0"/>
          <w:bCs w:val="0"/>
          <w:caps w:val="0"/>
          <w:noProof/>
          <w:lang w:eastAsia="es-MX"/>
        </w:rPr>
      </w:pPr>
      <w:r w:rsidRPr="00FD7E84">
        <w:rPr>
          <w:b w:val="0"/>
          <w:bCs w:val="0"/>
        </w:rPr>
        <w:fldChar w:fldCharType="begin"/>
      </w:r>
      <w:r w:rsidRPr="00FD7E84">
        <w:rPr>
          <w:b w:val="0"/>
          <w:bCs w:val="0"/>
        </w:rPr>
        <w:instrText xml:space="preserve"> TOC \o "1-3" \h \z \u </w:instrText>
      </w:r>
      <w:r w:rsidRPr="00FD7E84">
        <w:rPr>
          <w:b w:val="0"/>
          <w:bCs w:val="0"/>
        </w:rPr>
        <w:fldChar w:fldCharType="separate"/>
      </w:r>
      <w:hyperlink w:anchor="_Toc60744666" w:history="1">
        <w:r w:rsidR="00FD7E84" w:rsidRPr="00FD7E84">
          <w:rPr>
            <w:rStyle w:val="Hipervnculo"/>
            <w:b w:val="0"/>
            <w:bCs w:val="0"/>
            <w:noProof/>
            <w:lang w:bidi="es-MX"/>
          </w:rPr>
          <w:t>1.</w:t>
        </w:r>
        <w:r w:rsidR="00FD7E84" w:rsidRPr="00FD7E84">
          <w:rPr>
            <w:rFonts w:eastAsiaTheme="minorEastAsia"/>
            <w:b w:val="0"/>
            <w:bCs w:val="0"/>
            <w:caps w:val="0"/>
            <w:noProof/>
            <w:lang w:eastAsia="es-MX"/>
          </w:rPr>
          <w:tab/>
        </w:r>
        <w:r w:rsidR="00FD7E84" w:rsidRPr="00FD7E84">
          <w:rPr>
            <w:rStyle w:val="Hipervnculo"/>
            <w:b w:val="0"/>
            <w:bCs w:val="0"/>
            <w:noProof/>
            <w:lang w:bidi="es-MX"/>
          </w:rPr>
          <w:t>DEFINICIONES.</w:t>
        </w:r>
        <w:r w:rsidR="00FD7E84" w:rsidRPr="00FD7E84">
          <w:rPr>
            <w:b w:val="0"/>
            <w:bCs w:val="0"/>
            <w:noProof/>
            <w:webHidden/>
          </w:rPr>
          <w:tab/>
        </w:r>
        <w:r w:rsidR="00FD7E84" w:rsidRPr="00FD7E84">
          <w:rPr>
            <w:b w:val="0"/>
            <w:bCs w:val="0"/>
            <w:noProof/>
            <w:webHidden/>
          </w:rPr>
          <w:fldChar w:fldCharType="begin"/>
        </w:r>
        <w:r w:rsidR="00FD7E84" w:rsidRPr="00FD7E84">
          <w:rPr>
            <w:b w:val="0"/>
            <w:bCs w:val="0"/>
            <w:noProof/>
            <w:webHidden/>
          </w:rPr>
          <w:instrText xml:space="preserve"> PAGEREF _Toc60744666 \h </w:instrText>
        </w:r>
        <w:r w:rsidR="00FD7E84" w:rsidRPr="00FD7E84">
          <w:rPr>
            <w:b w:val="0"/>
            <w:bCs w:val="0"/>
            <w:noProof/>
            <w:webHidden/>
          </w:rPr>
        </w:r>
        <w:r w:rsidR="00FD7E84" w:rsidRPr="00FD7E84">
          <w:rPr>
            <w:b w:val="0"/>
            <w:bCs w:val="0"/>
            <w:noProof/>
            <w:webHidden/>
          </w:rPr>
          <w:fldChar w:fldCharType="separate"/>
        </w:r>
        <w:r w:rsidR="00074A68">
          <w:rPr>
            <w:b w:val="0"/>
            <w:bCs w:val="0"/>
            <w:noProof/>
            <w:webHidden/>
          </w:rPr>
          <w:t>3</w:t>
        </w:r>
        <w:r w:rsidR="00FD7E84" w:rsidRPr="00FD7E84">
          <w:rPr>
            <w:b w:val="0"/>
            <w:bCs w:val="0"/>
            <w:noProof/>
            <w:webHidden/>
          </w:rPr>
          <w:fldChar w:fldCharType="end"/>
        </w:r>
      </w:hyperlink>
    </w:p>
    <w:p w14:paraId="0B11E019" w14:textId="6F541E43" w:rsidR="00FD7E84" w:rsidRPr="00FD7E84" w:rsidRDefault="006E2F4C">
      <w:pPr>
        <w:pStyle w:val="TDC1"/>
        <w:tabs>
          <w:tab w:val="left" w:pos="440"/>
          <w:tab w:val="right" w:leader="dot" w:pos="10070"/>
        </w:tabs>
        <w:rPr>
          <w:rFonts w:eastAsiaTheme="minorEastAsia"/>
          <w:b w:val="0"/>
          <w:bCs w:val="0"/>
          <w:caps w:val="0"/>
          <w:noProof/>
          <w:lang w:eastAsia="es-MX"/>
        </w:rPr>
      </w:pPr>
      <w:hyperlink w:anchor="_Toc60744667" w:history="1">
        <w:r w:rsidR="00FD7E84" w:rsidRPr="00FD7E84">
          <w:rPr>
            <w:rStyle w:val="Hipervnculo"/>
            <w:b w:val="0"/>
            <w:bCs w:val="0"/>
            <w:noProof/>
            <w:lang w:bidi="es-MX"/>
          </w:rPr>
          <w:t>2.</w:t>
        </w:r>
        <w:r w:rsidR="00FD7E84" w:rsidRPr="00FD7E84">
          <w:rPr>
            <w:rFonts w:eastAsiaTheme="minorEastAsia"/>
            <w:b w:val="0"/>
            <w:bCs w:val="0"/>
            <w:caps w:val="0"/>
            <w:noProof/>
            <w:lang w:eastAsia="es-MX"/>
          </w:rPr>
          <w:tab/>
        </w:r>
        <w:r w:rsidR="00FD7E84" w:rsidRPr="00FD7E84">
          <w:rPr>
            <w:rStyle w:val="Hipervnculo"/>
            <w:b w:val="0"/>
            <w:bCs w:val="0"/>
            <w:noProof/>
            <w:lang w:bidi="es-MX"/>
          </w:rPr>
          <w:t>CONSIDERACIONES GENERALES.</w:t>
        </w:r>
        <w:r w:rsidR="00FD7E84" w:rsidRPr="00FD7E84">
          <w:rPr>
            <w:b w:val="0"/>
            <w:bCs w:val="0"/>
            <w:noProof/>
            <w:webHidden/>
          </w:rPr>
          <w:tab/>
        </w:r>
        <w:r w:rsidR="00FD7E84" w:rsidRPr="00FD7E84">
          <w:rPr>
            <w:b w:val="0"/>
            <w:bCs w:val="0"/>
            <w:noProof/>
            <w:webHidden/>
          </w:rPr>
          <w:fldChar w:fldCharType="begin"/>
        </w:r>
        <w:r w:rsidR="00FD7E84" w:rsidRPr="00FD7E84">
          <w:rPr>
            <w:b w:val="0"/>
            <w:bCs w:val="0"/>
            <w:noProof/>
            <w:webHidden/>
          </w:rPr>
          <w:instrText xml:space="preserve"> PAGEREF _Toc60744667 \h </w:instrText>
        </w:r>
        <w:r w:rsidR="00FD7E84" w:rsidRPr="00FD7E84">
          <w:rPr>
            <w:b w:val="0"/>
            <w:bCs w:val="0"/>
            <w:noProof/>
            <w:webHidden/>
          </w:rPr>
        </w:r>
        <w:r w:rsidR="00FD7E84" w:rsidRPr="00FD7E84">
          <w:rPr>
            <w:b w:val="0"/>
            <w:bCs w:val="0"/>
            <w:noProof/>
            <w:webHidden/>
          </w:rPr>
          <w:fldChar w:fldCharType="separate"/>
        </w:r>
        <w:r w:rsidR="00074A68">
          <w:rPr>
            <w:b w:val="0"/>
            <w:bCs w:val="0"/>
            <w:noProof/>
            <w:webHidden/>
          </w:rPr>
          <w:t>3</w:t>
        </w:r>
        <w:r w:rsidR="00FD7E84" w:rsidRPr="00FD7E84">
          <w:rPr>
            <w:b w:val="0"/>
            <w:bCs w:val="0"/>
            <w:noProof/>
            <w:webHidden/>
          </w:rPr>
          <w:fldChar w:fldCharType="end"/>
        </w:r>
      </w:hyperlink>
    </w:p>
    <w:p w14:paraId="47CED435" w14:textId="13F3F0A5" w:rsidR="00FD7E84" w:rsidRPr="00FD7E84" w:rsidRDefault="006E2F4C">
      <w:pPr>
        <w:pStyle w:val="TDC1"/>
        <w:tabs>
          <w:tab w:val="left" w:pos="440"/>
          <w:tab w:val="right" w:leader="dot" w:pos="10070"/>
        </w:tabs>
        <w:rPr>
          <w:rFonts w:eastAsiaTheme="minorEastAsia"/>
          <w:b w:val="0"/>
          <w:bCs w:val="0"/>
          <w:caps w:val="0"/>
          <w:noProof/>
          <w:lang w:eastAsia="es-MX"/>
        </w:rPr>
      </w:pPr>
      <w:hyperlink w:anchor="_Toc60744668" w:history="1">
        <w:r w:rsidR="00FD7E84" w:rsidRPr="00FD7E84">
          <w:rPr>
            <w:rStyle w:val="Hipervnculo"/>
            <w:b w:val="0"/>
            <w:bCs w:val="0"/>
            <w:noProof/>
            <w:lang w:bidi="es-MX"/>
          </w:rPr>
          <w:t>3.</w:t>
        </w:r>
        <w:r w:rsidR="00FD7E84" w:rsidRPr="00FD7E84">
          <w:rPr>
            <w:rFonts w:eastAsiaTheme="minorEastAsia"/>
            <w:b w:val="0"/>
            <w:bCs w:val="0"/>
            <w:caps w:val="0"/>
            <w:noProof/>
            <w:lang w:eastAsia="es-MX"/>
          </w:rPr>
          <w:tab/>
        </w:r>
        <w:r w:rsidR="00FD7E84" w:rsidRPr="00FD7E84">
          <w:rPr>
            <w:rStyle w:val="Hipervnculo"/>
            <w:b w:val="0"/>
            <w:bCs w:val="0"/>
            <w:noProof/>
            <w:lang w:bidi="es-MX"/>
          </w:rPr>
          <w:t>INFORMACIÓN DEL PROYECTO DE REFERENCIA.</w:t>
        </w:r>
        <w:r w:rsidR="00FD7E84" w:rsidRPr="00FD7E84">
          <w:rPr>
            <w:b w:val="0"/>
            <w:bCs w:val="0"/>
            <w:noProof/>
            <w:webHidden/>
          </w:rPr>
          <w:tab/>
        </w:r>
        <w:r w:rsidR="00FD7E84" w:rsidRPr="00FD7E84">
          <w:rPr>
            <w:b w:val="0"/>
            <w:bCs w:val="0"/>
            <w:noProof/>
            <w:webHidden/>
          </w:rPr>
          <w:fldChar w:fldCharType="begin"/>
        </w:r>
        <w:r w:rsidR="00FD7E84" w:rsidRPr="00FD7E84">
          <w:rPr>
            <w:b w:val="0"/>
            <w:bCs w:val="0"/>
            <w:noProof/>
            <w:webHidden/>
          </w:rPr>
          <w:instrText xml:space="preserve"> PAGEREF _Toc60744668 \h </w:instrText>
        </w:r>
        <w:r w:rsidR="00FD7E84" w:rsidRPr="00FD7E84">
          <w:rPr>
            <w:b w:val="0"/>
            <w:bCs w:val="0"/>
            <w:noProof/>
            <w:webHidden/>
          </w:rPr>
        </w:r>
        <w:r w:rsidR="00FD7E84" w:rsidRPr="00FD7E84">
          <w:rPr>
            <w:b w:val="0"/>
            <w:bCs w:val="0"/>
            <w:noProof/>
            <w:webHidden/>
          </w:rPr>
          <w:fldChar w:fldCharType="separate"/>
        </w:r>
        <w:r w:rsidR="00074A68">
          <w:rPr>
            <w:b w:val="0"/>
            <w:bCs w:val="0"/>
            <w:noProof/>
            <w:webHidden/>
          </w:rPr>
          <w:t>3</w:t>
        </w:r>
        <w:r w:rsidR="00FD7E84" w:rsidRPr="00FD7E84">
          <w:rPr>
            <w:b w:val="0"/>
            <w:bCs w:val="0"/>
            <w:noProof/>
            <w:webHidden/>
          </w:rPr>
          <w:fldChar w:fldCharType="end"/>
        </w:r>
      </w:hyperlink>
    </w:p>
    <w:p w14:paraId="64AFC6C6" w14:textId="7C3EE60A" w:rsidR="00FD7E84" w:rsidRPr="00FD7E84" w:rsidRDefault="006E2F4C">
      <w:pPr>
        <w:pStyle w:val="TDC2"/>
        <w:tabs>
          <w:tab w:val="right" w:leader="dot" w:pos="10070"/>
        </w:tabs>
        <w:rPr>
          <w:rFonts w:eastAsiaTheme="minorEastAsia"/>
          <w:smallCaps w:val="0"/>
          <w:noProof/>
          <w:lang w:eastAsia="es-MX"/>
        </w:rPr>
      </w:pPr>
      <w:hyperlink w:anchor="_Toc60744669" w:history="1">
        <w:r w:rsidR="00FD7E84" w:rsidRPr="00FD7E84">
          <w:rPr>
            <w:rStyle w:val="Hipervnculo"/>
            <w:noProof/>
          </w:rPr>
          <w:t>3.1 Descripción del Proyecto</w:t>
        </w:r>
        <w:r w:rsidR="00FD7E84" w:rsidRPr="00FD7E84">
          <w:rPr>
            <w:noProof/>
            <w:webHidden/>
          </w:rPr>
          <w:tab/>
        </w:r>
        <w:r w:rsidR="00FD7E84" w:rsidRPr="00FD7E84">
          <w:rPr>
            <w:noProof/>
            <w:webHidden/>
          </w:rPr>
          <w:fldChar w:fldCharType="begin"/>
        </w:r>
        <w:r w:rsidR="00FD7E84" w:rsidRPr="00FD7E84">
          <w:rPr>
            <w:noProof/>
            <w:webHidden/>
          </w:rPr>
          <w:instrText xml:space="preserve"> PAGEREF _Toc60744669 \h </w:instrText>
        </w:r>
        <w:r w:rsidR="00FD7E84" w:rsidRPr="00FD7E84">
          <w:rPr>
            <w:noProof/>
            <w:webHidden/>
          </w:rPr>
        </w:r>
        <w:r w:rsidR="00FD7E84" w:rsidRPr="00FD7E84">
          <w:rPr>
            <w:noProof/>
            <w:webHidden/>
          </w:rPr>
          <w:fldChar w:fldCharType="separate"/>
        </w:r>
        <w:r w:rsidR="00074A68">
          <w:rPr>
            <w:noProof/>
            <w:webHidden/>
          </w:rPr>
          <w:t>3</w:t>
        </w:r>
        <w:r w:rsidR="00FD7E84" w:rsidRPr="00FD7E84">
          <w:rPr>
            <w:noProof/>
            <w:webHidden/>
          </w:rPr>
          <w:fldChar w:fldCharType="end"/>
        </w:r>
      </w:hyperlink>
    </w:p>
    <w:p w14:paraId="46698BBF" w14:textId="3551D05F" w:rsidR="00FD7E84" w:rsidRPr="00FD7E84" w:rsidRDefault="006E2F4C">
      <w:pPr>
        <w:pStyle w:val="TDC2"/>
        <w:tabs>
          <w:tab w:val="right" w:leader="dot" w:pos="10070"/>
        </w:tabs>
        <w:rPr>
          <w:rFonts w:eastAsiaTheme="minorEastAsia"/>
          <w:smallCaps w:val="0"/>
          <w:noProof/>
          <w:lang w:eastAsia="es-MX"/>
        </w:rPr>
      </w:pPr>
      <w:hyperlink w:anchor="_Toc60744670" w:history="1">
        <w:r w:rsidR="00FD7E84" w:rsidRPr="00FD7E84">
          <w:rPr>
            <w:rStyle w:val="Hipervnculo"/>
            <w:noProof/>
          </w:rPr>
          <w:t>3.2 Elementos que integran el proyecto de referencia</w:t>
        </w:r>
        <w:r w:rsidR="00FD7E84" w:rsidRPr="00FD7E84">
          <w:rPr>
            <w:noProof/>
            <w:webHidden/>
          </w:rPr>
          <w:tab/>
        </w:r>
        <w:r w:rsidR="00FD7E84" w:rsidRPr="00FD7E84">
          <w:rPr>
            <w:noProof/>
            <w:webHidden/>
          </w:rPr>
          <w:fldChar w:fldCharType="begin"/>
        </w:r>
        <w:r w:rsidR="00FD7E84" w:rsidRPr="00FD7E84">
          <w:rPr>
            <w:noProof/>
            <w:webHidden/>
          </w:rPr>
          <w:instrText xml:space="preserve"> PAGEREF _Toc60744670 \h </w:instrText>
        </w:r>
        <w:r w:rsidR="00FD7E84" w:rsidRPr="00FD7E84">
          <w:rPr>
            <w:noProof/>
            <w:webHidden/>
          </w:rPr>
        </w:r>
        <w:r w:rsidR="00FD7E84" w:rsidRPr="00FD7E84">
          <w:rPr>
            <w:noProof/>
            <w:webHidden/>
          </w:rPr>
          <w:fldChar w:fldCharType="separate"/>
        </w:r>
        <w:r w:rsidR="00074A68">
          <w:rPr>
            <w:noProof/>
            <w:webHidden/>
          </w:rPr>
          <w:t>5</w:t>
        </w:r>
        <w:r w:rsidR="00FD7E84" w:rsidRPr="00FD7E84">
          <w:rPr>
            <w:noProof/>
            <w:webHidden/>
          </w:rPr>
          <w:fldChar w:fldCharType="end"/>
        </w:r>
      </w:hyperlink>
    </w:p>
    <w:p w14:paraId="5A22F4DA" w14:textId="7F671232" w:rsidR="00FD7E84" w:rsidRPr="00FD7E84" w:rsidRDefault="006E2F4C">
      <w:pPr>
        <w:pStyle w:val="TDC3"/>
        <w:tabs>
          <w:tab w:val="right" w:leader="dot" w:pos="10070"/>
        </w:tabs>
        <w:rPr>
          <w:rFonts w:eastAsiaTheme="minorEastAsia"/>
          <w:i w:val="0"/>
          <w:iCs w:val="0"/>
          <w:noProof/>
          <w:lang w:eastAsia="es-MX"/>
        </w:rPr>
      </w:pPr>
      <w:hyperlink w:anchor="_Toc60744671" w:history="1">
        <w:r w:rsidR="00FD7E84" w:rsidRPr="00FD7E84">
          <w:rPr>
            <w:rStyle w:val="Hipervnculo"/>
            <w:i w:val="0"/>
            <w:iCs w:val="0"/>
            <w:noProof/>
          </w:rPr>
          <w:t>3.2.1 Vía Troncal</w:t>
        </w:r>
        <w:r w:rsidR="00FD7E84" w:rsidRPr="00FD7E84">
          <w:rPr>
            <w:i w:val="0"/>
            <w:iCs w:val="0"/>
            <w:noProof/>
            <w:webHidden/>
          </w:rPr>
          <w:tab/>
        </w:r>
        <w:r w:rsidR="00FD7E84" w:rsidRPr="00FD7E84">
          <w:rPr>
            <w:i w:val="0"/>
            <w:iCs w:val="0"/>
            <w:noProof/>
            <w:webHidden/>
          </w:rPr>
          <w:fldChar w:fldCharType="begin"/>
        </w:r>
        <w:r w:rsidR="00FD7E84" w:rsidRPr="00FD7E84">
          <w:rPr>
            <w:i w:val="0"/>
            <w:iCs w:val="0"/>
            <w:noProof/>
            <w:webHidden/>
          </w:rPr>
          <w:instrText xml:space="preserve"> PAGEREF _Toc60744671 \h </w:instrText>
        </w:r>
        <w:r w:rsidR="00FD7E84" w:rsidRPr="00FD7E84">
          <w:rPr>
            <w:i w:val="0"/>
            <w:iCs w:val="0"/>
            <w:noProof/>
            <w:webHidden/>
          </w:rPr>
        </w:r>
        <w:r w:rsidR="00FD7E84" w:rsidRPr="00FD7E84">
          <w:rPr>
            <w:i w:val="0"/>
            <w:iCs w:val="0"/>
            <w:noProof/>
            <w:webHidden/>
          </w:rPr>
          <w:fldChar w:fldCharType="separate"/>
        </w:r>
        <w:r w:rsidR="00074A68">
          <w:rPr>
            <w:i w:val="0"/>
            <w:iCs w:val="0"/>
            <w:noProof/>
            <w:webHidden/>
          </w:rPr>
          <w:t>5</w:t>
        </w:r>
        <w:r w:rsidR="00FD7E84" w:rsidRPr="00FD7E84">
          <w:rPr>
            <w:i w:val="0"/>
            <w:iCs w:val="0"/>
            <w:noProof/>
            <w:webHidden/>
          </w:rPr>
          <w:fldChar w:fldCharType="end"/>
        </w:r>
      </w:hyperlink>
    </w:p>
    <w:p w14:paraId="0A184091" w14:textId="12083AAD" w:rsidR="00FD7E84" w:rsidRPr="00FD7E84" w:rsidRDefault="006E2F4C">
      <w:pPr>
        <w:pStyle w:val="TDC3"/>
        <w:tabs>
          <w:tab w:val="right" w:leader="dot" w:pos="10070"/>
        </w:tabs>
        <w:rPr>
          <w:rFonts w:eastAsiaTheme="minorEastAsia"/>
          <w:i w:val="0"/>
          <w:iCs w:val="0"/>
          <w:noProof/>
          <w:lang w:eastAsia="es-MX"/>
        </w:rPr>
      </w:pPr>
      <w:hyperlink w:anchor="_Toc60744672" w:history="1">
        <w:r w:rsidR="00FD7E84" w:rsidRPr="00FD7E84">
          <w:rPr>
            <w:rStyle w:val="Hipervnculo"/>
            <w:i w:val="0"/>
            <w:iCs w:val="0"/>
            <w:noProof/>
          </w:rPr>
          <w:t>3.2.2 Entronques</w:t>
        </w:r>
        <w:r w:rsidR="00FD7E84" w:rsidRPr="00FD7E84">
          <w:rPr>
            <w:i w:val="0"/>
            <w:iCs w:val="0"/>
            <w:noProof/>
            <w:webHidden/>
          </w:rPr>
          <w:tab/>
        </w:r>
        <w:r w:rsidR="00FD7E84" w:rsidRPr="00FD7E84">
          <w:rPr>
            <w:i w:val="0"/>
            <w:iCs w:val="0"/>
            <w:noProof/>
            <w:webHidden/>
          </w:rPr>
          <w:fldChar w:fldCharType="begin"/>
        </w:r>
        <w:r w:rsidR="00FD7E84" w:rsidRPr="00FD7E84">
          <w:rPr>
            <w:i w:val="0"/>
            <w:iCs w:val="0"/>
            <w:noProof/>
            <w:webHidden/>
          </w:rPr>
          <w:instrText xml:space="preserve"> PAGEREF _Toc60744672 \h </w:instrText>
        </w:r>
        <w:r w:rsidR="00FD7E84" w:rsidRPr="00FD7E84">
          <w:rPr>
            <w:i w:val="0"/>
            <w:iCs w:val="0"/>
            <w:noProof/>
            <w:webHidden/>
          </w:rPr>
        </w:r>
        <w:r w:rsidR="00FD7E84" w:rsidRPr="00FD7E84">
          <w:rPr>
            <w:i w:val="0"/>
            <w:iCs w:val="0"/>
            <w:noProof/>
            <w:webHidden/>
          </w:rPr>
          <w:fldChar w:fldCharType="separate"/>
        </w:r>
        <w:r w:rsidR="00074A68">
          <w:rPr>
            <w:i w:val="0"/>
            <w:iCs w:val="0"/>
            <w:noProof/>
            <w:webHidden/>
          </w:rPr>
          <w:t>14</w:t>
        </w:r>
        <w:r w:rsidR="00FD7E84" w:rsidRPr="00FD7E84">
          <w:rPr>
            <w:i w:val="0"/>
            <w:iCs w:val="0"/>
            <w:noProof/>
            <w:webHidden/>
          </w:rPr>
          <w:fldChar w:fldCharType="end"/>
        </w:r>
      </w:hyperlink>
    </w:p>
    <w:p w14:paraId="5F71A755" w14:textId="77F8F0A2" w:rsidR="00FD7E84" w:rsidRPr="00FD7E84" w:rsidRDefault="006E2F4C">
      <w:pPr>
        <w:pStyle w:val="TDC3"/>
        <w:tabs>
          <w:tab w:val="right" w:leader="dot" w:pos="10070"/>
        </w:tabs>
        <w:rPr>
          <w:rFonts w:eastAsiaTheme="minorEastAsia"/>
          <w:i w:val="0"/>
          <w:iCs w:val="0"/>
          <w:noProof/>
          <w:lang w:eastAsia="es-MX"/>
        </w:rPr>
      </w:pPr>
      <w:hyperlink w:anchor="_Toc60744673" w:history="1">
        <w:r w:rsidR="00FD7E84" w:rsidRPr="00FD7E84">
          <w:rPr>
            <w:rStyle w:val="Hipervnculo"/>
            <w:i w:val="0"/>
            <w:iCs w:val="0"/>
            <w:noProof/>
          </w:rPr>
          <w:t>3.2.3 Plaza de Cobro</w:t>
        </w:r>
        <w:r w:rsidR="00FD7E84" w:rsidRPr="00FD7E84">
          <w:rPr>
            <w:i w:val="0"/>
            <w:iCs w:val="0"/>
            <w:noProof/>
            <w:webHidden/>
          </w:rPr>
          <w:tab/>
        </w:r>
        <w:r w:rsidR="00FD7E84" w:rsidRPr="00FD7E84">
          <w:rPr>
            <w:i w:val="0"/>
            <w:iCs w:val="0"/>
            <w:noProof/>
            <w:webHidden/>
          </w:rPr>
          <w:fldChar w:fldCharType="begin"/>
        </w:r>
        <w:r w:rsidR="00FD7E84" w:rsidRPr="00FD7E84">
          <w:rPr>
            <w:i w:val="0"/>
            <w:iCs w:val="0"/>
            <w:noProof/>
            <w:webHidden/>
          </w:rPr>
          <w:instrText xml:space="preserve"> PAGEREF _Toc60744673 \h </w:instrText>
        </w:r>
        <w:r w:rsidR="00FD7E84" w:rsidRPr="00FD7E84">
          <w:rPr>
            <w:i w:val="0"/>
            <w:iCs w:val="0"/>
            <w:noProof/>
            <w:webHidden/>
          </w:rPr>
        </w:r>
        <w:r w:rsidR="00FD7E84" w:rsidRPr="00FD7E84">
          <w:rPr>
            <w:i w:val="0"/>
            <w:iCs w:val="0"/>
            <w:noProof/>
            <w:webHidden/>
          </w:rPr>
          <w:fldChar w:fldCharType="separate"/>
        </w:r>
        <w:r w:rsidR="00074A68">
          <w:rPr>
            <w:i w:val="0"/>
            <w:iCs w:val="0"/>
            <w:noProof/>
            <w:webHidden/>
          </w:rPr>
          <w:t>16</w:t>
        </w:r>
        <w:r w:rsidR="00FD7E84" w:rsidRPr="00FD7E84">
          <w:rPr>
            <w:i w:val="0"/>
            <w:iCs w:val="0"/>
            <w:noProof/>
            <w:webHidden/>
          </w:rPr>
          <w:fldChar w:fldCharType="end"/>
        </w:r>
      </w:hyperlink>
    </w:p>
    <w:p w14:paraId="262D4B9C" w14:textId="36027F87" w:rsidR="00FD7E84" w:rsidRPr="00FD7E84" w:rsidRDefault="006E2F4C">
      <w:pPr>
        <w:pStyle w:val="TDC2"/>
        <w:tabs>
          <w:tab w:val="right" w:leader="dot" w:pos="10070"/>
        </w:tabs>
        <w:rPr>
          <w:rFonts w:eastAsiaTheme="minorEastAsia"/>
          <w:smallCaps w:val="0"/>
          <w:noProof/>
          <w:lang w:eastAsia="es-MX"/>
        </w:rPr>
      </w:pPr>
      <w:hyperlink w:anchor="_Toc60744674" w:history="1">
        <w:r w:rsidR="00FD7E84" w:rsidRPr="00FD7E84">
          <w:rPr>
            <w:rStyle w:val="Hipervnculo"/>
            <w:noProof/>
          </w:rPr>
          <w:t>3.3 Condiciones específicas del Proyecto a considerar por los Concursantes:</w:t>
        </w:r>
        <w:r w:rsidR="00FD7E84" w:rsidRPr="00FD7E84">
          <w:rPr>
            <w:noProof/>
            <w:webHidden/>
          </w:rPr>
          <w:tab/>
        </w:r>
        <w:r w:rsidR="00FD7E84" w:rsidRPr="00FD7E84">
          <w:rPr>
            <w:noProof/>
            <w:webHidden/>
          </w:rPr>
          <w:fldChar w:fldCharType="begin"/>
        </w:r>
        <w:r w:rsidR="00FD7E84" w:rsidRPr="00FD7E84">
          <w:rPr>
            <w:noProof/>
            <w:webHidden/>
          </w:rPr>
          <w:instrText xml:space="preserve"> PAGEREF _Toc60744674 \h </w:instrText>
        </w:r>
        <w:r w:rsidR="00FD7E84" w:rsidRPr="00FD7E84">
          <w:rPr>
            <w:noProof/>
            <w:webHidden/>
          </w:rPr>
        </w:r>
        <w:r w:rsidR="00FD7E84" w:rsidRPr="00FD7E84">
          <w:rPr>
            <w:noProof/>
            <w:webHidden/>
          </w:rPr>
          <w:fldChar w:fldCharType="separate"/>
        </w:r>
        <w:r w:rsidR="00074A68">
          <w:rPr>
            <w:noProof/>
            <w:webHidden/>
          </w:rPr>
          <w:t>17</w:t>
        </w:r>
        <w:r w:rsidR="00FD7E84" w:rsidRPr="00FD7E84">
          <w:rPr>
            <w:noProof/>
            <w:webHidden/>
          </w:rPr>
          <w:fldChar w:fldCharType="end"/>
        </w:r>
      </w:hyperlink>
    </w:p>
    <w:p w14:paraId="32BA7072" w14:textId="362860EA" w:rsidR="00FD7E84" w:rsidRPr="00FD7E84" w:rsidRDefault="006E2F4C">
      <w:pPr>
        <w:pStyle w:val="TDC2"/>
        <w:tabs>
          <w:tab w:val="right" w:leader="dot" w:pos="10070"/>
        </w:tabs>
        <w:rPr>
          <w:rFonts w:eastAsiaTheme="minorEastAsia"/>
          <w:smallCaps w:val="0"/>
          <w:noProof/>
          <w:lang w:eastAsia="es-MX"/>
        </w:rPr>
      </w:pPr>
      <w:hyperlink w:anchor="_Toc60744675" w:history="1">
        <w:r w:rsidR="00FD7E84" w:rsidRPr="00FD7E84">
          <w:rPr>
            <w:rStyle w:val="Hipervnculo"/>
            <w:noProof/>
          </w:rPr>
          <w:t>3.4 Modificaciones al proyecto de referencia que podrán realizar los Concursantes.</w:t>
        </w:r>
        <w:r w:rsidR="00FD7E84" w:rsidRPr="00FD7E84">
          <w:rPr>
            <w:noProof/>
            <w:webHidden/>
          </w:rPr>
          <w:tab/>
        </w:r>
        <w:r w:rsidR="00FD7E84" w:rsidRPr="00FD7E84">
          <w:rPr>
            <w:noProof/>
            <w:webHidden/>
          </w:rPr>
          <w:fldChar w:fldCharType="begin"/>
        </w:r>
        <w:r w:rsidR="00FD7E84" w:rsidRPr="00FD7E84">
          <w:rPr>
            <w:noProof/>
            <w:webHidden/>
          </w:rPr>
          <w:instrText xml:space="preserve"> PAGEREF _Toc60744675 \h </w:instrText>
        </w:r>
        <w:r w:rsidR="00FD7E84" w:rsidRPr="00FD7E84">
          <w:rPr>
            <w:noProof/>
            <w:webHidden/>
          </w:rPr>
        </w:r>
        <w:r w:rsidR="00FD7E84" w:rsidRPr="00FD7E84">
          <w:rPr>
            <w:noProof/>
            <w:webHidden/>
          </w:rPr>
          <w:fldChar w:fldCharType="separate"/>
        </w:r>
        <w:r w:rsidR="00074A68">
          <w:rPr>
            <w:noProof/>
            <w:webHidden/>
          </w:rPr>
          <w:t>18</w:t>
        </w:r>
        <w:r w:rsidR="00FD7E84" w:rsidRPr="00FD7E84">
          <w:rPr>
            <w:noProof/>
            <w:webHidden/>
          </w:rPr>
          <w:fldChar w:fldCharType="end"/>
        </w:r>
      </w:hyperlink>
    </w:p>
    <w:p w14:paraId="357897E9" w14:textId="5B26692C" w:rsidR="00FD7E84" w:rsidRPr="00FD7E84" w:rsidRDefault="006E2F4C">
      <w:pPr>
        <w:pStyle w:val="TDC2"/>
        <w:tabs>
          <w:tab w:val="right" w:leader="dot" w:pos="10070"/>
        </w:tabs>
        <w:rPr>
          <w:rFonts w:eastAsiaTheme="minorEastAsia"/>
          <w:smallCaps w:val="0"/>
          <w:noProof/>
          <w:lang w:eastAsia="es-MX"/>
        </w:rPr>
      </w:pPr>
      <w:hyperlink w:anchor="_Toc60744676" w:history="1">
        <w:r w:rsidR="00FD7E84" w:rsidRPr="00FD7E84">
          <w:rPr>
            <w:rStyle w:val="Hipervnculo"/>
            <w:noProof/>
          </w:rPr>
          <w:t>3.5 Descripción de la Planeación</w:t>
        </w:r>
        <w:r w:rsidR="00FD7E84" w:rsidRPr="00FD7E84">
          <w:rPr>
            <w:noProof/>
            <w:webHidden/>
          </w:rPr>
          <w:tab/>
        </w:r>
        <w:r w:rsidR="00FD7E84" w:rsidRPr="00FD7E84">
          <w:rPr>
            <w:noProof/>
            <w:webHidden/>
          </w:rPr>
          <w:fldChar w:fldCharType="begin"/>
        </w:r>
        <w:r w:rsidR="00FD7E84" w:rsidRPr="00FD7E84">
          <w:rPr>
            <w:noProof/>
            <w:webHidden/>
          </w:rPr>
          <w:instrText xml:space="preserve"> PAGEREF _Toc60744676 \h </w:instrText>
        </w:r>
        <w:r w:rsidR="00FD7E84" w:rsidRPr="00FD7E84">
          <w:rPr>
            <w:noProof/>
            <w:webHidden/>
          </w:rPr>
        </w:r>
        <w:r w:rsidR="00FD7E84" w:rsidRPr="00FD7E84">
          <w:rPr>
            <w:noProof/>
            <w:webHidden/>
          </w:rPr>
          <w:fldChar w:fldCharType="separate"/>
        </w:r>
        <w:r w:rsidR="00074A68">
          <w:rPr>
            <w:noProof/>
            <w:webHidden/>
          </w:rPr>
          <w:t>19</w:t>
        </w:r>
        <w:r w:rsidR="00FD7E84" w:rsidRPr="00FD7E84">
          <w:rPr>
            <w:noProof/>
            <w:webHidden/>
          </w:rPr>
          <w:fldChar w:fldCharType="end"/>
        </w:r>
      </w:hyperlink>
    </w:p>
    <w:p w14:paraId="6E689EF5" w14:textId="2FA55943" w:rsidR="00FD7E84" w:rsidRPr="00FD7E84" w:rsidRDefault="006E2F4C">
      <w:pPr>
        <w:pStyle w:val="TDC3"/>
        <w:tabs>
          <w:tab w:val="right" w:leader="dot" w:pos="10070"/>
        </w:tabs>
        <w:rPr>
          <w:rFonts w:eastAsiaTheme="minorEastAsia"/>
          <w:i w:val="0"/>
          <w:iCs w:val="0"/>
          <w:noProof/>
          <w:lang w:eastAsia="es-MX"/>
        </w:rPr>
      </w:pPr>
      <w:hyperlink w:anchor="_Toc60744677" w:history="1">
        <w:r w:rsidR="00FD7E84" w:rsidRPr="00FD7E84">
          <w:rPr>
            <w:rStyle w:val="Hipervnculo"/>
            <w:i w:val="0"/>
            <w:iCs w:val="0"/>
            <w:noProof/>
          </w:rPr>
          <w:t>3.5.1 Requerimientos mínimos de la Planeación.</w:t>
        </w:r>
        <w:r w:rsidR="00FD7E84" w:rsidRPr="00FD7E84">
          <w:rPr>
            <w:i w:val="0"/>
            <w:iCs w:val="0"/>
            <w:noProof/>
            <w:webHidden/>
          </w:rPr>
          <w:tab/>
        </w:r>
        <w:r w:rsidR="00FD7E84" w:rsidRPr="00FD7E84">
          <w:rPr>
            <w:i w:val="0"/>
            <w:iCs w:val="0"/>
            <w:noProof/>
            <w:webHidden/>
          </w:rPr>
          <w:fldChar w:fldCharType="begin"/>
        </w:r>
        <w:r w:rsidR="00FD7E84" w:rsidRPr="00FD7E84">
          <w:rPr>
            <w:i w:val="0"/>
            <w:iCs w:val="0"/>
            <w:noProof/>
            <w:webHidden/>
          </w:rPr>
          <w:instrText xml:space="preserve"> PAGEREF _Toc60744677 \h </w:instrText>
        </w:r>
        <w:r w:rsidR="00FD7E84" w:rsidRPr="00FD7E84">
          <w:rPr>
            <w:i w:val="0"/>
            <w:iCs w:val="0"/>
            <w:noProof/>
            <w:webHidden/>
          </w:rPr>
        </w:r>
        <w:r w:rsidR="00FD7E84" w:rsidRPr="00FD7E84">
          <w:rPr>
            <w:i w:val="0"/>
            <w:iCs w:val="0"/>
            <w:noProof/>
            <w:webHidden/>
          </w:rPr>
          <w:fldChar w:fldCharType="separate"/>
        </w:r>
        <w:r w:rsidR="00074A68">
          <w:rPr>
            <w:i w:val="0"/>
            <w:iCs w:val="0"/>
            <w:noProof/>
            <w:webHidden/>
          </w:rPr>
          <w:t>20</w:t>
        </w:r>
        <w:r w:rsidR="00FD7E84" w:rsidRPr="00FD7E84">
          <w:rPr>
            <w:i w:val="0"/>
            <w:iCs w:val="0"/>
            <w:noProof/>
            <w:webHidden/>
          </w:rPr>
          <w:fldChar w:fldCharType="end"/>
        </w:r>
      </w:hyperlink>
    </w:p>
    <w:p w14:paraId="3EA70AA0" w14:textId="2AC0AA7A" w:rsidR="00FD7E84" w:rsidRPr="00FD7E84" w:rsidRDefault="006E2F4C">
      <w:pPr>
        <w:pStyle w:val="TDC2"/>
        <w:tabs>
          <w:tab w:val="right" w:leader="dot" w:pos="10070"/>
        </w:tabs>
        <w:rPr>
          <w:rFonts w:eastAsiaTheme="minorEastAsia"/>
          <w:smallCaps w:val="0"/>
          <w:noProof/>
          <w:lang w:eastAsia="es-MX"/>
        </w:rPr>
      </w:pPr>
      <w:hyperlink w:anchor="_Toc60744678" w:history="1">
        <w:r w:rsidR="00FD7E84" w:rsidRPr="00FD7E84">
          <w:rPr>
            <w:rStyle w:val="Hipervnculo"/>
            <w:noProof/>
          </w:rPr>
          <w:t>3.6 Documentos complementarios.</w:t>
        </w:r>
        <w:r w:rsidR="00FD7E84" w:rsidRPr="00FD7E84">
          <w:rPr>
            <w:noProof/>
            <w:webHidden/>
          </w:rPr>
          <w:tab/>
        </w:r>
        <w:r w:rsidR="00FD7E84" w:rsidRPr="00FD7E84">
          <w:rPr>
            <w:noProof/>
            <w:webHidden/>
          </w:rPr>
          <w:fldChar w:fldCharType="begin"/>
        </w:r>
        <w:r w:rsidR="00FD7E84" w:rsidRPr="00FD7E84">
          <w:rPr>
            <w:noProof/>
            <w:webHidden/>
          </w:rPr>
          <w:instrText xml:space="preserve"> PAGEREF _Toc60744678 \h </w:instrText>
        </w:r>
        <w:r w:rsidR="00FD7E84" w:rsidRPr="00FD7E84">
          <w:rPr>
            <w:noProof/>
            <w:webHidden/>
          </w:rPr>
        </w:r>
        <w:r w:rsidR="00FD7E84" w:rsidRPr="00FD7E84">
          <w:rPr>
            <w:noProof/>
            <w:webHidden/>
          </w:rPr>
          <w:fldChar w:fldCharType="separate"/>
        </w:r>
        <w:r w:rsidR="00074A68">
          <w:rPr>
            <w:noProof/>
            <w:webHidden/>
          </w:rPr>
          <w:t>20</w:t>
        </w:r>
        <w:r w:rsidR="00FD7E84" w:rsidRPr="00FD7E84">
          <w:rPr>
            <w:noProof/>
            <w:webHidden/>
          </w:rPr>
          <w:fldChar w:fldCharType="end"/>
        </w:r>
      </w:hyperlink>
    </w:p>
    <w:p w14:paraId="294F6C13" w14:textId="191FF4F4" w:rsidR="00FD7E84" w:rsidRPr="00FD7E84" w:rsidRDefault="006E2F4C">
      <w:pPr>
        <w:pStyle w:val="TDC3"/>
        <w:tabs>
          <w:tab w:val="right" w:leader="dot" w:pos="10070"/>
        </w:tabs>
        <w:rPr>
          <w:rFonts w:eastAsiaTheme="minorEastAsia"/>
          <w:i w:val="0"/>
          <w:iCs w:val="0"/>
          <w:noProof/>
          <w:lang w:eastAsia="es-MX"/>
        </w:rPr>
      </w:pPr>
      <w:hyperlink w:anchor="_Toc60744679" w:history="1">
        <w:r w:rsidR="00FD7E84" w:rsidRPr="00FD7E84">
          <w:rPr>
            <w:rStyle w:val="Hipervnculo"/>
            <w:i w:val="0"/>
            <w:iCs w:val="0"/>
            <w:noProof/>
          </w:rPr>
          <w:t>3.6.1 Estudio de Asignación y Pronóstico de Tránsito de Referencia</w:t>
        </w:r>
        <w:r w:rsidR="00FD7E84" w:rsidRPr="00FD7E84">
          <w:rPr>
            <w:i w:val="0"/>
            <w:iCs w:val="0"/>
            <w:noProof/>
            <w:webHidden/>
          </w:rPr>
          <w:tab/>
        </w:r>
        <w:r w:rsidR="00FD7E84" w:rsidRPr="00FD7E84">
          <w:rPr>
            <w:i w:val="0"/>
            <w:iCs w:val="0"/>
            <w:noProof/>
            <w:webHidden/>
          </w:rPr>
          <w:fldChar w:fldCharType="begin"/>
        </w:r>
        <w:r w:rsidR="00FD7E84" w:rsidRPr="00FD7E84">
          <w:rPr>
            <w:i w:val="0"/>
            <w:iCs w:val="0"/>
            <w:noProof/>
            <w:webHidden/>
          </w:rPr>
          <w:instrText xml:space="preserve"> PAGEREF _Toc60744679 \h </w:instrText>
        </w:r>
        <w:r w:rsidR="00FD7E84" w:rsidRPr="00FD7E84">
          <w:rPr>
            <w:i w:val="0"/>
            <w:iCs w:val="0"/>
            <w:noProof/>
            <w:webHidden/>
          </w:rPr>
        </w:r>
        <w:r w:rsidR="00FD7E84" w:rsidRPr="00FD7E84">
          <w:rPr>
            <w:i w:val="0"/>
            <w:iCs w:val="0"/>
            <w:noProof/>
            <w:webHidden/>
          </w:rPr>
          <w:fldChar w:fldCharType="separate"/>
        </w:r>
        <w:r w:rsidR="00074A68">
          <w:rPr>
            <w:i w:val="0"/>
            <w:iCs w:val="0"/>
            <w:noProof/>
            <w:webHidden/>
          </w:rPr>
          <w:t>20</w:t>
        </w:r>
        <w:r w:rsidR="00FD7E84" w:rsidRPr="00FD7E84">
          <w:rPr>
            <w:i w:val="0"/>
            <w:iCs w:val="0"/>
            <w:noProof/>
            <w:webHidden/>
          </w:rPr>
          <w:fldChar w:fldCharType="end"/>
        </w:r>
      </w:hyperlink>
    </w:p>
    <w:p w14:paraId="66F1E779" w14:textId="7BC75FD4" w:rsidR="00FD7E84" w:rsidRPr="00FD7E84" w:rsidRDefault="006E2F4C">
      <w:pPr>
        <w:pStyle w:val="TDC1"/>
        <w:tabs>
          <w:tab w:val="left" w:pos="440"/>
          <w:tab w:val="right" w:leader="dot" w:pos="10070"/>
        </w:tabs>
        <w:rPr>
          <w:rFonts w:eastAsiaTheme="minorEastAsia"/>
          <w:b w:val="0"/>
          <w:bCs w:val="0"/>
          <w:caps w:val="0"/>
          <w:noProof/>
          <w:lang w:eastAsia="es-MX"/>
        </w:rPr>
      </w:pPr>
      <w:hyperlink w:anchor="_Toc60744680" w:history="1">
        <w:r w:rsidR="00FD7E84" w:rsidRPr="00FD7E84">
          <w:rPr>
            <w:rStyle w:val="Hipervnculo"/>
            <w:b w:val="0"/>
            <w:bCs w:val="0"/>
            <w:noProof/>
            <w:lang w:bidi="es-MX"/>
          </w:rPr>
          <w:t>4.</w:t>
        </w:r>
        <w:r w:rsidR="00FD7E84" w:rsidRPr="00FD7E84">
          <w:rPr>
            <w:rFonts w:eastAsiaTheme="minorEastAsia"/>
            <w:b w:val="0"/>
            <w:bCs w:val="0"/>
            <w:caps w:val="0"/>
            <w:noProof/>
            <w:lang w:eastAsia="es-MX"/>
          </w:rPr>
          <w:tab/>
        </w:r>
        <w:r w:rsidR="00FD7E84" w:rsidRPr="00FD7E84">
          <w:rPr>
            <w:rStyle w:val="Hipervnculo"/>
            <w:b w:val="0"/>
            <w:bCs w:val="0"/>
            <w:noProof/>
            <w:lang w:bidi="es-MX"/>
          </w:rPr>
          <w:t>LINEAMIENTOS GENERALES PARA LA OPERACIÓN Y EL SISTEMA DE PEAJE.</w:t>
        </w:r>
        <w:r w:rsidR="00FD7E84" w:rsidRPr="00FD7E84">
          <w:rPr>
            <w:b w:val="0"/>
            <w:bCs w:val="0"/>
            <w:noProof/>
            <w:webHidden/>
          </w:rPr>
          <w:tab/>
        </w:r>
        <w:r w:rsidR="00FD7E84" w:rsidRPr="00FD7E84">
          <w:rPr>
            <w:b w:val="0"/>
            <w:bCs w:val="0"/>
            <w:noProof/>
            <w:webHidden/>
          </w:rPr>
          <w:fldChar w:fldCharType="begin"/>
        </w:r>
        <w:r w:rsidR="00FD7E84" w:rsidRPr="00FD7E84">
          <w:rPr>
            <w:b w:val="0"/>
            <w:bCs w:val="0"/>
            <w:noProof/>
            <w:webHidden/>
          </w:rPr>
          <w:instrText xml:space="preserve"> PAGEREF _Toc60744680 \h </w:instrText>
        </w:r>
        <w:r w:rsidR="00FD7E84" w:rsidRPr="00FD7E84">
          <w:rPr>
            <w:b w:val="0"/>
            <w:bCs w:val="0"/>
            <w:noProof/>
            <w:webHidden/>
          </w:rPr>
        </w:r>
        <w:r w:rsidR="00FD7E84" w:rsidRPr="00FD7E84">
          <w:rPr>
            <w:b w:val="0"/>
            <w:bCs w:val="0"/>
            <w:noProof/>
            <w:webHidden/>
          </w:rPr>
          <w:fldChar w:fldCharType="separate"/>
        </w:r>
        <w:r w:rsidR="00074A68">
          <w:rPr>
            <w:b w:val="0"/>
            <w:bCs w:val="0"/>
            <w:noProof/>
            <w:webHidden/>
          </w:rPr>
          <w:t>20</w:t>
        </w:r>
        <w:r w:rsidR="00FD7E84" w:rsidRPr="00FD7E84">
          <w:rPr>
            <w:b w:val="0"/>
            <w:bCs w:val="0"/>
            <w:noProof/>
            <w:webHidden/>
          </w:rPr>
          <w:fldChar w:fldCharType="end"/>
        </w:r>
      </w:hyperlink>
    </w:p>
    <w:p w14:paraId="6949ED3D" w14:textId="7E6C2690" w:rsidR="00FD7E84" w:rsidRPr="00FD7E84" w:rsidRDefault="006E2F4C">
      <w:pPr>
        <w:pStyle w:val="TDC1"/>
        <w:tabs>
          <w:tab w:val="left" w:pos="440"/>
          <w:tab w:val="right" w:leader="dot" w:pos="10070"/>
        </w:tabs>
        <w:rPr>
          <w:rFonts w:eastAsiaTheme="minorEastAsia"/>
          <w:b w:val="0"/>
          <w:bCs w:val="0"/>
          <w:caps w:val="0"/>
          <w:noProof/>
          <w:lang w:eastAsia="es-MX"/>
        </w:rPr>
      </w:pPr>
      <w:hyperlink w:anchor="_Toc60744681" w:history="1">
        <w:r w:rsidR="00FD7E84" w:rsidRPr="00FD7E84">
          <w:rPr>
            <w:rStyle w:val="Hipervnculo"/>
            <w:b w:val="0"/>
            <w:bCs w:val="0"/>
            <w:noProof/>
            <w:lang w:bidi="es-MX"/>
          </w:rPr>
          <w:t>5.</w:t>
        </w:r>
        <w:r w:rsidR="00FD7E84" w:rsidRPr="00FD7E84">
          <w:rPr>
            <w:rFonts w:eastAsiaTheme="minorEastAsia"/>
            <w:b w:val="0"/>
            <w:bCs w:val="0"/>
            <w:caps w:val="0"/>
            <w:noProof/>
            <w:lang w:eastAsia="es-MX"/>
          </w:rPr>
          <w:tab/>
        </w:r>
        <w:r w:rsidR="00FD7E84" w:rsidRPr="00FD7E84">
          <w:rPr>
            <w:rStyle w:val="Hipervnculo"/>
            <w:b w:val="0"/>
            <w:bCs w:val="0"/>
            <w:noProof/>
            <w:lang w:bidi="es-MX"/>
          </w:rPr>
          <w:t>SISTEMA ITS.</w:t>
        </w:r>
        <w:r w:rsidR="00FD7E84" w:rsidRPr="00FD7E84">
          <w:rPr>
            <w:b w:val="0"/>
            <w:bCs w:val="0"/>
            <w:noProof/>
            <w:webHidden/>
          </w:rPr>
          <w:tab/>
        </w:r>
        <w:r w:rsidR="00FD7E84" w:rsidRPr="00FD7E84">
          <w:rPr>
            <w:b w:val="0"/>
            <w:bCs w:val="0"/>
            <w:noProof/>
            <w:webHidden/>
          </w:rPr>
          <w:fldChar w:fldCharType="begin"/>
        </w:r>
        <w:r w:rsidR="00FD7E84" w:rsidRPr="00FD7E84">
          <w:rPr>
            <w:b w:val="0"/>
            <w:bCs w:val="0"/>
            <w:noProof/>
            <w:webHidden/>
          </w:rPr>
          <w:instrText xml:space="preserve"> PAGEREF _Toc60744681 \h </w:instrText>
        </w:r>
        <w:r w:rsidR="00FD7E84" w:rsidRPr="00FD7E84">
          <w:rPr>
            <w:b w:val="0"/>
            <w:bCs w:val="0"/>
            <w:noProof/>
            <w:webHidden/>
          </w:rPr>
        </w:r>
        <w:r w:rsidR="00FD7E84" w:rsidRPr="00FD7E84">
          <w:rPr>
            <w:b w:val="0"/>
            <w:bCs w:val="0"/>
            <w:noProof/>
            <w:webHidden/>
          </w:rPr>
          <w:fldChar w:fldCharType="separate"/>
        </w:r>
        <w:r w:rsidR="00074A68">
          <w:rPr>
            <w:b w:val="0"/>
            <w:bCs w:val="0"/>
            <w:noProof/>
            <w:webHidden/>
          </w:rPr>
          <w:t>22</w:t>
        </w:r>
        <w:r w:rsidR="00FD7E84" w:rsidRPr="00FD7E84">
          <w:rPr>
            <w:b w:val="0"/>
            <w:bCs w:val="0"/>
            <w:noProof/>
            <w:webHidden/>
          </w:rPr>
          <w:fldChar w:fldCharType="end"/>
        </w:r>
      </w:hyperlink>
    </w:p>
    <w:p w14:paraId="541F26A9" w14:textId="01776B4B" w:rsidR="00FD7E84" w:rsidRPr="00FD7E84" w:rsidRDefault="006E2F4C">
      <w:pPr>
        <w:pStyle w:val="TDC1"/>
        <w:tabs>
          <w:tab w:val="left" w:pos="440"/>
          <w:tab w:val="right" w:leader="dot" w:pos="10070"/>
        </w:tabs>
        <w:rPr>
          <w:rFonts w:eastAsiaTheme="minorEastAsia"/>
          <w:b w:val="0"/>
          <w:bCs w:val="0"/>
          <w:caps w:val="0"/>
          <w:noProof/>
          <w:lang w:eastAsia="es-MX"/>
        </w:rPr>
      </w:pPr>
      <w:hyperlink w:anchor="_Toc60744682" w:history="1">
        <w:r w:rsidR="00FD7E84" w:rsidRPr="00FD7E84">
          <w:rPr>
            <w:rStyle w:val="Hipervnculo"/>
            <w:b w:val="0"/>
            <w:bCs w:val="0"/>
            <w:noProof/>
            <w:lang w:bidi="es-MX"/>
          </w:rPr>
          <w:t>6.</w:t>
        </w:r>
        <w:r w:rsidR="00FD7E84" w:rsidRPr="00FD7E84">
          <w:rPr>
            <w:rFonts w:eastAsiaTheme="minorEastAsia"/>
            <w:b w:val="0"/>
            <w:bCs w:val="0"/>
            <w:caps w:val="0"/>
            <w:noProof/>
            <w:lang w:eastAsia="es-MX"/>
          </w:rPr>
          <w:tab/>
        </w:r>
        <w:r w:rsidR="00FD7E84" w:rsidRPr="00FD7E84">
          <w:rPr>
            <w:rStyle w:val="Hipervnculo"/>
            <w:b w:val="0"/>
            <w:bCs w:val="0"/>
            <w:noProof/>
            <w:lang w:bidi="es-MX"/>
          </w:rPr>
          <w:t>INFORMACIÓN DE LAS OBRAS.</w:t>
        </w:r>
        <w:r w:rsidR="00FD7E84" w:rsidRPr="00FD7E84">
          <w:rPr>
            <w:b w:val="0"/>
            <w:bCs w:val="0"/>
            <w:noProof/>
            <w:webHidden/>
          </w:rPr>
          <w:tab/>
        </w:r>
        <w:r w:rsidR="00FD7E84" w:rsidRPr="00FD7E84">
          <w:rPr>
            <w:b w:val="0"/>
            <w:bCs w:val="0"/>
            <w:noProof/>
            <w:webHidden/>
          </w:rPr>
          <w:fldChar w:fldCharType="begin"/>
        </w:r>
        <w:r w:rsidR="00FD7E84" w:rsidRPr="00FD7E84">
          <w:rPr>
            <w:b w:val="0"/>
            <w:bCs w:val="0"/>
            <w:noProof/>
            <w:webHidden/>
          </w:rPr>
          <w:instrText xml:space="preserve"> PAGEREF _Toc60744682 \h </w:instrText>
        </w:r>
        <w:r w:rsidR="00FD7E84" w:rsidRPr="00FD7E84">
          <w:rPr>
            <w:b w:val="0"/>
            <w:bCs w:val="0"/>
            <w:noProof/>
            <w:webHidden/>
          </w:rPr>
        </w:r>
        <w:r w:rsidR="00FD7E84" w:rsidRPr="00FD7E84">
          <w:rPr>
            <w:b w:val="0"/>
            <w:bCs w:val="0"/>
            <w:noProof/>
            <w:webHidden/>
          </w:rPr>
          <w:fldChar w:fldCharType="separate"/>
        </w:r>
        <w:r w:rsidR="00074A68">
          <w:rPr>
            <w:b w:val="0"/>
            <w:bCs w:val="0"/>
            <w:noProof/>
            <w:webHidden/>
          </w:rPr>
          <w:t>23</w:t>
        </w:r>
        <w:r w:rsidR="00FD7E84" w:rsidRPr="00FD7E84">
          <w:rPr>
            <w:b w:val="0"/>
            <w:bCs w:val="0"/>
            <w:noProof/>
            <w:webHidden/>
          </w:rPr>
          <w:fldChar w:fldCharType="end"/>
        </w:r>
      </w:hyperlink>
    </w:p>
    <w:p w14:paraId="4A1AF1A4" w14:textId="74162514" w:rsidR="00FD7E84" w:rsidRPr="00FD7E84" w:rsidRDefault="006E2F4C">
      <w:pPr>
        <w:pStyle w:val="TDC2"/>
        <w:tabs>
          <w:tab w:val="right" w:leader="dot" w:pos="10070"/>
        </w:tabs>
        <w:rPr>
          <w:rFonts w:eastAsiaTheme="minorEastAsia"/>
          <w:smallCaps w:val="0"/>
          <w:noProof/>
          <w:lang w:eastAsia="es-MX"/>
        </w:rPr>
      </w:pPr>
      <w:hyperlink w:anchor="_Toc60744683" w:history="1">
        <w:r w:rsidR="00FD7E84" w:rsidRPr="00FD7E84">
          <w:rPr>
            <w:rStyle w:val="Hipervnculo"/>
            <w:noProof/>
          </w:rPr>
          <w:t>6.1 Lineamientos para la formulación del Programa de Construcción.</w:t>
        </w:r>
        <w:r w:rsidR="00FD7E84" w:rsidRPr="00FD7E84">
          <w:rPr>
            <w:noProof/>
            <w:webHidden/>
          </w:rPr>
          <w:tab/>
        </w:r>
        <w:r w:rsidR="00FD7E84" w:rsidRPr="00FD7E84">
          <w:rPr>
            <w:noProof/>
            <w:webHidden/>
          </w:rPr>
          <w:fldChar w:fldCharType="begin"/>
        </w:r>
        <w:r w:rsidR="00FD7E84" w:rsidRPr="00FD7E84">
          <w:rPr>
            <w:noProof/>
            <w:webHidden/>
          </w:rPr>
          <w:instrText xml:space="preserve"> PAGEREF _Toc60744683 \h </w:instrText>
        </w:r>
        <w:r w:rsidR="00FD7E84" w:rsidRPr="00FD7E84">
          <w:rPr>
            <w:noProof/>
            <w:webHidden/>
          </w:rPr>
        </w:r>
        <w:r w:rsidR="00FD7E84" w:rsidRPr="00FD7E84">
          <w:rPr>
            <w:noProof/>
            <w:webHidden/>
          </w:rPr>
          <w:fldChar w:fldCharType="separate"/>
        </w:r>
        <w:r w:rsidR="00074A68">
          <w:rPr>
            <w:noProof/>
            <w:webHidden/>
          </w:rPr>
          <w:t>23</w:t>
        </w:r>
        <w:r w:rsidR="00FD7E84" w:rsidRPr="00FD7E84">
          <w:rPr>
            <w:noProof/>
            <w:webHidden/>
          </w:rPr>
          <w:fldChar w:fldCharType="end"/>
        </w:r>
      </w:hyperlink>
    </w:p>
    <w:p w14:paraId="06B50F07" w14:textId="6638A91C" w:rsidR="00FD7E84" w:rsidRPr="00FD7E84" w:rsidRDefault="006E2F4C">
      <w:pPr>
        <w:pStyle w:val="TDC2"/>
        <w:tabs>
          <w:tab w:val="right" w:leader="dot" w:pos="10070"/>
        </w:tabs>
        <w:rPr>
          <w:rFonts w:eastAsiaTheme="minorEastAsia"/>
          <w:smallCaps w:val="0"/>
          <w:noProof/>
          <w:lang w:eastAsia="es-MX"/>
        </w:rPr>
      </w:pPr>
      <w:hyperlink w:anchor="_Toc60744684" w:history="1">
        <w:r w:rsidR="00FD7E84" w:rsidRPr="00FD7E84">
          <w:rPr>
            <w:rStyle w:val="Hipervnculo"/>
            <w:noProof/>
          </w:rPr>
          <w:t>6.2 Construcción del Autopista.</w:t>
        </w:r>
        <w:r w:rsidR="00FD7E84" w:rsidRPr="00FD7E84">
          <w:rPr>
            <w:noProof/>
            <w:webHidden/>
          </w:rPr>
          <w:tab/>
        </w:r>
        <w:r w:rsidR="00FD7E84" w:rsidRPr="00FD7E84">
          <w:rPr>
            <w:noProof/>
            <w:webHidden/>
          </w:rPr>
          <w:fldChar w:fldCharType="begin"/>
        </w:r>
        <w:r w:rsidR="00FD7E84" w:rsidRPr="00FD7E84">
          <w:rPr>
            <w:noProof/>
            <w:webHidden/>
          </w:rPr>
          <w:instrText xml:space="preserve"> PAGEREF _Toc60744684 \h </w:instrText>
        </w:r>
        <w:r w:rsidR="00FD7E84" w:rsidRPr="00FD7E84">
          <w:rPr>
            <w:noProof/>
            <w:webHidden/>
          </w:rPr>
        </w:r>
        <w:r w:rsidR="00FD7E84" w:rsidRPr="00FD7E84">
          <w:rPr>
            <w:noProof/>
            <w:webHidden/>
          </w:rPr>
          <w:fldChar w:fldCharType="separate"/>
        </w:r>
        <w:r w:rsidR="00074A68">
          <w:rPr>
            <w:noProof/>
            <w:webHidden/>
          </w:rPr>
          <w:t>24</w:t>
        </w:r>
        <w:r w:rsidR="00FD7E84" w:rsidRPr="00FD7E84">
          <w:rPr>
            <w:noProof/>
            <w:webHidden/>
          </w:rPr>
          <w:fldChar w:fldCharType="end"/>
        </w:r>
      </w:hyperlink>
    </w:p>
    <w:p w14:paraId="6B0E28FA" w14:textId="67E2A8FF" w:rsidR="00FD7E84" w:rsidRPr="00FD7E84" w:rsidRDefault="006E2F4C">
      <w:pPr>
        <w:pStyle w:val="TDC2"/>
        <w:tabs>
          <w:tab w:val="right" w:leader="dot" w:pos="10070"/>
        </w:tabs>
        <w:rPr>
          <w:rFonts w:eastAsiaTheme="minorEastAsia"/>
          <w:smallCaps w:val="0"/>
          <w:noProof/>
          <w:lang w:eastAsia="es-MX"/>
        </w:rPr>
      </w:pPr>
      <w:hyperlink w:anchor="_Toc60744685" w:history="1">
        <w:r w:rsidR="00FD7E84" w:rsidRPr="00FD7E84">
          <w:rPr>
            <w:rStyle w:val="Hipervnculo"/>
            <w:noProof/>
          </w:rPr>
          <w:t>6.3 Lineamientos generales para la provisión de servicios auxiliares.</w:t>
        </w:r>
        <w:r w:rsidR="00FD7E84" w:rsidRPr="00FD7E84">
          <w:rPr>
            <w:noProof/>
            <w:webHidden/>
          </w:rPr>
          <w:tab/>
        </w:r>
        <w:r w:rsidR="00FD7E84" w:rsidRPr="00FD7E84">
          <w:rPr>
            <w:noProof/>
            <w:webHidden/>
          </w:rPr>
          <w:fldChar w:fldCharType="begin"/>
        </w:r>
        <w:r w:rsidR="00FD7E84" w:rsidRPr="00FD7E84">
          <w:rPr>
            <w:noProof/>
            <w:webHidden/>
          </w:rPr>
          <w:instrText xml:space="preserve"> PAGEREF _Toc60744685 \h </w:instrText>
        </w:r>
        <w:r w:rsidR="00FD7E84" w:rsidRPr="00FD7E84">
          <w:rPr>
            <w:noProof/>
            <w:webHidden/>
          </w:rPr>
        </w:r>
        <w:r w:rsidR="00FD7E84" w:rsidRPr="00FD7E84">
          <w:rPr>
            <w:noProof/>
            <w:webHidden/>
          </w:rPr>
          <w:fldChar w:fldCharType="separate"/>
        </w:r>
        <w:r w:rsidR="00074A68">
          <w:rPr>
            <w:noProof/>
            <w:webHidden/>
          </w:rPr>
          <w:t>27</w:t>
        </w:r>
        <w:r w:rsidR="00FD7E84" w:rsidRPr="00FD7E84">
          <w:rPr>
            <w:noProof/>
            <w:webHidden/>
          </w:rPr>
          <w:fldChar w:fldCharType="end"/>
        </w:r>
      </w:hyperlink>
    </w:p>
    <w:p w14:paraId="1946E9D2" w14:textId="75FA6A73" w:rsidR="00FD7E84" w:rsidRPr="00FD7E84" w:rsidRDefault="006E2F4C">
      <w:pPr>
        <w:pStyle w:val="TDC2"/>
        <w:tabs>
          <w:tab w:val="right" w:leader="dot" w:pos="10070"/>
        </w:tabs>
        <w:rPr>
          <w:rFonts w:eastAsiaTheme="minorEastAsia"/>
          <w:smallCaps w:val="0"/>
          <w:noProof/>
          <w:lang w:eastAsia="es-MX"/>
        </w:rPr>
      </w:pPr>
      <w:hyperlink w:anchor="_Toc60744686" w:history="1">
        <w:r w:rsidR="00FD7E84" w:rsidRPr="00FD7E84">
          <w:rPr>
            <w:rStyle w:val="Hipervnculo"/>
            <w:noProof/>
          </w:rPr>
          <w:t>6.4 Programa de instalación y prestación de servicios auxiliares.</w:t>
        </w:r>
        <w:r w:rsidR="00FD7E84" w:rsidRPr="00FD7E84">
          <w:rPr>
            <w:noProof/>
            <w:webHidden/>
          </w:rPr>
          <w:tab/>
        </w:r>
        <w:r w:rsidR="00FD7E84" w:rsidRPr="00FD7E84">
          <w:rPr>
            <w:noProof/>
            <w:webHidden/>
          </w:rPr>
          <w:fldChar w:fldCharType="begin"/>
        </w:r>
        <w:r w:rsidR="00FD7E84" w:rsidRPr="00FD7E84">
          <w:rPr>
            <w:noProof/>
            <w:webHidden/>
          </w:rPr>
          <w:instrText xml:space="preserve"> PAGEREF _Toc60744686 \h </w:instrText>
        </w:r>
        <w:r w:rsidR="00FD7E84" w:rsidRPr="00FD7E84">
          <w:rPr>
            <w:noProof/>
            <w:webHidden/>
          </w:rPr>
        </w:r>
        <w:r w:rsidR="00FD7E84" w:rsidRPr="00FD7E84">
          <w:rPr>
            <w:noProof/>
            <w:webHidden/>
          </w:rPr>
          <w:fldChar w:fldCharType="separate"/>
        </w:r>
        <w:r w:rsidR="00074A68">
          <w:rPr>
            <w:noProof/>
            <w:webHidden/>
          </w:rPr>
          <w:t>28</w:t>
        </w:r>
        <w:r w:rsidR="00FD7E84" w:rsidRPr="00FD7E84">
          <w:rPr>
            <w:noProof/>
            <w:webHidden/>
          </w:rPr>
          <w:fldChar w:fldCharType="end"/>
        </w:r>
      </w:hyperlink>
    </w:p>
    <w:p w14:paraId="5084DF73" w14:textId="2842AAFB" w:rsidR="00FD7E84" w:rsidRPr="00FD7E84" w:rsidRDefault="006E2F4C">
      <w:pPr>
        <w:pStyle w:val="TDC2"/>
        <w:tabs>
          <w:tab w:val="right" w:leader="dot" w:pos="10070"/>
        </w:tabs>
        <w:rPr>
          <w:rFonts w:eastAsiaTheme="minorEastAsia"/>
          <w:smallCaps w:val="0"/>
          <w:noProof/>
          <w:lang w:eastAsia="es-MX"/>
        </w:rPr>
      </w:pPr>
      <w:hyperlink w:anchor="_Toc60744687" w:history="1">
        <w:r w:rsidR="00FD7E84" w:rsidRPr="00FD7E84">
          <w:rPr>
            <w:rStyle w:val="Hipervnculo"/>
            <w:noProof/>
          </w:rPr>
          <w:t>6.5 Control de calidad, supervisión interna, supervisor de Construcción y supervisión de la Secretaría.</w:t>
        </w:r>
        <w:r w:rsidR="00FD7E84" w:rsidRPr="00FD7E84">
          <w:rPr>
            <w:noProof/>
            <w:webHidden/>
          </w:rPr>
          <w:tab/>
        </w:r>
        <w:r w:rsidR="00FD7E84" w:rsidRPr="00FD7E84">
          <w:rPr>
            <w:noProof/>
            <w:webHidden/>
          </w:rPr>
          <w:fldChar w:fldCharType="begin"/>
        </w:r>
        <w:r w:rsidR="00FD7E84" w:rsidRPr="00FD7E84">
          <w:rPr>
            <w:noProof/>
            <w:webHidden/>
          </w:rPr>
          <w:instrText xml:space="preserve"> PAGEREF _Toc60744687 \h </w:instrText>
        </w:r>
        <w:r w:rsidR="00FD7E84" w:rsidRPr="00FD7E84">
          <w:rPr>
            <w:noProof/>
            <w:webHidden/>
          </w:rPr>
        </w:r>
        <w:r w:rsidR="00FD7E84" w:rsidRPr="00FD7E84">
          <w:rPr>
            <w:noProof/>
            <w:webHidden/>
          </w:rPr>
          <w:fldChar w:fldCharType="separate"/>
        </w:r>
        <w:r w:rsidR="00074A68">
          <w:rPr>
            <w:noProof/>
            <w:webHidden/>
          </w:rPr>
          <w:t>28</w:t>
        </w:r>
        <w:r w:rsidR="00FD7E84" w:rsidRPr="00FD7E84">
          <w:rPr>
            <w:noProof/>
            <w:webHidden/>
          </w:rPr>
          <w:fldChar w:fldCharType="end"/>
        </w:r>
      </w:hyperlink>
    </w:p>
    <w:p w14:paraId="147D2788" w14:textId="09C02E0C" w:rsidR="00FD7E84" w:rsidRPr="00FD7E84" w:rsidRDefault="006E2F4C">
      <w:pPr>
        <w:pStyle w:val="TDC1"/>
        <w:tabs>
          <w:tab w:val="left" w:pos="440"/>
          <w:tab w:val="right" w:leader="dot" w:pos="10070"/>
        </w:tabs>
        <w:rPr>
          <w:rFonts w:eastAsiaTheme="minorEastAsia"/>
          <w:b w:val="0"/>
          <w:bCs w:val="0"/>
          <w:caps w:val="0"/>
          <w:noProof/>
          <w:lang w:eastAsia="es-MX"/>
        </w:rPr>
      </w:pPr>
      <w:hyperlink w:anchor="_Toc60744688" w:history="1">
        <w:r w:rsidR="00FD7E84" w:rsidRPr="00FD7E84">
          <w:rPr>
            <w:rStyle w:val="Hipervnculo"/>
            <w:b w:val="0"/>
            <w:bCs w:val="0"/>
            <w:noProof/>
            <w:lang w:bidi="es-MX"/>
          </w:rPr>
          <w:t>7.</w:t>
        </w:r>
        <w:r w:rsidR="00FD7E84" w:rsidRPr="00FD7E84">
          <w:rPr>
            <w:rFonts w:eastAsiaTheme="minorEastAsia"/>
            <w:b w:val="0"/>
            <w:bCs w:val="0"/>
            <w:caps w:val="0"/>
            <w:noProof/>
            <w:lang w:eastAsia="es-MX"/>
          </w:rPr>
          <w:tab/>
        </w:r>
        <w:r w:rsidR="00FD7E84" w:rsidRPr="00FD7E84">
          <w:rPr>
            <w:rStyle w:val="Hipervnculo"/>
            <w:b w:val="0"/>
            <w:bCs w:val="0"/>
            <w:noProof/>
            <w:lang w:bidi="es-MX"/>
          </w:rPr>
          <w:t>INFORMACIÓN DE LA OPERACIÓN, DE LA CONSERVACIÓN Y DEL MANTENIMIENTO.</w:t>
        </w:r>
        <w:r w:rsidR="00FD7E84" w:rsidRPr="00FD7E84">
          <w:rPr>
            <w:b w:val="0"/>
            <w:bCs w:val="0"/>
            <w:noProof/>
            <w:webHidden/>
          </w:rPr>
          <w:tab/>
        </w:r>
        <w:r w:rsidR="00FD7E84" w:rsidRPr="00FD7E84">
          <w:rPr>
            <w:b w:val="0"/>
            <w:bCs w:val="0"/>
            <w:noProof/>
            <w:webHidden/>
          </w:rPr>
          <w:fldChar w:fldCharType="begin"/>
        </w:r>
        <w:r w:rsidR="00FD7E84" w:rsidRPr="00FD7E84">
          <w:rPr>
            <w:b w:val="0"/>
            <w:bCs w:val="0"/>
            <w:noProof/>
            <w:webHidden/>
          </w:rPr>
          <w:instrText xml:space="preserve"> PAGEREF _Toc60744688 \h </w:instrText>
        </w:r>
        <w:r w:rsidR="00FD7E84" w:rsidRPr="00FD7E84">
          <w:rPr>
            <w:b w:val="0"/>
            <w:bCs w:val="0"/>
            <w:noProof/>
            <w:webHidden/>
          </w:rPr>
        </w:r>
        <w:r w:rsidR="00FD7E84" w:rsidRPr="00FD7E84">
          <w:rPr>
            <w:b w:val="0"/>
            <w:bCs w:val="0"/>
            <w:noProof/>
            <w:webHidden/>
          </w:rPr>
          <w:fldChar w:fldCharType="separate"/>
        </w:r>
        <w:r w:rsidR="00074A68">
          <w:rPr>
            <w:b w:val="0"/>
            <w:bCs w:val="0"/>
            <w:noProof/>
            <w:webHidden/>
          </w:rPr>
          <w:t>29</w:t>
        </w:r>
        <w:r w:rsidR="00FD7E84" w:rsidRPr="00FD7E84">
          <w:rPr>
            <w:b w:val="0"/>
            <w:bCs w:val="0"/>
            <w:noProof/>
            <w:webHidden/>
          </w:rPr>
          <w:fldChar w:fldCharType="end"/>
        </w:r>
      </w:hyperlink>
    </w:p>
    <w:p w14:paraId="20623D56" w14:textId="66F72E30" w:rsidR="00FD7E84" w:rsidRPr="00FD7E84" w:rsidRDefault="006E2F4C">
      <w:pPr>
        <w:pStyle w:val="TDC2"/>
        <w:tabs>
          <w:tab w:val="right" w:leader="dot" w:pos="10070"/>
        </w:tabs>
        <w:rPr>
          <w:rFonts w:eastAsiaTheme="minorEastAsia"/>
          <w:smallCaps w:val="0"/>
          <w:noProof/>
          <w:lang w:eastAsia="es-MX"/>
        </w:rPr>
      </w:pPr>
      <w:hyperlink w:anchor="_Toc60744689" w:history="1">
        <w:r w:rsidR="00FD7E84" w:rsidRPr="00FD7E84">
          <w:rPr>
            <w:rStyle w:val="Hipervnculo"/>
            <w:noProof/>
          </w:rPr>
          <w:t>7.1 Programas de Operación, Conservación y Mantenimiento.</w:t>
        </w:r>
        <w:r w:rsidR="00FD7E84" w:rsidRPr="00FD7E84">
          <w:rPr>
            <w:noProof/>
            <w:webHidden/>
          </w:rPr>
          <w:tab/>
        </w:r>
        <w:r w:rsidR="00FD7E84" w:rsidRPr="00FD7E84">
          <w:rPr>
            <w:noProof/>
            <w:webHidden/>
          </w:rPr>
          <w:fldChar w:fldCharType="begin"/>
        </w:r>
        <w:r w:rsidR="00FD7E84" w:rsidRPr="00FD7E84">
          <w:rPr>
            <w:noProof/>
            <w:webHidden/>
          </w:rPr>
          <w:instrText xml:space="preserve"> PAGEREF _Toc60744689 \h </w:instrText>
        </w:r>
        <w:r w:rsidR="00FD7E84" w:rsidRPr="00FD7E84">
          <w:rPr>
            <w:noProof/>
            <w:webHidden/>
          </w:rPr>
        </w:r>
        <w:r w:rsidR="00FD7E84" w:rsidRPr="00FD7E84">
          <w:rPr>
            <w:noProof/>
            <w:webHidden/>
          </w:rPr>
          <w:fldChar w:fldCharType="separate"/>
        </w:r>
        <w:r w:rsidR="00074A68">
          <w:rPr>
            <w:noProof/>
            <w:webHidden/>
          </w:rPr>
          <w:t>29</w:t>
        </w:r>
        <w:r w:rsidR="00FD7E84" w:rsidRPr="00FD7E84">
          <w:rPr>
            <w:noProof/>
            <w:webHidden/>
          </w:rPr>
          <w:fldChar w:fldCharType="end"/>
        </w:r>
      </w:hyperlink>
    </w:p>
    <w:p w14:paraId="73D7D72B" w14:textId="24BD0310" w:rsidR="00FD7E84" w:rsidRPr="00FD7E84" w:rsidRDefault="006E2F4C">
      <w:pPr>
        <w:pStyle w:val="TDC2"/>
        <w:tabs>
          <w:tab w:val="right" w:leader="dot" w:pos="10070"/>
        </w:tabs>
        <w:rPr>
          <w:rFonts w:eastAsiaTheme="minorEastAsia"/>
          <w:smallCaps w:val="0"/>
          <w:noProof/>
          <w:lang w:eastAsia="es-MX"/>
        </w:rPr>
      </w:pPr>
      <w:hyperlink w:anchor="_Toc60744690" w:history="1">
        <w:r w:rsidR="00FD7E84" w:rsidRPr="00FD7E84">
          <w:rPr>
            <w:rStyle w:val="Hipervnculo"/>
            <w:noProof/>
          </w:rPr>
          <w:t>7.2. Experiencia y capacidad técnica en la Operación, Conservación y Mantenimiento de la Autopista.</w:t>
        </w:r>
        <w:r w:rsidR="00FD7E84" w:rsidRPr="00FD7E84">
          <w:rPr>
            <w:noProof/>
            <w:webHidden/>
          </w:rPr>
          <w:tab/>
        </w:r>
        <w:r w:rsidR="00FD7E84" w:rsidRPr="00FD7E84">
          <w:rPr>
            <w:noProof/>
            <w:webHidden/>
          </w:rPr>
          <w:fldChar w:fldCharType="begin"/>
        </w:r>
        <w:r w:rsidR="00FD7E84" w:rsidRPr="00FD7E84">
          <w:rPr>
            <w:noProof/>
            <w:webHidden/>
          </w:rPr>
          <w:instrText xml:space="preserve"> PAGEREF _Toc60744690 \h </w:instrText>
        </w:r>
        <w:r w:rsidR="00FD7E84" w:rsidRPr="00FD7E84">
          <w:rPr>
            <w:noProof/>
            <w:webHidden/>
          </w:rPr>
        </w:r>
        <w:r w:rsidR="00FD7E84" w:rsidRPr="00FD7E84">
          <w:rPr>
            <w:noProof/>
            <w:webHidden/>
          </w:rPr>
          <w:fldChar w:fldCharType="separate"/>
        </w:r>
        <w:r w:rsidR="00074A68">
          <w:rPr>
            <w:noProof/>
            <w:webHidden/>
          </w:rPr>
          <w:t>31</w:t>
        </w:r>
        <w:r w:rsidR="00FD7E84" w:rsidRPr="00FD7E84">
          <w:rPr>
            <w:noProof/>
            <w:webHidden/>
          </w:rPr>
          <w:fldChar w:fldCharType="end"/>
        </w:r>
      </w:hyperlink>
    </w:p>
    <w:p w14:paraId="3A667F0A" w14:textId="33807023" w:rsidR="00FD7E84" w:rsidRPr="00FD7E84" w:rsidRDefault="006E2F4C">
      <w:pPr>
        <w:pStyle w:val="TDC2"/>
        <w:tabs>
          <w:tab w:val="right" w:leader="dot" w:pos="10070"/>
        </w:tabs>
        <w:rPr>
          <w:rFonts w:eastAsiaTheme="minorEastAsia"/>
          <w:smallCaps w:val="0"/>
          <w:noProof/>
          <w:lang w:eastAsia="es-MX"/>
        </w:rPr>
      </w:pPr>
      <w:hyperlink w:anchor="_Toc60744691" w:history="1">
        <w:r w:rsidR="00FD7E84" w:rsidRPr="00FD7E84">
          <w:rPr>
            <w:rStyle w:val="Hipervnculo"/>
            <w:noProof/>
          </w:rPr>
          <w:t>7.3 Organigramas de la Operación, Conservación y Mantenimiento de la Autopista.</w:t>
        </w:r>
        <w:r w:rsidR="00FD7E84" w:rsidRPr="00FD7E84">
          <w:rPr>
            <w:noProof/>
            <w:webHidden/>
          </w:rPr>
          <w:tab/>
        </w:r>
        <w:r w:rsidR="00FD7E84" w:rsidRPr="00FD7E84">
          <w:rPr>
            <w:noProof/>
            <w:webHidden/>
          </w:rPr>
          <w:fldChar w:fldCharType="begin"/>
        </w:r>
        <w:r w:rsidR="00FD7E84" w:rsidRPr="00FD7E84">
          <w:rPr>
            <w:noProof/>
            <w:webHidden/>
          </w:rPr>
          <w:instrText xml:space="preserve"> PAGEREF _Toc60744691 \h </w:instrText>
        </w:r>
        <w:r w:rsidR="00FD7E84" w:rsidRPr="00FD7E84">
          <w:rPr>
            <w:noProof/>
            <w:webHidden/>
          </w:rPr>
        </w:r>
        <w:r w:rsidR="00FD7E84" w:rsidRPr="00FD7E84">
          <w:rPr>
            <w:noProof/>
            <w:webHidden/>
          </w:rPr>
          <w:fldChar w:fldCharType="separate"/>
        </w:r>
        <w:r w:rsidR="00074A68">
          <w:rPr>
            <w:noProof/>
            <w:webHidden/>
          </w:rPr>
          <w:t>37</w:t>
        </w:r>
        <w:r w:rsidR="00FD7E84" w:rsidRPr="00FD7E84">
          <w:rPr>
            <w:noProof/>
            <w:webHidden/>
          </w:rPr>
          <w:fldChar w:fldCharType="end"/>
        </w:r>
      </w:hyperlink>
    </w:p>
    <w:p w14:paraId="09246433" w14:textId="734A8570" w:rsidR="00FD7E84" w:rsidRPr="00FD7E84" w:rsidRDefault="006E2F4C">
      <w:pPr>
        <w:pStyle w:val="TDC1"/>
        <w:tabs>
          <w:tab w:val="left" w:pos="440"/>
          <w:tab w:val="right" w:leader="dot" w:pos="10070"/>
        </w:tabs>
        <w:rPr>
          <w:rFonts w:eastAsiaTheme="minorEastAsia"/>
          <w:b w:val="0"/>
          <w:bCs w:val="0"/>
          <w:caps w:val="0"/>
          <w:noProof/>
          <w:lang w:eastAsia="es-MX"/>
        </w:rPr>
      </w:pPr>
      <w:hyperlink w:anchor="_Toc60744692" w:history="1">
        <w:r w:rsidR="00FD7E84" w:rsidRPr="00FD7E84">
          <w:rPr>
            <w:rStyle w:val="Hipervnculo"/>
            <w:b w:val="0"/>
            <w:bCs w:val="0"/>
            <w:noProof/>
            <w:lang w:bidi="es-MX"/>
          </w:rPr>
          <w:t>8.</w:t>
        </w:r>
        <w:r w:rsidR="00FD7E84" w:rsidRPr="00FD7E84">
          <w:rPr>
            <w:rFonts w:eastAsiaTheme="minorEastAsia"/>
            <w:b w:val="0"/>
            <w:bCs w:val="0"/>
            <w:caps w:val="0"/>
            <w:noProof/>
            <w:lang w:eastAsia="es-MX"/>
          </w:rPr>
          <w:tab/>
        </w:r>
        <w:r w:rsidR="00FD7E84" w:rsidRPr="00FD7E84">
          <w:rPr>
            <w:rStyle w:val="Hipervnculo"/>
            <w:b w:val="0"/>
            <w:bCs w:val="0"/>
            <w:noProof/>
            <w:lang w:bidi="es-MX"/>
          </w:rPr>
          <w:t>INFORMACIÓN PARA SEGUIMIENTO Y EVALUACIÓN.</w:t>
        </w:r>
        <w:r w:rsidR="00FD7E84" w:rsidRPr="00FD7E84">
          <w:rPr>
            <w:b w:val="0"/>
            <w:bCs w:val="0"/>
            <w:noProof/>
            <w:webHidden/>
          </w:rPr>
          <w:tab/>
        </w:r>
        <w:r w:rsidR="00FD7E84" w:rsidRPr="00FD7E84">
          <w:rPr>
            <w:b w:val="0"/>
            <w:bCs w:val="0"/>
            <w:noProof/>
            <w:webHidden/>
          </w:rPr>
          <w:fldChar w:fldCharType="begin"/>
        </w:r>
        <w:r w:rsidR="00FD7E84" w:rsidRPr="00FD7E84">
          <w:rPr>
            <w:b w:val="0"/>
            <w:bCs w:val="0"/>
            <w:noProof/>
            <w:webHidden/>
          </w:rPr>
          <w:instrText xml:space="preserve"> PAGEREF _Toc60744692 \h </w:instrText>
        </w:r>
        <w:r w:rsidR="00FD7E84" w:rsidRPr="00FD7E84">
          <w:rPr>
            <w:b w:val="0"/>
            <w:bCs w:val="0"/>
            <w:noProof/>
            <w:webHidden/>
          </w:rPr>
        </w:r>
        <w:r w:rsidR="00FD7E84" w:rsidRPr="00FD7E84">
          <w:rPr>
            <w:b w:val="0"/>
            <w:bCs w:val="0"/>
            <w:noProof/>
            <w:webHidden/>
          </w:rPr>
          <w:fldChar w:fldCharType="separate"/>
        </w:r>
        <w:r w:rsidR="00074A68">
          <w:rPr>
            <w:b w:val="0"/>
            <w:bCs w:val="0"/>
            <w:noProof/>
            <w:webHidden/>
          </w:rPr>
          <w:t>37</w:t>
        </w:r>
        <w:r w:rsidR="00FD7E84" w:rsidRPr="00FD7E84">
          <w:rPr>
            <w:b w:val="0"/>
            <w:bCs w:val="0"/>
            <w:noProof/>
            <w:webHidden/>
          </w:rPr>
          <w:fldChar w:fldCharType="end"/>
        </w:r>
      </w:hyperlink>
    </w:p>
    <w:p w14:paraId="5424A988" w14:textId="6B9BEAE1" w:rsidR="00FD7E84" w:rsidRPr="00FD7E84" w:rsidRDefault="006E2F4C">
      <w:pPr>
        <w:pStyle w:val="TDC2"/>
        <w:tabs>
          <w:tab w:val="right" w:leader="dot" w:pos="10070"/>
        </w:tabs>
        <w:rPr>
          <w:rFonts w:eastAsiaTheme="minorEastAsia"/>
          <w:smallCaps w:val="0"/>
          <w:noProof/>
          <w:lang w:eastAsia="es-MX"/>
        </w:rPr>
      </w:pPr>
      <w:hyperlink w:anchor="_Toc60744693" w:history="1">
        <w:r w:rsidR="00FD7E84" w:rsidRPr="00FD7E84">
          <w:rPr>
            <w:rStyle w:val="Hipervnculo"/>
            <w:noProof/>
          </w:rPr>
          <w:t>8.1 Programas de seguimiento de la Construcción, Operación, Conservación y Mantenimiento.</w:t>
        </w:r>
        <w:r w:rsidR="00FD7E84" w:rsidRPr="00FD7E84">
          <w:rPr>
            <w:noProof/>
            <w:webHidden/>
          </w:rPr>
          <w:tab/>
        </w:r>
        <w:r w:rsidR="00FD7E84" w:rsidRPr="00FD7E84">
          <w:rPr>
            <w:noProof/>
            <w:webHidden/>
          </w:rPr>
          <w:fldChar w:fldCharType="begin"/>
        </w:r>
        <w:r w:rsidR="00FD7E84" w:rsidRPr="00FD7E84">
          <w:rPr>
            <w:noProof/>
            <w:webHidden/>
          </w:rPr>
          <w:instrText xml:space="preserve"> PAGEREF _Toc60744693 \h </w:instrText>
        </w:r>
        <w:r w:rsidR="00FD7E84" w:rsidRPr="00FD7E84">
          <w:rPr>
            <w:noProof/>
            <w:webHidden/>
          </w:rPr>
        </w:r>
        <w:r w:rsidR="00FD7E84" w:rsidRPr="00FD7E84">
          <w:rPr>
            <w:noProof/>
            <w:webHidden/>
          </w:rPr>
          <w:fldChar w:fldCharType="separate"/>
        </w:r>
        <w:r w:rsidR="00074A68">
          <w:rPr>
            <w:noProof/>
            <w:webHidden/>
          </w:rPr>
          <w:t>37</w:t>
        </w:r>
        <w:r w:rsidR="00FD7E84" w:rsidRPr="00FD7E84">
          <w:rPr>
            <w:noProof/>
            <w:webHidden/>
          </w:rPr>
          <w:fldChar w:fldCharType="end"/>
        </w:r>
      </w:hyperlink>
    </w:p>
    <w:p w14:paraId="1D88984E" w14:textId="5E0A718F" w:rsidR="00FD7E84" w:rsidRPr="00FD7E84" w:rsidRDefault="006E2F4C">
      <w:pPr>
        <w:pStyle w:val="TDC2"/>
        <w:tabs>
          <w:tab w:val="right" w:leader="dot" w:pos="10070"/>
        </w:tabs>
        <w:rPr>
          <w:rFonts w:eastAsiaTheme="minorEastAsia"/>
          <w:smallCaps w:val="0"/>
          <w:noProof/>
          <w:lang w:eastAsia="es-MX"/>
        </w:rPr>
      </w:pPr>
      <w:hyperlink w:anchor="_Toc60744694" w:history="1">
        <w:r w:rsidR="00FD7E84" w:rsidRPr="00FD7E84">
          <w:rPr>
            <w:rStyle w:val="Hipervnculo"/>
            <w:noProof/>
          </w:rPr>
          <w:t>8.2. Lineamientos sobre el sistema de evaluación de indicadores de desempeño y penas convencionales.</w:t>
        </w:r>
        <w:r w:rsidR="00FD7E84" w:rsidRPr="00FD7E84">
          <w:rPr>
            <w:noProof/>
            <w:webHidden/>
          </w:rPr>
          <w:tab/>
        </w:r>
        <w:r w:rsidR="00FD7E84" w:rsidRPr="00FD7E84">
          <w:rPr>
            <w:noProof/>
            <w:webHidden/>
          </w:rPr>
          <w:fldChar w:fldCharType="begin"/>
        </w:r>
        <w:r w:rsidR="00FD7E84" w:rsidRPr="00FD7E84">
          <w:rPr>
            <w:noProof/>
            <w:webHidden/>
          </w:rPr>
          <w:instrText xml:space="preserve"> PAGEREF _Toc60744694 \h </w:instrText>
        </w:r>
        <w:r w:rsidR="00FD7E84" w:rsidRPr="00FD7E84">
          <w:rPr>
            <w:noProof/>
            <w:webHidden/>
          </w:rPr>
        </w:r>
        <w:r w:rsidR="00FD7E84" w:rsidRPr="00FD7E84">
          <w:rPr>
            <w:noProof/>
            <w:webHidden/>
          </w:rPr>
          <w:fldChar w:fldCharType="separate"/>
        </w:r>
        <w:r w:rsidR="00074A68">
          <w:rPr>
            <w:noProof/>
            <w:webHidden/>
          </w:rPr>
          <w:t>38</w:t>
        </w:r>
        <w:r w:rsidR="00FD7E84" w:rsidRPr="00FD7E84">
          <w:rPr>
            <w:noProof/>
            <w:webHidden/>
          </w:rPr>
          <w:fldChar w:fldCharType="end"/>
        </w:r>
      </w:hyperlink>
    </w:p>
    <w:p w14:paraId="1C47B045" w14:textId="0F43AC6F" w:rsidR="00FD7E84" w:rsidRPr="00FD7E84" w:rsidRDefault="006E2F4C">
      <w:pPr>
        <w:pStyle w:val="TDC1"/>
        <w:tabs>
          <w:tab w:val="left" w:pos="440"/>
          <w:tab w:val="right" w:leader="dot" w:pos="10070"/>
        </w:tabs>
        <w:rPr>
          <w:rFonts w:eastAsiaTheme="minorEastAsia"/>
          <w:b w:val="0"/>
          <w:bCs w:val="0"/>
          <w:caps w:val="0"/>
          <w:noProof/>
          <w:lang w:eastAsia="es-MX"/>
        </w:rPr>
      </w:pPr>
      <w:hyperlink w:anchor="_Toc60744695" w:history="1">
        <w:r w:rsidR="00FD7E84" w:rsidRPr="00FD7E84">
          <w:rPr>
            <w:rStyle w:val="Hipervnculo"/>
            <w:b w:val="0"/>
            <w:bCs w:val="0"/>
            <w:noProof/>
            <w:lang w:bidi="es-MX"/>
          </w:rPr>
          <w:t>9.</w:t>
        </w:r>
        <w:r w:rsidR="00FD7E84" w:rsidRPr="00FD7E84">
          <w:rPr>
            <w:rFonts w:eastAsiaTheme="minorEastAsia"/>
            <w:b w:val="0"/>
            <w:bCs w:val="0"/>
            <w:caps w:val="0"/>
            <w:noProof/>
            <w:lang w:eastAsia="es-MX"/>
          </w:rPr>
          <w:tab/>
        </w:r>
        <w:r w:rsidR="00FD7E84" w:rsidRPr="00FD7E84">
          <w:rPr>
            <w:rStyle w:val="Hipervnculo"/>
            <w:b w:val="0"/>
            <w:bCs w:val="0"/>
            <w:noProof/>
            <w:lang w:bidi="es-MX"/>
          </w:rPr>
          <w:t>FORMATOS QUE SE UTILIZARÁN PARA PREPARAR LA OFERTA TÉCNICA.</w:t>
        </w:r>
        <w:r w:rsidR="00FD7E84" w:rsidRPr="00FD7E84">
          <w:rPr>
            <w:b w:val="0"/>
            <w:bCs w:val="0"/>
            <w:noProof/>
            <w:webHidden/>
          </w:rPr>
          <w:tab/>
        </w:r>
        <w:r w:rsidR="00FD7E84" w:rsidRPr="00FD7E84">
          <w:rPr>
            <w:b w:val="0"/>
            <w:bCs w:val="0"/>
            <w:noProof/>
            <w:webHidden/>
          </w:rPr>
          <w:fldChar w:fldCharType="begin"/>
        </w:r>
        <w:r w:rsidR="00FD7E84" w:rsidRPr="00FD7E84">
          <w:rPr>
            <w:b w:val="0"/>
            <w:bCs w:val="0"/>
            <w:noProof/>
            <w:webHidden/>
          </w:rPr>
          <w:instrText xml:space="preserve"> PAGEREF _Toc60744695 \h </w:instrText>
        </w:r>
        <w:r w:rsidR="00FD7E84" w:rsidRPr="00FD7E84">
          <w:rPr>
            <w:b w:val="0"/>
            <w:bCs w:val="0"/>
            <w:noProof/>
            <w:webHidden/>
          </w:rPr>
        </w:r>
        <w:r w:rsidR="00FD7E84" w:rsidRPr="00FD7E84">
          <w:rPr>
            <w:b w:val="0"/>
            <w:bCs w:val="0"/>
            <w:noProof/>
            <w:webHidden/>
          </w:rPr>
          <w:fldChar w:fldCharType="separate"/>
        </w:r>
        <w:r w:rsidR="00074A68">
          <w:rPr>
            <w:b w:val="0"/>
            <w:bCs w:val="0"/>
            <w:noProof/>
            <w:webHidden/>
          </w:rPr>
          <w:t>38</w:t>
        </w:r>
        <w:r w:rsidR="00FD7E84" w:rsidRPr="00FD7E84">
          <w:rPr>
            <w:b w:val="0"/>
            <w:bCs w:val="0"/>
            <w:noProof/>
            <w:webHidden/>
          </w:rPr>
          <w:fldChar w:fldCharType="end"/>
        </w:r>
      </w:hyperlink>
    </w:p>
    <w:p w14:paraId="054208EF" w14:textId="10CBE35C" w:rsidR="00FD7E84" w:rsidRPr="00FD7E84" w:rsidRDefault="006E2F4C">
      <w:pPr>
        <w:pStyle w:val="TDC1"/>
        <w:tabs>
          <w:tab w:val="left" w:pos="660"/>
          <w:tab w:val="right" w:leader="dot" w:pos="10070"/>
        </w:tabs>
        <w:rPr>
          <w:rFonts w:eastAsiaTheme="minorEastAsia"/>
          <w:b w:val="0"/>
          <w:bCs w:val="0"/>
          <w:caps w:val="0"/>
          <w:noProof/>
          <w:lang w:eastAsia="es-MX"/>
        </w:rPr>
      </w:pPr>
      <w:hyperlink w:anchor="_Toc60744696" w:history="1">
        <w:r w:rsidR="00FD7E84" w:rsidRPr="00FD7E84">
          <w:rPr>
            <w:rStyle w:val="Hipervnculo"/>
            <w:b w:val="0"/>
            <w:bCs w:val="0"/>
            <w:noProof/>
            <w:lang w:bidi="es-MX"/>
          </w:rPr>
          <w:t>10.</w:t>
        </w:r>
        <w:r w:rsidR="00FD7E84" w:rsidRPr="00FD7E84">
          <w:rPr>
            <w:rFonts w:eastAsiaTheme="minorEastAsia"/>
            <w:b w:val="0"/>
            <w:bCs w:val="0"/>
            <w:caps w:val="0"/>
            <w:noProof/>
            <w:lang w:eastAsia="es-MX"/>
          </w:rPr>
          <w:tab/>
        </w:r>
        <w:r w:rsidR="00FD7E84" w:rsidRPr="00FD7E84">
          <w:rPr>
            <w:rStyle w:val="Hipervnculo"/>
            <w:b w:val="0"/>
            <w:bCs w:val="0"/>
            <w:noProof/>
            <w:lang w:bidi="es-MX"/>
          </w:rPr>
          <w:t>LISTA DE DOCUMENTOS, FORMATOS E INFORMACIÓN TÉCNICA QUE DEBERÁ PRESENTARSE CON LA OFERTA TÉCNICA.</w:t>
        </w:r>
        <w:r w:rsidR="00FD7E84" w:rsidRPr="00FD7E84">
          <w:rPr>
            <w:b w:val="0"/>
            <w:bCs w:val="0"/>
            <w:noProof/>
            <w:webHidden/>
          </w:rPr>
          <w:tab/>
        </w:r>
        <w:r w:rsidR="00FD7E84" w:rsidRPr="00FD7E84">
          <w:rPr>
            <w:b w:val="0"/>
            <w:bCs w:val="0"/>
            <w:noProof/>
            <w:webHidden/>
          </w:rPr>
          <w:fldChar w:fldCharType="begin"/>
        </w:r>
        <w:r w:rsidR="00FD7E84" w:rsidRPr="00FD7E84">
          <w:rPr>
            <w:b w:val="0"/>
            <w:bCs w:val="0"/>
            <w:noProof/>
            <w:webHidden/>
          </w:rPr>
          <w:instrText xml:space="preserve"> PAGEREF _Toc60744696 \h </w:instrText>
        </w:r>
        <w:r w:rsidR="00FD7E84" w:rsidRPr="00FD7E84">
          <w:rPr>
            <w:b w:val="0"/>
            <w:bCs w:val="0"/>
            <w:noProof/>
            <w:webHidden/>
          </w:rPr>
        </w:r>
        <w:r w:rsidR="00FD7E84" w:rsidRPr="00FD7E84">
          <w:rPr>
            <w:b w:val="0"/>
            <w:bCs w:val="0"/>
            <w:noProof/>
            <w:webHidden/>
          </w:rPr>
          <w:fldChar w:fldCharType="separate"/>
        </w:r>
        <w:r w:rsidR="00074A68">
          <w:rPr>
            <w:b w:val="0"/>
            <w:bCs w:val="0"/>
            <w:noProof/>
            <w:webHidden/>
          </w:rPr>
          <w:t>39</w:t>
        </w:r>
        <w:r w:rsidR="00FD7E84" w:rsidRPr="00FD7E84">
          <w:rPr>
            <w:b w:val="0"/>
            <w:bCs w:val="0"/>
            <w:noProof/>
            <w:webHidden/>
          </w:rPr>
          <w:fldChar w:fldCharType="end"/>
        </w:r>
      </w:hyperlink>
    </w:p>
    <w:p w14:paraId="3FF75CBB" w14:textId="515D5F56" w:rsidR="005666CF" w:rsidRPr="00AB4ECB" w:rsidRDefault="00F324BE">
      <w:r w:rsidRPr="00FD7E84">
        <w:rPr>
          <w:sz w:val="20"/>
          <w:szCs w:val="20"/>
        </w:rPr>
        <w:fldChar w:fldCharType="end"/>
      </w:r>
    </w:p>
    <w:p w14:paraId="051E69AB" w14:textId="1A63463F" w:rsidR="003464C0" w:rsidRPr="00AB4ECB" w:rsidRDefault="003464C0">
      <w:r w:rsidRPr="00AB4ECB">
        <w:br w:type="page"/>
      </w:r>
    </w:p>
    <w:p w14:paraId="6D8A9488" w14:textId="77777777" w:rsidR="005666CF" w:rsidRPr="00E22745" w:rsidRDefault="005666CF"/>
    <w:p w14:paraId="141C3B9A" w14:textId="0EA2C768" w:rsidR="008D1679" w:rsidRPr="00E22745" w:rsidRDefault="00F200A3" w:rsidP="00E22745">
      <w:pPr>
        <w:pStyle w:val="Ttulo1"/>
        <w:numPr>
          <w:ilvl w:val="0"/>
          <w:numId w:val="18"/>
        </w:numPr>
        <w:ind w:left="378"/>
        <w:jc w:val="left"/>
      </w:pPr>
      <w:bookmarkStart w:id="0" w:name="_Toc34317739"/>
      <w:bookmarkStart w:id="1" w:name="_Toc60744666"/>
      <w:r w:rsidRPr="00E22745">
        <w:t>DEFINICIONES.</w:t>
      </w:r>
      <w:bookmarkEnd w:id="0"/>
      <w:bookmarkEnd w:id="1"/>
    </w:p>
    <w:p w14:paraId="46C0B237" w14:textId="77777777" w:rsidR="00A95AAC" w:rsidRPr="00E22745" w:rsidRDefault="00A95AAC" w:rsidP="00E22745">
      <w:pPr>
        <w:spacing w:after="0" w:line="240" w:lineRule="auto"/>
        <w:jc w:val="both"/>
      </w:pPr>
    </w:p>
    <w:p w14:paraId="1A27402A" w14:textId="3CCEC45A" w:rsidR="008D1679" w:rsidRPr="00E22745" w:rsidRDefault="008D1679" w:rsidP="00E22745">
      <w:pPr>
        <w:spacing w:after="0" w:line="240" w:lineRule="auto"/>
        <w:jc w:val="both"/>
      </w:pPr>
      <w:r w:rsidRPr="00E22745">
        <w:t xml:space="preserve">Para los efectos del presente Apartado de Aspectos </w:t>
      </w:r>
      <w:r w:rsidR="00F52B23" w:rsidRPr="00E22745">
        <w:t>Técnicos</w:t>
      </w:r>
      <w:r w:rsidRPr="00E22745">
        <w:t>, los términos</w:t>
      </w:r>
      <w:r w:rsidR="009636D4" w:rsidRPr="00E22745">
        <w:t xml:space="preserve"> en</w:t>
      </w:r>
      <w:r w:rsidRPr="00E22745">
        <w:t xml:space="preserve"> </w:t>
      </w:r>
      <w:r w:rsidR="00B11B85" w:rsidRPr="00E22745">
        <w:t>éste</w:t>
      </w:r>
      <w:r w:rsidR="009636D4" w:rsidRPr="00E22745">
        <w:t xml:space="preserve"> </w:t>
      </w:r>
      <w:r w:rsidR="001E3A21" w:rsidRPr="00E22745">
        <w:t xml:space="preserve">definidos </w:t>
      </w:r>
      <w:r w:rsidRPr="00E22745">
        <w:t>tendrán el mismo significado que en las Bases Generales del Concurso se les atribuye, salvo que expresamente se indique lo contrario. Las definiciones se utilizarán en plural cuando se haga referencia conjunta a los conceptos o personas que cada una de ellas define, sin que por eso se modifique su significado.</w:t>
      </w:r>
      <w:bookmarkStart w:id="2" w:name="_Hlk29832148"/>
      <w:bookmarkEnd w:id="2"/>
    </w:p>
    <w:p w14:paraId="0821C976" w14:textId="2021B345" w:rsidR="00BC64C7" w:rsidRDefault="00BC64C7" w:rsidP="00E22745">
      <w:pPr>
        <w:pStyle w:val="Textoindependiente"/>
        <w:jc w:val="both"/>
      </w:pPr>
    </w:p>
    <w:p w14:paraId="47E72DDD" w14:textId="77777777" w:rsidR="00D44324" w:rsidRPr="00E22745" w:rsidRDefault="00D44324" w:rsidP="00E22745">
      <w:pPr>
        <w:pStyle w:val="Textoindependiente"/>
        <w:jc w:val="both"/>
      </w:pPr>
    </w:p>
    <w:p w14:paraId="5B6A8D78" w14:textId="1DCF59E6" w:rsidR="00F52B23" w:rsidRPr="00E22745" w:rsidRDefault="00F200A3" w:rsidP="00E22745">
      <w:pPr>
        <w:pStyle w:val="Ttulo1"/>
        <w:numPr>
          <w:ilvl w:val="0"/>
          <w:numId w:val="18"/>
        </w:numPr>
        <w:ind w:left="378"/>
        <w:jc w:val="left"/>
      </w:pPr>
      <w:bookmarkStart w:id="3" w:name="_bookmark1"/>
      <w:bookmarkStart w:id="4" w:name="_Toc34317740"/>
      <w:bookmarkStart w:id="5" w:name="_Toc60744667"/>
      <w:bookmarkEnd w:id="3"/>
      <w:r w:rsidRPr="00E22745">
        <w:t>CONSIDERACIONES GENERALES.</w:t>
      </w:r>
      <w:bookmarkEnd w:id="4"/>
      <w:bookmarkEnd w:id="5"/>
    </w:p>
    <w:p w14:paraId="4CA9C436" w14:textId="1D0A7A1D" w:rsidR="00042201" w:rsidRPr="00E22745" w:rsidRDefault="00042201" w:rsidP="00E22745">
      <w:pPr>
        <w:spacing w:after="0" w:line="240" w:lineRule="auto"/>
        <w:jc w:val="both"/>
      </w:pPr>
    </w:p>
    <w:p w14:paraId="1296EB5C" w14:textId="5A743BF5" w:rsidR="00042201" w:rsidRDefault="00042201" w:rsidP="00E22745">
      <w:pPr>
        <w:spacing w:after="0" w:line="240" w:lineRule="auto"/>
        <w:jc w:val="both"/>
      </w:pPr>
      <w:r w:rsidRPr="00E22745">
        <w:t>El objeto del presente Apartado es establecer los requisitos técnicos que deberán cumplir los Concursantes en la preparación de la Oferta Técnica, con relación a los temas del proyecto de Asociación Público Privada, para la prestación del servicio de disponibilidad de</w:t>
      </w:r>
      <w:r w:rsidR="00C57B39" w:rsidRPr="00E22745">
        <w:t xml:space="preserve"> la</w:t>
      </w:r>
      <w:r w:rsidRPr="00E22745">
        <w:t xml:space="preserve"> “Carretera </w:t>
      </w:r>
      <w:bookmarkStart w:id="6" w:name="_Hlk30669505"/>
      <w:r w:rsidRPr="00E22745">
        <w:t>Real del Monte – Entronque Huasca de la Carretera Federal Pachuca – Tempoal</w:t>
      </w:r>
      <w:bookmarkEnd w:id="6"/>
      <w:r w:rsidRPr="00E22745">
        <w:t>”, así como el otorgamiento de la concesión por 30 años, para su construcción, operación, explotación, conservación</w:t>
      </w:r>
      <w:r w:rsidR="006C12FB" w:rsidRPr="00E22745">
        <w:t xml:space="preserve"> </w:t>
      </w:r>
      <w:r w:rsidRPr="00E22745">
        <w:t>y mantenimiento, en el Estado de Hidalgo.</w:t>
      </w:r>
    </w:p>
    <w:p w14:paraId="382D0F94" w14:textId="77777777" w:rsidR="00E22745" w:rsidRPr="00E22745" w:rsidRDefault="00E22745" w:rsidP="00E22745">
      <w:pPr>
        <w:spacing w:after="0" w:line="240" w:lineRule="auto"/>
        <w:jc w:val="both"/>
      </w:pPr>
    </w:p>
    <w:p w14:paraId="3A92DF78" w14:textId="33BB77FC" w:rsidR="00042201" w:rsidRDefault="00042201" w:rsidP="00E22745">
      <w:pPr>
        <w:spacing w:after="0" w:line="240" w:lineRule="auto"/>
        <w:jc w:val="both"/>
      </w:pPr>
      <w:r w:rsidRPr="00E22745">
        <w:t>En el presente Apartado se dan a conocer a los Concursantes, los requisitos técnicos que deberán tomar en cuenta para la preparación de su Oferta Técnica, la cual se deberá incluir en un paquete identificado como “Oferta Técnica”, la documentación o información que se detalla en este documento y que deberá presentarse conforme al orden establecido en la lista, que a título de guía se señala en las Bases Generales del Concurso.</w:t>
      </w:r>
    </w:p>
    <w:p w14:paraId="39F6C282" w14:textId="77777777" w:rsidR="00E22745" w:rsidRPr="00E22745" w:rsidRDefault="00E22745" w:rsidP="00E22745">
      <w:pPr>
        <w:spacing w:after="0" w:line="240" w:lineRule="auto"/>
        <w:jc w:val="both"/>
      </w:pPr>
    </w:p>
    <w:p w14:paraId="10F498CF" w14:textId="29B799F0" w:rsidR="00042201" w:rsidRPr="00E22745" w:rsidRDefault="00042201" w:rsidP="00E22745">
      <w:pPr>
        <w:spacing w:after="0" w:line="240" w:lineRule="auto"/>
        <w:jc w:val="both"/>
      </w:pPr>
      <w:r w:rsidRPr="00E22745">
        <w:t xml:space="preserve">La recepción por parte de la </w:t>
      </w:r>
      <w:r w:rsidR="00613986" w:rsidRPr="00E22745">
        <w:t>Secretaría</w:t>
      </w:r>
      <w:r w:rsidRPr="00E22745">
        <w:t xml:space="preserve"> de la información y documentación a que se hace referencia en el presente Apartado de Aspectos Técnicos no significará la aceptación ni el reconocimiento de validez o veracidad de la información, ni implicará más obligación a cargo de la </w:t>
      </w:r>
      <w:r w:rsidR="00613986" w:rsidRPr="00E22745">
        <w:t>Secretaría</w:t>
      </w:r>
      <w:r w:rsidRPr="00E22745" w:rsidDel="0075428B">
        <w:t xml:space="preserve"> </w:t>
      </w:r>
      <w:r w:rsidRPr="00E22745">
        <w:t>en favor del Concursante, que la de revisión y análisis de la información y documentación de que se trate.</w:t>
      </w:r>
    </w:p>
    <w:p w14:paraId="4A84DEDD" w14:textId="0AD76249" w:rsidR="0004052C" w:rsidRDefault="0004052C" w:rsidP="00E22745">
      <w:pPr>
        <w:spacing w:after="0" w:line="240" w:lineRule="auto"/>
        <w:rPr>
          <w:rFonts w:eastAsia="Arial"/>
          <w:lang w:eastAsia="es-MX" w:bidi="es-MX"/>
        </w:rPr>
      </w:pPr>
    </w:p>
    <w:p w14:paraId="03E24CAF" w14:textId="77777777" w:rsidR="00D44324" w:rsidRPr="00E22745" w:rsidRDefault="00D44324" w:rsidP="00E22745">
      <w:pPr>
        <w:spacing w:after="0" w:line="240" w:lineRule="auto"/>
        <w:rPr>
          <w:rFonts w:eastAsia="Arial"/>
          <w:lang w:eastAsia="es-MX" w:bidi="es-MX"/>
        </w:rPr>
      </w:pPr>
    </w:p>
    <w:p w14:paraId="0068A57A" w14:textId="484C0FFC" w:rsidR="00042201" w:rsidRPr="00E22745" w:rsidRDefault="00F200A3" w:rsidP="00E22745">
      <w:pPr>
        <w:pStyle w:val="Ttulo1"/>
        <w:numPr>
          <w:ilvl w:val="0"/>
          <w:numId w:val="18"/>
        </w:numPr>
        <w:ind w:left="378"/>
        <w:jc w:val="left"/>
      </w:pPr>
      <w:bookmarkStart w:id="7" w:name="_Toc34317741"/>
      <w:bookmarkStart w:id="8" w:name="_Toc60744668"/>
      <w:r w:rsidRPr="00E22745">
        <w:t>INFORMACIÓN DEL PROYECTO DE REFERENCIA.</w:t>
      </w:r>
      <w:bookmarkEnd w:id="7"/>
      <w:bookmarkEnd w:id="8"/>
      <w:r w:rsidRPr="00E22745">
        <w:t xml:space="preserve"> </w:t>
      </w:r>
    </w:p>
    <w:p w14:paraId="3BD494DD" w14:textId="77777777" w:rsidR="00042201" w:rsidRPr="00E22745" w:rsidRDefault="00042201" w:rsidP="00E22745">
      <w:pPr>
        <w:pStyle w:val="Ttulo1"/>
      </w:pPr>
    </w:p>
    <w:p w14:paraId="774A60F8" w14:textId="7BB278D4" w:rsidR="00F52B23" w:rsidRPr="00E22745" w:rsidRDefault="00F958A5" w:rsidP="00E22745">
      <w:pPr>
        <w:pStyle w:val="Ttulo2"/>
        <w:numPr>
          <w:ilvl w:val="0"/>
          <w:numId w:val="0"/>
        </w:numPr>
        <w:spacing w:before="0" w:line="240" w:lineRule="auto"/>
        <w:rPr>
          <w:rFonts w:ascii="Arial" w:hAnsi="Arial" w:cs="Arial"/>
          <w:b/>
          <w:bCs/>
          <w:color w:val="auto"/>
          <w:sz w:val="22"/>
          <w:szCs w:val="22"/>
        </w:rPr>
      </w:pPr>
      <w:bookmarkStart w:id="9" w:name="_Toc34317742"/>
      <w:bookmarkStart w:id="10" w:name="_Toc60744669"/>
      <w:r w:rsidRPr="00E22745">
        <w:rPr>
          <w:rFonts w:ascii="Arial" w:hAnsi="Arial" w:cs="Arial"/>
          <w:b/>
          <w:bCs/>
          <w:color w:val="auto"/>
          <w:sz w:val="22"/>
          <w:szCs w:val="22"/>
        </w:rPr>
        <w:t xml:space="preserve">3.1 </w:t>
      </w:r>
      <w:r w:rsidR="00F52B23" w:rsidRPr="00E22745">
        <w:rPr>
          <w:rFonts w:ascii="Arial" w:hAnsi="Arial" w:cs="Arial"/>
          <w:b/>
          <w:bCs/>
          <w:color w:val="auto"/>
          <w:sz w:val="22"/>
          <w:szCs w:val="22"/>
        </w:rPr>
        <w:t>Descripción del Proyecto</w:t>
      </w:r>
      <w:bookmarkEnd w:id="9"/>
      <w:bookmarkEnd w:id="10"/>
    </w:p>
    <w:p w14:paraId="088945E0" w14:textId="77777777" w:rsidR="0004052C" w:rsidRPr="00E22745" w:rsidRDefault="0004052C" w:rsidP="00E22745">
      <w:pPr>
        <w:spacing w:after="0" w:line="240" w:lineRule="auto"/>
        <w:jc w:val="both"/>
      </w:pPr>
    </w:p>
    <w:p w14:paraId="686243C1" w14:textId="2EF1C188" w:rsidR="00042201" w:rsidRDefault="00042201" w:rsidP="00E22745">
      <w:pPr>
        <w:spacing w:after="0" w:line="240" w:lineRule="auto"/>
        <w:jc w:val="both"/>
      </w:pPr>
      <w:r w:rsidRPr="00E22745">
        <w:t xml:space="preserve">La </w:t>
      </w:r>
      <w:r w:rsidR="00613986" w:rsidRPr="00E22745">
        <w:t>Secretaría</w:t>
      </w:r>
      <w:r w:rsidRPr="00E22745">
        <w:t xml:space="preserve">, en su programa de desarrollo carretero a mediano y largo plazo, ha propuesto como objetivo principal la integración de los principales ejes carreteros del Estado de Hidalgo, por lo que considera necesario la modernización la Red Carretera Estatal para contar con más y mejores autopistas que garanticen altos niveles de calidad en el servicio y de seguridad. Debido a esta necesidad, la </w:t>
      </w:r>
      <w:r w:rsidR="00613986" w:rsidRPr="00E22745">
        <w:t>Secretaría</w:t>
      </w:r>
      <w:r w:rsidRPr="00E22745">
        <w:t xml:space="preserve"> impulsa la construcción de tramos carreteros de altas especificaciones, para comunicar de una manera más rápida y eficiente cualquier parte del territorio estatal.</w:t>
      </w:r>
    </w:p>
    <w:p w14:paraId="0B9A5254" w14:textId="77777777" w:rsidR="00E22745" w:rsidRPr="00E22745" w:rsidRDefault="00E22745" w:rsidP="00E22745">
      <w:pPr>
        <w:spacing w:after="0" w:line="240" w:lineRule="auto"/>
        <w:jc w:val="both"/>
      </w:pPr>
    </w:p>
    <w:p w14:paraId="4E4DDABB" w14:textId="3A5524C7" w:rsidR="007225A0" w:rsidRDefault="00042201" w:rsidP="00E22745">
      <w:pPr>
        <w:spacing w:after="0" w:line="240" w:lineRule="auto"/>
        <w:jc w:val="both"/>
      </w:pPr>
      <w:r w:rsidRPr="00E22745">
        <w:t xml:space="preserve">Actualmente el tramo carretero Real del Monte – Entronque Huasca de la Carretera Federal Pachuca – Tempoal, </w:t>
      </w:r>
      <w:r w:rsidR="000A7C04" w:rsidRPr="00E22745">
        <w:t xml:space="preserve">presenta </w:t>
      </w:r>
      <w:r w:rsidR="007225A0" w:rsidRPr="00E22745">
        <w:t xml:space="preserve">bajas velocidades causadas por su </w:t>
      </w:r>
      <w:r w:rsidR="000A7C04" w:rsidRPr="00E22745">
        <w:t xml:space="preserve">limitada </w:t>
      </w:r>
      <w:r w:rsidR="007225A0" w:rsidRPr="00E22745">
        <w:t xml:space="preserve">capacidad al </w:t>
      </w:r>
      <w:r w:rsidR="000A7C04" w:rsidRPr="00E22745">
        <w:t>contar</w:t>
      </w:r>
      <w:r w:rsidR="007225A0" w:rsidRPr="00E22745">
        <w:t xml:space="preserve"> </w:t>
      </w:r>
      <w:r w:rsidR="000A7C04" w:rsidRPr="00E22745">
        <w:t>con</w:t>
      </w:r>
      <w:r w:rsidR="007225A0" w:rsidRPr="00E22745">
        <w:t xml:space="preserve"> </w:t>
      </w:r>
      <w:r w:rsidR="003E7616" w:rsidRPr="00E22745">
        <w:t>2 carriles de circulación, uno por sentido</w:t>
      </w:r>
      <w:r w:rsidR="00AF5ACA" w:rsidRPr="00E22745">
        <w:t xml:space="preserve"> de 3.5 m</w:t>
      </w:r>
      <w:r w:rsidR="00253AD3" w:rsidRPr="00E22745">
        <w:t>etros</w:t>
      </w:r>
      <w:r w:rsidR="003E7616" w:rsidRPr="00E22745">
        <w:t xml:space="preserve">, </w:t>
      </w:r>
      <w:r w:rsidR="002A7AE5" w:rsidRPr="00E22745">
        <w:t>sin acotamiento</w:t>
      </w:r>
      <w:r w:rsidR="000D202A" w:rsidRPr="00E22745">
        <w:t xml:space="preserve">. </w:t>
      </w:r>
      <w:r w:rsidR="00BE3399" w:rsidRPr="00E22745">
        <w:t>El alineamiento horizontal cuenta</w:t>
      </w:r>
      <w:r w:rsidR="003E7616" w:rsidRPr="00E22745">
        <w:t xml:space="preserve"> </w:t>
      </w:r>
      <w:r w:rsidR="000A7C04" w:rsidRPr="00E22745">
        <w:t>con</w:t>
      </w:r>
      <w:r w:rsidR="007225A0" w:rsidRPr="00E22745">
        <w:t xml:space="preserve"> radios de curvatura muy bajos y prácticamente sin tramos de rebase, aunado a la circulación de un número relevante de camiones articulados, que originan largas filas de vehículos, provocando elevados tiempos de recorrido, el incremento de altos costos generalizados de viaje y alto riesgo de ocurrencia de </w:t>
      </w:r>
      <w:r w:rsidR="007225A0" w:rsidRPr="00E22745">
        <w:lastRenderedPageBreak/>
        <w:t xml:space="preserve">accidentes, en los que se pueden involucrar tanto vehículos que transportan materiales peligrosos como vehículos ligeros, lo que significa un gran riesgo </w:t>
      </w:r>
      <w:r w:rsidR="00FB06C0" w:rsidRPr="00E22745">
        <w:t xml:space="preserve">para </w:t>
      </w:r>
      <w:r w:rsidR="007225A0" w:rsidRPr="00E22745">
        <w:t>los usuarios y poblaciones aledañas.</w:t>
      </w:r>
    </w:p>
    <w:p w14:paraId="6F70ABF9" w14:textId="77777777" w:rsidR="00E22745" w:rsidRPr="00E22745" w:rsidRDefault="00E22745" w:rsidP="00E22745">
      <w:pPr>
        <w:spacing w:after="0" w:line="240" w:lineRule="auto"/>
        <w:jc w:val="both"/>
      </w:pPr>
    </w:p>
    <w:p w14:paraId="2418D726" w14:textId="50826CD0" w:rsidR="007225A0" w:rsidRDefault="007225A0" w:rsidP="00E22745">
      <w:pPr>
        <w:spacing w:after="0" w:line="240" w:lineRule="auto"/>
        <w:jc w:val="both"/>
      </w:pPr>
      <w:r w:rsidRPr="00E22745">
        <w:t>El nivel de servicio del tramo en estudio se ha deteriorado sustancialmente en los últimos años debido a la intensa actividad entre Atotonilco, Omitlán, Mineral el Monte y Pachuca, lo que aunado al tránsito de largo itinerario que se circula hacia las poblaciones ubicadas al norte del estado</w:t>
      </w:r>
      <w:r w:rsidR="00DC4FF5" w:rsidRPr="00E22745">
        <w:t>,</w:t>
      </w:r>
      <w:r w:rsidRPr="00E22745">
        <w:t xml:space="preserve"> como </w:t>
      </w:r>
      <w:proofErr w:type="spellStart"/>
      <w:r w:rsidRPr="00E22745">
        <w:t>Meztitlán</w:t>
      </w:r>
      <w:proofErr w:type="spellEnd"/>
      <w:r w:rsidRPr="00E22745">
        <w:t>, Zacualtipán, Molango, Tlanchinol, Huejutla, Tempoal y Tampico</w:t>
      </w:r>
      <w:r w:rsidR="00054323" w:rsidRPr="00E22745">
        <w:t>,</w:t>
      </w:r>
      <w:r w:rsidRPr="00E22745">
        <w:t xml:space="preserve"> provoca saturación de la vía actual.</w:t>
      </w:r>
    </w:p>
    <w:p w14:paraId="36953D0E" w14:textId="77777777" w:rsidR="00E22745" w:rsidRPr="00E22745" w:rsidRDefault="00E22745" w:rsidP="00E22745">
      <w:pPr>
        <w:spacing w:after="0" w:line="240" w:lineRule="auto"/>
        <w:jc w:val="both"/>
      </w:pPr>
    </w:p>
    <w:p w14:paraId="4558E0CD" w14:textId="16542598" w:rsidR="007225A0" w:rsidRDefault="007225A0" w:rsidP="00E22745">
      <w:pPr>
        <w:spacing w:after="0" w:line="240" w:lineRule="auto"/>
        <w:jc w:val="both"/>
      </w:pPr>
      <w:r w:rsidRPr="00E22745">
        <w:t>Esta situación se agudiza aún más en fines de semana y en época de vacaciones debido a que este tramo forma parte del Corredor Turístico de la Montaña que comunica a diversos centros turísticos como el Parque Nacional El Chico, Mineral del Monte, Huasca, los Prismas Basálticos, San Miguel Regla, entre otros.</w:t>
      </w:r>
    </w:p>
    <w:p w14:paraId="3532F416" w14:textId="77777777" w:rsidR="00E22745" w:rsidRPr="00E22745" w:rsidRDefault="00E22745" w:rsidP="00E22745">
      <w:pPr>
        <w:spacing w:after="0" w:line="240" w:lineRule="auto"/>
        <w:jc w:val="both"/>
      </w:pPr>
    </w:p>
    <w:p w14:paraId="22B3B4CB" w14:textId="7ECACED9" w:rsidR="007225A0" w:rsidRDefault="00042201" w:rsidP="00E22745">
      <w:pPr>
        <w:spacing w:after="0" w:line="240" w:lineRule="auto"/>
        <w:jc w:val="both"/>
      </w:pPr>
      <w:r w:rsidRPr="00E22745">
        <w:t xml:space="preserve">El objetivo del proyecto </w:t>
      </w:r>
      <w:r w:rsidR="007225A0" w:rsidRPr="00E22745">
        <w:t xml:space="preserve">es construir un nuevo tramo </w:t>
      </w:r>
      <w:r w:rsidR="009771B6" w:rsidRPr="00E22745">
        <w:t>entre Mineral del Monte y</w:t>
      </w:r>
      <w:r w:rsidR="00306E39" w:rsidRPr="00E22745">
        <w:t xml:space="preserve"> el Entronque Huasca</w:t>
      </w:r>
      <w:r w:rsidR="007225A0" w:rsidRPr="00E22745">
        <w:t xml:space="preserve"> que </w:t>
      </w:r>
      <w:r w:rsidR="000A7C04" w:rsidRPr="00E22745">
        <w:t>permita la conexión entre ambas poblaciones con una autopista de altas especificaciones</w:t>
      </w:r>
      <w:r w:rsidR="00442318" w:rsidRPr="00E22745">
        <w:t xml:space="preserve">. El tramo </w:t>
      </w:r>
      <w:r w:rsidR="004F78CF" w:rsidRPr="00E22745">
        <w:t>está delimitado</w:t>
      </w:r>
      <w:r w:rsidR="00442318" w:rsidRPr="00E22745">
        <w:t xml:space="preserve"> </w:t>
      </w:r>
      <w:r w:rsidR="0064454C" w:rsidRPr="00E22745">
        <w:t xml:space="preserve">al inicio por el Entronque Mineral del Monte </w:t>
      </w:r>
      <w:r w:rsidR="004466AD" w:rsidRPr="00E22745">
        <w:t>y al fin</w:t>
      </w:r>
      <w:r w:rsidR="00A8027B" w:rsidRPr="00E22745">
        <w:t>al</w:t>
      </w:r>
      <w:r w:rsidR="004466AD" w:rsidRPr="00E22745">
        <w:t xml:space="preserve"> por el Entronque Huasca</w:t>
      </w:r>
      <w:r w:rsidR="007225A0" w:rsidRPr="00E22745">
        <w:t>, anteriormente denominado Omitlán.</w:t>
      </w:r>
      <w:r w:rsidR="000A7C04" w:rsidRPr="00E22745">
        <w:t xml:space="preserve"> El proyecto quedó registrado en la Unidad de Inversiones de la Secretaría de Hacienda y Crédito Público (UI-SHCP) en el año 2012 con el número 12096330030</w:t>
      </w:r>
      <w:r w:rsidR="008A6B9E" w:rsidRPr="00E22745">
        <w:t>, el cual se encuentra vigente</w:t>
      </w:r>
      <w:r w:rsidR="000A7C04" w:rsidRPr="00E22745">
        <w:t>.</w:t>
      </w:r>
    </w:p>
    <w:p w14:paraId="456E5963" w14:textId="77777777" w:rsidR="00E22745" w:rsidRPr="00E22745" w:rsidRDefault="00E22745" w:rsidP="00E22745">
      <w:pPr>
        <w:spacing w:after="0" w:line="240" w:lineRule="auto"/>
        <w:jc w:val="both"/>
      </w:pPr>
    </w:p>
    <w:p w14:paraId="4D5715D6" w14:textId="3567FCDD" w:rsidR="00042201" w:rsidRDefault="00930E9A" w:rsidP="00E22745">
      <w:pPr>
        <w:spacing w:after="0" w:line="240" w:lineRule="auto"/>
        <w:jc w:val="both"/>
        <w:rPr>
          <w:i/>
        </w:rPr>
      </w:pPr>
      <w:r w:rsidRPr="00E22745">
        <w:t>E</w:t>
      </w:r>
      <w:r w:rsidR="007225A0" w:rsidRPr="00E22745">
        <w:t xml:space="preserve">ste proyecto contribuye al cumplimiento de </w:t>
      </w:r>
      <w:r w:rsidR="00E80720" w:rsidRPr="00E22745">
        <w:t xml:space="preserve">una de </w:t>
      </w:r>
      <w:r w:rsidR="007225A0" w:rsidRPr="00E22745">
        <w:t>las estrategias definidas en el Programa Nacional de Infraestructura 2012-2018 del Sector Comunicaciones y Transportes</w:t>
      </w:r>
      <w:r w:rsidR="005C0B83" w:rsidRPr="00E22745">
        <w:t xml:space="preserve">: </w:t>
      </w:r>
      <w:r w:rsidR="007225A0" w:rsidRPr="00E22745">
        <w:rPr>
          <w:i/>
        </w:rPr>
        <w:t>“Complementar la modernización de los corredores troncales que comunican a las principales ciudades, puertos, fronteras y centros turísticos del país con carreteras de altas especificaciones”</w:t>
      </w:r>
      <w:r w:rsidR="000A7C04" w:rsidRPr="00E22745">
        <w:rPr>
          <w:i/>
        </w:rPr>
        <w:t>.</w:t>
      </w:r>
    </w:p>
    <w:p w14:paraId="715C7237" w14:textId="77777777" w:rsidR="00E22745" w:rsidRPr="00E22745" w:rsidRDefault="00E22745" w:rsidP="00E22745">
      <w:pPr>
        <w:spacing w:after="0" w:line="240" w:lineRule="auto"/>
        <w:jc w:val="both"/>
      </w:pPr>
    </w:p>
    <w:p w14:paraId="5F3C1D3E" w14:textId="68E12EEF" w:rsidR="00F34039" w:rsidRPr="00E22745" w:rsidRDefault="00F34039" w:rsidP="00E22745">
      <w:pPr>
        <w:spacing w:after="0" w:line="240" w:lineRule="auto"/>
        <w:jc w:val="both"/>
      </w:pPr>
      <w:r w:rsidRPr="00E22745">
        <w:t>El Concursante</w:t>
      </w:r>
      <w:r w:rsidR="000A7C04" w:rsidRPr="00E22745">
        <w:t>,</w:t>
      </w:r>
      <w:r w:rsidRPr="00E22745">
        <w:t xml:space="preserve"> para la elaboración de su Oferta Técnica, deberá tomar en cuenta las siguientes características técnicas para la Construcción, Operación, Conservación y Mantenimiento de la Autopista</w:t>
      </w:r>
      <w:r w:rsidR="00A06DBD" w:rsidRPr="00E22745">
        <w:t>.</w:t>
      </w:r>
    </w:p>
    <w:p w14:paraId="0D7F6935" w14:textId="77777777" w:rsidR="00D44324" w:rsidRDefault="00D44324" w:rsidP="000B7A0D">
      <w:pPr>
        <w:pStyle w:val="Textoindependiente"/>
        <w:jc w:val="center"/>
        <w:rPr>
          <w:b/>
          <w:bCs/>
        </w:rPr>
      </w:pPr>
    </w:p>
    <w:p w14:paraId="2D2F8667" w14:textId="3DA21153" w:rsidR="00F64799" w:rsidRPr="00AB4ECB" w:rsidRDefault="00F64799" w:rsidP="000B7A0D">
      <w:pPr>
        <w:pStyle w:val="Textoindependiente"/>
        <w:jc w:val="center"/>
        <w:rPr>
          <w:b/>
          <w:bCs/>
        </w:rPr>
      </w:pPr>
      <w:r w:rsidRPr="00AB4ECB">
        <w:rPr>
          <w:b/>
          <w:bCs/>
        </w:rPr>
        <w:t>DATOS ESENCIALES DEL PROYECTO:</w:t>
      </w:r>
    </w:p>
    <w:p w14:paraId="55BBAAEA" w14:textId="77777777" w:rsidR="00F64799" w:rsidRPr="00AB4ECB" w:rsidRDefault="00F64799" w:rsidP="00717418">
      <w:pPr>
        <w:pStyle w:val="Textoindependiente"/>
      </w:pPr>
    </w:p>
    <w:tbl>
      <w:tblPr>
        <w:tblStyle w:val="Tablaconcuadrcula"/>
        <w:tblW w:w="0" w:type="auto"/>
        <w:jc w:val="center"/>
        <w:tblLook w:val="04A0" w:firstRow="1" w:lastRow="0" w:firstColumn="1" w:lastColumn="0" w:noHBand="0" w:noVBand="1"/>
      </w:tblPr>
      <w:tblGrid>
        <w:gridCol w:w="3539"/>
        <w:gridCol w:w="5733"/>
      </w:tblGrid>
      <w:tr w:rsidR="00AB4ECB" w:rsidRPr="00AB4ECB" w14:paraId="4D24CE54" w14:textId="77777777" w:rsidTr="00D44324">
        <w:trPr>
          <w:trHeight w:val="594"/>
          <w:jc w:val="center"/>
        </w:trPr>
        <w:tc>
          <w:tcPr>
            <w:tcW w:w="9272" w:type="dxa"/>
            <w:gridSpan w:val="2"/>
            <w:shd w:val="clear" w:color="auto" w:fill="C00000"/>
          </w:tcPr>
          <w:p w14:paraId="6A92A162" w14:textId="77777777" w:rsidR="00D6119A" w:rsidRPr="00AB4ECB" w:rsidRDefault="00D6119A" w:rsidP="00717418">
            <w:pPr>
              <w:pStyle w:val="Textoindependiente"/>
              <w:rPr>
                <w:lang w:val="es-ES_tradnl"/>
              </w:rPr>
            </w:pPr>
          </w:p>
          <w:p w14:paraId="164620AB" w14:textId="77777777" w:rsidR="00D6119A" w:rsidRPr="00AB4ECB" w:rsidRDefault="00D6119A" w:rsidP="00717418">
            <w:pPr>
              <w:pStyle w:val="Textoindependiente"/>
              <w:rPr>
                <w:lang w:val="es-ES_tradnl"/>
              </w:rPr>
            </w:pPr>
            <w:r w:rsidRPr="00AB4ECB">
              <w:rPr>
                <w:lang w:val="es-ES_tradnl"/>
              </w:rPr>
              <w:t>Datos Generales del Proyecto</w:t>
            </w:r>
          </w:p>
          <w:p w14:paraId="1B600176" w14:textId="77777777" w:rsidR="00D6119A" w:rsidRPr="00AB4ECB" w:rsidRDefault="00D6119A" w:rsidP="00717418">
            <w:pPr>
              <w:pStyle w:val="Textoindependiente"/>
              <w:rPr>
                <w:lang w:val="es-ES_tradnl"/>
              </w:rPr>
            </w:pPr>
          </w:p>
        </w:tc>
      </w:tr>
      <w:tr w:rsidR="00AB4ECB" w:rsidRPr="00AB4ECB" w14:paraId="40D2369A" w14:textId="77777777" w:rsidTr="00C21C44">
        <w:trPr>
          <w:jc w:val="center"/>
        </w:trPr>
        <w:tc>
          <w:tcPr>
            <w:tcW w:w="3539" w:type="dxa"/>
            <w:shd w:val="clear" w:color="auto" w:fill="C00000"/>
            <w:vAlign w:val="center"/>
          </w:tcPr>
          <w:p w14:paraId="180C4AC7" w14:textId="77777777" w:rsidR="00D6119A" w:rsidRPr="00AB4ECB" w:rsidRDefault="00D6119A" w:rsidP="00717418">
            <w:pPr>
              <w:pStyle w:val="Textoindependiente"/>
              <w:rPr>
                <w:lang w:val="es-ES_tradnl"/>
              </w:rPr>
            </w:pPr>
          </w:p>
          <w:p w14:paraId="2A9D7B1A" w14:textId="77777777" w:rsidR="00D6119A" w:rsidRPr="00AB4ECB" w:rsidRDefault="00D6119A" w:rsidP="00717418">
            <w:pPr>
              <w:pStyle w:val="Textoindependiente"/>
              <w:rPr>
                <w:lang w:val="es-ES_tradnl"/>
              </w:rPr>
            </w:pPr>
            <w:r w:rsidRPr="00AB4ECB">
              <w:rPr>
                <w:lang w:val="es-ES_tradnl"/>
              </w:rPr>
              <w:t>Proyecto</w:t>
            </w:r>
          </w:p>
          <w:p w14:paraId="768860DF" w14:textId="77777777" w:rsidR="00D6119A" w:rsidRPr="00AB4ECB" w:rsidRDefault="00D6119A" w:rsidP="00717418">
            <w:pPr>
              <w:pStyle w:val="Textoindependiente"/>
              <w:rPr>
                <w:lang w:val="es-ES_tradnl"/>
              </w:rPr>
            </w:pPr>
          </w:p>
        </w:tc>
        <w:tc>
          <w:tcPr>
            <w:tcW w:w="5733" w:type="dxa"/>
            <w:vAlign w:val="center"/>
          </w:tcPr>
          <w:p w14:paraId="68F92F57" w14:textId="77777777" w:rsidR="00D6119A" w:rsidRPr="00AB4ECB" w:rsidRDefault="00D6119A" w:rsidP="00717418">
            <w:pPr>
              <w:pStyle w:val="Textoindependiente"/>
              <w:rPr>
                <w:lang w:val="es-ES_tradnl"/>
              </w:rPr>
            </w:pPr>
          </w:p>
          <w:p w14:paraId="3A99FED6" w14:textId="4187B582" w:rsidR="00D6119A" w:rsidRPr="00AB4ECB" w:rsidRDefault="00454469" w:rsidP="00717418">
            <w:pPr>
              <w:pStyle w:val="Textoindependiente"/>
              <w:rPr>
                <w:lang w:val="es-ES_tradnl"/>
              </w:rPr>
            </w:pPr>
            <w:r w:rsidRPr="00AB4ECB">
              <w:rPr>
                <w:lang w:val="es-ES_tradnl"/>
              </w:rPr>
              <w:t xml:space="preserve">Carretera </w:t>
            </w:r>
            <w:r w:rsidR="003D3714">
              <w:rPr>
                <w:lang w:val="es-ES_tradnl"/>
              </w:rPr>
              <w:t>Real</w:t>
            </w:r>
            <w:r w:rsidRPr="00AB4ECB">
              <w:rPr>
                <w:lang w:val="es-ES_tradnl"/>
              </w:rPr>
              <w:t xml:space="preserve"> del Monte - Entronque Huasca</w:t>
            </w:r>
          </w:p>
        </w:tc>
      </w:tr>
      <w:tr w:rsidR="00AB4ECB" w:rsidRPr="00AB4ECB" w14:paraId="7D7A3A24" w14:textId="77777777" w:rsidTr="00C21C44">
        <w:trPr>
          <w:trHeight w:val="407"/>
          <w:jc w:val="center"/>
        </w:trPr>
        <w:tc>
          <w:tcPr>
            <w:tcW w:w="3539" w:type="dxa"/>
            <w:shd w:val="clear" w:color="auto" w:fill="C00000"/>
            <w:vAlign w:val="center"/>
          </w:tcPr>
          <w:p w14:paraId="07CC9919" w14:textId="402EBA28" w:rsidR="00D6119A" w:rsidRPr="00AB4ECB" w:rsidRDefault="00D6119A" w:rsidP="00717418">
            <w:pPr>
              <w:pStyle w:val="Textoindependiente"/>
              <w:rPr>
                <w:lang w:val="es-ES_tradnl"/>
              </w:rPr>
            </w:pPr>
            <w:r w:rsidRPr="00AB4ECB">
              <w:rPr>
                <w:lang w:val="es-ES_tradnl"/>
              </w:rPr>
              <w:t>Longitud Total</w:t>
            </w:r>
          </w:p>
        </w:tc>
        <w:tc>
          <w:tcPr>
            <w:tcW w:w="5733" w:type="dxa"/>
            <w:vAlign w:val="center"/>
          </w:tcPr>
          <w:p w14:paraId="3766CAAE" w14:textId="13062586" w:rsidR="00D6119A" w:rsidRPr="00AB4ECB" w:rsidRDefault="007225A0" w:rsidP="00717418">
            <w:pPr>
              <w:pStyle w:val="Textoindependiente"/>
              <w:rPr>
                <w:lang w:val="es-ES_tradnl"/>
              </w:rPr>
            </w:pPr>
            <w:r w:rsidRPr="00AB4ECB">
              <w:rPr>
                <w:lang w:val="es-ES_tradnl"/>
              </w:rPr>
              <w:t>10,317.375 metros</w:t>
            </w:r>
          </w:p>
        </w:tc>
      </w:tr>
      <w:tr w:rsidR="00AB4ECB" w:rsidRPr="00AB4ECB" w14:paraId="1DC3D3CC" w14:textId="77777777" w:rsidTr="00C21C44">
        <w:trPr>
          <w:jc w:val="center"/>
        </w:trPr>
        <w:tc>
          <w:tcPr>
            <w:tcW w:w="3539" w:type="dxa"/>
            <w:shd w:val="clear" w:color="auto" w:fill="C00000"/>
            <w:vAlign w:val="center"/>
          </w:tcPr>
          <w:p w14:paraId="02E16628" w14:textId="4E767663" w:rsidR="00B82C9C" w:rsidRPr="00AB4ECB" w:rsidRDefault="001E18BB" w:rsidP="00717418">
            <w:pPr>
              <w:pStyle w:val="Textoindependiente"/>
              <w:rPr>
                <w:lang w:val="es-ES_tradnl"/>
              </w:rPr>
            </w:pPr>
            <w:r w:rsidRPr="00AB4ECB">
              <w:rPr>
                <w:lang w:val="es-ES_tradnl"/>
              </w:rPr>
              <w:t>Tipo de carretera</w:t>
            </w:r>
          </w:p>
        </w:tc>
        <w:tc>
          <w:tcPr>
            <w:tcW w:w="5733" w:type="dxa"/>
            <w:vAlign w:val="center"/>
          </w:tcPr>
          <w:p w14:paraId="7D541558" w14:textId="4DFFF754" w:rsidR="00B82C9C" w:rsidRPr="00AB4ECB" w:rsidRDefault="001E18BB" w:rsidP="00717418">
            <w:pPr>
              <w:pStyle w:val="Textoindependiente"/>
              <w:rPr>
                <w:lang w:val="es-ES_tradnl"/>
              </w:rPr>
            </w:pPr>
            <w:r w:rsidRPr="00AB4ECB">
              <w:rPr>
                <w:lang w:val="es-ES_tradnl"/>
              </w:rPr>
              <w:t xml:space="preserve">A4 con 3er carril de acenso </w:t>
            </w:r>
          </w:p>
        </w:tc>
      </w:tr>
      <w:tr w:rsidR="00AB4ECB" w:rsidRPr="00AB4ECB" w14:paraId="25FA0CEF" w14:textId="77777777" w:rsidTr="00C21C44">
        <w:trPr>
          <w:jc w:val="center"/>
        </w:trPr>
        <w:tc>
          <w:tcPr>
            <w:tcW w:w="3539" w:type="dxa"/>
            <w:shd w:val="clear" w:color="auto" w:fill="C00000"/>
            <w:vAlign w:val="center"/>
          </w:tcPr>
          <w:p w14:paraId="52790784" w14:textId="6352198B" w:rsidR="00ED5315" w:rsidRPr="00AB4ECB" w:rsidRDefault="00ED5315" w:rsidP="00717418">
            <w:pPr>
              <w:pStyle w:val="Textoindependiente"/>
              <w:rPr>
                <w:lang w:val="es-ES_tradnl"/>
              </w:rPr>
            </w:pPr>
            <w:r w:rsidRPr="00AB4ECB">
              <w:rPr>
                <w:lang w:val="es-ES_tradnl"/>
              </w:rPr>
              <w:t>N</w:t>
            </w:r>
            <w:r w:rsidR="00C479C0" w:rsidRPr="00AB4ECB">
              <w:rPr>
                <w:lang w:val="es-ES_tradnl"/>
              </w:rPr>
              <w:t>úmero</w:t>
            </w:r>
            <w:r w:rsidR="003E41C7" w:rsidRPr="00AB4ECB">
              <w:rPr>
                <w:lang w:val="es-ES_tradnl"/>
              </w:rPr>
              <w:t xml:space="preserve"> </w:t>
            </w:r>
            <w:r w:rsidR="00C479C0" w:rsidRPr="00AB4ECB" w:rsidDel="003E41C7">
              <w:rPr>
                <w:lang w:val="es-ES_tradnl"/>
              </w:rPr>
              <w:t>de</w:t>
            </w:r>
            <w:r w:rsidR="00C479C0" w:rsidRPr="00AB4ECB">
              <w:rPr>
                <w:lang w:val="es-ES_tradnl"/>
              </w:rPr>
              <w:t xml:space="preserve"> Carriles</w:t>
            </w:r>
          </w:p>
        </w:tc>
        <w:tc>
          <w:tcPr>
            <w:tcW w:w="5733" w:type="dxa"/>
            <w:vAlign w:val="center"/>
          </w:tcPr>
          <w:p w14:paraId="08224692" w14:textId="5FAADA1D" w:rsidR="00ED5315" w:rsidRPr="00AB4ECB" w:rsidRDefault="00C479C0" w:rsidP="00717418">
            <w:pPr>
              <w:pStyle w:val="Textoindependiente"/>
              <w:rPr>
                <w:lang w:val="es-ES_tradnl"/>
              </w:rPr>
            </w:pPr>
            <w:r w:rsidRPr="00AB4ECB">
              <w:rPr>
                <w:lang w:val="es-ES_tradnl"/>
              </w:rPr>
              <w:t xml:space="preserve">2 por sentido de 3.5 m, </w:t>
            </w:r>
            <w:r w:rsidR="00323148" w:rsidRPr="00AB4ECB">
              <w:rPr>
                <w:lang w:val="es-ES_tradnl"/>
              </w:rPr>
              <w:t>acotamientos</w:t>
            </w:r>
            <w:r w:rsidR="00706590" w:rsidRPr="00AB4ECB">
              <w:rPr>
                <w:lang w:val="es-ES_tradnl"/>
              </w:rPr>
              <w:t xml:space="preserve"> externos</w:t>
            </w:r>
            <w:r w:rsidR="00323148" w:rsidRPr="00AB4ECB">
              <w:rPr>
                <w:lang w:val="es-ES_tradnl"/>
              </w:rPr>
              <w:t xml:space="preserve"> de </w:t>
            </w:r>
            <w:r w:rsidR="00706590" w:rsidRPr="00AB4ECB">
              <w:rPr>
                <w:lang w:val="es-ES_tradnl"/>
              </w:rPr>
              <w:t>2.5</w:t>
            </w:r>
            <w:r w:rsidR="00CE6F3E" w:rsidRPr="00AB4ECB">
              <w:rPr>
                <w:lang w:val="es-ES_tradnl"/>
              </w:rPr>
              <w:t xml:space="preserve"> </w:t>
            </w:r>
            <w:r w:rsidR="00706590" w:rsidRPr="00AB4ECB" w:rsidDel="00CE6F3E">
              <w:rPr>
                <w:lang w:val="es-ES_tradnl"/>
              </w:rPr>
              <w:t>m</w:t>
            </w:r>
            <w:r w:rsidR="00323148" w:rsidRPr="00AB4ECB">
              <w:rPr>
                <w:lang w:val="es-ES_tradnl"/>
              </w:rPr>
              <w:t xml:space="preserve"> </w:t>
            </w:r>
            <w:r w:rsidR="00706590" w:rsidRPr="00AB4ECB">
              <w:rPr>
                <w:lang w:val="es-ES_tradnl"/>
              </w:rPr>
              <w:t>e internos de 1 m</w:t>
            </w:r>
            <w:r w:rsidR="00406CF2" w:rsidRPr="00AB4ECB">
              <w:rPr>
                <w:lang w:val="es-ES_tradnl"/>
              </w:rPr>
              <w:t xml:space="preserve">, </w:t>
            </w:r>
            <w:r w:rsidR="00323148" w:rsidRPr="00AB4ECB">
              <w:rPr>
                <w:lang w:val="es-ES_tradnl"/>
              </w:rPr>
              <w:t xml:space="preserve">y 3er carril de acenso </w:t>
            </w:r>
            <w:r w:rsidR="00406CF2" w:rsidRPr="00AB4ECB">
              <w:rPr>
                <w:lang w:val="es-ES_tradnl"/>
              </w:rPr>
              <w:t>en una longitud de 7.3 km</w:t>
            </w:r>
          </w:p>
        </w:tc>
      </w:tr>
      <w:tr w:rsidR="00AB4ECB" w:rsidRPr="00AB4ECB" w14:paraId="54FDA12B" w14:textId="77777777" w:rsidTr="00C21C44">
        <w:trPr>
          <w:jc w:val="center"/>
        </w:trPr>
        <w:tc>
          <w:tcPr>
            <w:tcW w:w="3539" w:type="dxa"/>
            <w:shd w:val="clear" w:color="auto" w:fill="C00000"/>
            <w:vAlign w:val="center"/>
          </w:tcPr>
          <w:p w14:paraId="2DAA7C7D" w14:textId="5086C2C8" w:rsidR="00B82C9C" w:rsidRPr="00AB4ECB" w:rsidRDefault="00B82C9C" w:rsidP="00717418">
            <w:pPr>
              <w:pStyle w:val="Textoindependiente"/>
              <w:rPr>
                <w:lang w:val="es-ES_tradnl"/>
              </w:rPr>
            </w:pPr>
            <w:r w:rsidRPr="00AB4ECB">
              <w:rPr>
                <w:lang w:val="es-ES_tradnl"/>
              </w:rPr>
              <w:t>Tipo de terreno</w:t>
            </w:r>
          </w:p>
        </w:tc>
        <w:tc>
          <w:tcPr>
            <w:tcW w:w="5733" w:type="dxa"/>
            <w:vAlign w:val="center"/>
          </w:tcPr>
          <w:p w14:paraId="60F292FB" w14:textId="7DD82DF2" w:rsidR="00B82C9C" w:rsidRPr="00AB4ECB" w:rsidRDefault="003F02B4" w:rsidP="00717418">
            <w:pPr>
              <w:pStyle w:val="Textoindependiente"/>
              <w:rPr>
                <w:lang w:val="es-ES_tradnl"/>
              </w:rPr>
            </w:pPr>
            <w:r w:rsidRPr="00AB4ECB">
              <w:rPr>
                <w:lang w:val="es-ES_tradnl"/>
              </w:rPr>
              <w:t>Montañoso</w:t>
            </w:r>
          </w:p>
        </w:tc>
      </w:tr>
      <w:tr w:rsidR="00AB4ECB" w:rsidRPr="00AB4ECB" w14:paraId="486B80C7" w14:textId="77777777" w:rsidTr="000A7F41">
        <w:trPr>
          <w:trHeight w:val="165"/>
          <w:jc w:val="center"/>
        </w:trPr>
        <w:tc>
          <w:tcPr>
            <w:tcW w:w="3539" w:type="dxa"/>
            <w:shd w:val="clear" w:color="auto" w:fill="C00000"/>
            <w:vAlign w:val="center"/>
          </w:tcPr>
          <w:p w14:paraId="1AD720FA" w14:textId="5CEB6512" w:rsidR="00B82C9C" w:rsidRPr="00AB4ECB" w:rsidRDefault="00B82C9C" w:rsidP="00717418">
            <w:pPr>
              <w:pStyle w:val="Textoindependiente"/>
              <w:rPr>
                <w:lang w:val="es-ES_tradnl"/>
              </w:rPr>
            </w:pPr>
            <w:r w:rsidRPr="00AB4ECB">
              <w:rPr>
                <w:lang w:val="es-ES_tradnl"/>
              </w:rPr>
              <w:t>Velocidad de proyecto</w:t>
            </w:r>
          </w:p>
        </w:tc>
        <w:tc>
          <w:tcPr>
            <w:tcW w:w="5733" w:type="dxa"/>
          </w:tcPr>
          <w:p w14:paraId="385FA5E1" w14:textId="6811594A" w:rsidR="00B82C9C" w:rsidRPr="00AB4ECB" w:rsidRDefault="00294AA9" w:rsidP="00717418">
            <w:pPr>
              <w:pStyle w:val="Textoindependiente"/>
              <w:rPr>
                <w:lang w:val="es-ES_tradnl"/>
              </w:rPr>
            </w:pPr>
            <w:r w:rsidRPr="00AB4ECB">
              <w:rPr>
                <w:lang w:val="es-ES_tradnl"/>
              </w:rPr>
              <w:t>8</w:t>
            </w:r>
            <w:r w:rsidR="0005569E" w:rsidRPr="00AB4ECB">
              <w:rPr>
                <w:lang w:val="es-ES_tradnl"/>
              </w:rPr>
              <w:t>0 km/h</w:t>
            </w:r>
          </w:p>
        </w:tc>
      </w:tr>
      <w:tr w:rsidR="00AB4ECB" w:rsidRPr="00AB4ECB" w14:paraId="2FB6C3E5" w14:textId="77777777" w:rsidTr="00C21C44">
        <w:trPr>
          <w:jc w:val="center"/>
        </w:trPr>
        <w:tc>
          <w:tcPr>
            <w:tcW w:w="3539" w:type="dxa"/>
            <w:shd w:val="clear" w:color="auto" w:fill="C00000"/>
            <w:vAlign w:val="center"/>
          </w:tcPr>
          <w:p w14:paraId="34FCB497" w14:textId="5A6ED4A4" w:rsidR="00B82C9C" w:rsidRPr="00AB4ECB" w:rsidRDefault="00B82C9C" w:rsidP="00717418">
            <w:pPr>
              <w:pStyle w:val="Textoindependiente"/>
              <w:rPr>
                <w:lang w:val="es-ES_tradnl"/>
              </w:rPr>
            </w:pPr>
            <w:r w:rsidRPr="00AB4ECB">
              <w:rPr>
                <w:lang w:val="es-ES_tradnl"/>
              </w:rPr>
              <w:t>TDPA</w:t>
            </w:r>
            <w:r w:rsidR="000B4907" w:rsidRPr="00AB4ECB">
              <w:rPr>
                <w:lang w:val="es-ES_tradnl"/>
              </w:rPr>
              <w:t xml:space="preserve"> 2018</w:t>
            </w:r>
            <w:r w:rsidRPr="00AB4ECB">
              <w:rPr>
                <w:lang w:val="es-ES_tradnl"/>
              </w:rPr>
              <w:t>:</w:t>
            </w:r>
          </w:p>
        </w:tc>
        <w:tc>
          <w:tcPr>
            <w:tcW w:w="5733" w:type="dxa"/>
            <w:vAlign w:val="center"/>
          </w:tcPr>
          <w:p w14:paraId="5DA8CC69" w14:textId="16533B9F" w:rsidR="00B82C9C" w:rsidRPr="00AB4ECB" w:rsidRDefault="00781A68" w:rsidP="00717418">
            <w:pPr>
              <w:pStyle w:val="Textoindependiente"/>
              <w:rPr>
                <w:lang w:val="es-ES_tradnl"/>
              </w:rPr>
            </w:pPr>
            <w:r w:rsidRPr="00AB4ECB">
              <w:rPr>
                <w:lang w:val="es-ES_tradnl"/>
              </w:rPr>
              <w:t xml:space="preserve">10,758 </w:t>
            </w:r>
            <w:r w:rsidR="00E26C39" w:rsidRPr="00AB4ECB">
              <w:rPr>
                <w:lang w:val="es-ES_tradnl"/>
              </w:rPr>
              <w:t>vehículos</w:t>
            </w:r>
          </w:p>
        </w:tc>
      </w:tr>
      <w:tr w:rsidR="00AB4ECB" w:rsidRPr="00AB4ECB" w14:paraId="40F441F1" w14:textId="77777777" w:rsidTr="00C21C44">
        <w:trPr>
          <w:jc w:val="center"/>
        </w:trPr>
        <w:tc>
          <w:tcPr>
            <w:tcW w:w="3539" w:type="dxa"/>
            <w:shd w:val="clear" w:color="auto" w:fill="C00000"/>
            <w:vAlign w:val="center"/>
          </w:tcPr>
          <w:p w14:paraId="16BE75FC" w14:textId="387E649A" w:rsidR="00B82C9C" w:rsidRPr="00AB4ECB" w:rsidRDefault="007C2BB8" w:rsidP="00717418">
            <w:pPr>
              <w:pStyle w:val="Textoindependiente"/>
              <w:rPr>
                <w:lang w:val="es-ES_tradnl"/>
              </w:rPr>
            </w:pPr>
            <w:r w:rsidRPr="00AB4ECB">
              <w:rPr>
                <w:lang w:val="es-ES_tradnl"/>
              </w:rPr>
              <w:t>Número</w:t>
            </w:r>
            <w:r w:rsidR="00B82C9C" w:rsidRPr="00AB4ECB">
              <w:rPr>
                <w:lang w:val="es-ES_tradnl"/>
              </w:rPr>
              <w:t xml:space="preserve"> de entronques:</w:t>
            </w:r>
          </w:p>
        </w:tc>
        <w:tc>
          <w:tcPr>
            <w:tcW w:w="5733" w:type="dxa"/>
            <w:vAlign w:val="center"/>
          </w:tcPr>
          <w:p w14:paraId="23C112A0" w14:textId="2217C8DF" w:rsidR="00B82C9C" w:rsidRPr="00AB4ECB" w:rsidRDefault="00F93915" w:rsidP="00717418">
            <w:pPr>
              <w:pStyle w:val="Textoindependiente"/>
              <w:rPr>
                <w:lang w:val="es-ES_tradnl"/>
              </w:rPr>
            </w:pPr>
            <w:r w:rsidRPr="00AB4ECB">
              <w:rPr>
                <w:lang w:val="es-ES_tradnl"/>
              </w:rPr>
              <w:t>2</w:t>
            </w:r>
            <w:r w:rsidR="00046DAB" w:rsidRPr="00AB4ECB">
              <w:rPr>
                <w:lang w:val="es-ES_tradnl"/>
              </w:rPr>
              <w:t xml:space="preserve"> </w:t>
            </w:r>
            <w:r w:rsidR="00A8197A" w:rsidRPr="00AB4ECB">
              <w:rPr>
                <w:lang w:val="es-ES_tradnl"/>
              </w:rPr>
              <w:t xml:space="preserve">(Mineral del Monte </w:t>
            </w:r>
            <w:r w:rsidR="00ED5315" w:rsidRPr="00AB4ECB">
              <w:rPr>
                <w:lang w:val="es-ES_tradnl"/>
              </w:rPr>
              <w:t>y Huasca)</w:t>
            </w:r>
          </w:p>
        </w:tc>
      </w:tr>
      <w:tr w:rsidR="00AB4ECB" w:rsidRPr="00AB4ECB" w14:paraId="325B018E" w14:textId="77777777" w:rsidTr="00C21C44">
        <w:trPr>
          <w:jc w:val="center"/>
        </w:trPr>
        <w:tc>
          <w:tcPr>
            <w:tcW w:w="3539" w:type="dxa"/>
            <w:shd w:val="clear" w:color="auto" w:fill="C00000"/>
            <w:vAlign w:val="center"/>
          </w:tcPr>
          <w:p w14:paraId="3973DDAA" w14:textId="4531F3BC" w:rsidR="00B82C9C" w:rsidRPr="00AB4ECB" w:rsidRDefault="007F2F87" w:rsidP="00717418">
            <w:pPr>
              <w:pStyle w:val="Textoindependiente"/>
              <w:rPr>
                <w:lang w:val="es-ES_tradnl"/>
              </w:rPr>
            </w:pPr>
            <w:r w:rsidRPr="00AB4ECB">
              <w:rPr>
                <w:lang w:val="es-ES_tradnl"/>
              </w:rPr>
              <w:t>V</w:t>
            </w:r>
            <w:r w:rsidR="00B82C9C" w:rsidRPr="00AB4ECB">
              <w:rPr>
                <w:lang w:val="es-ES_tradnl"/>
              </w:rPr>
              <w:t>iaductos:</w:t>
            </w:r>
          </w:p>
        </w:tc>
        <w:tc>
          <w:tcPr>
            <w:tcW w:w="5733" w:type="dxa"/>
            <w:vAlign w:val="center"/>
          </w:tcPr>
          <w:p w14:paraId="2D0BA238" w14:textId="2511FD1D" w:rsidR="00B82C9C" w:rsidRPr="00AB4ECB" w:rsidRDefault="00502D43" w:rsidP="00717418">
            <w:pPr>
              <w:pStyle w:val="Textoindependiente"/>
              <w:rPr>
                <w:lang w:val="es-ES_tradnl"/>
              </w:rPr>
            </w:pPr>
            <w:r w:rsidRPr="00AB4ECB">
              <w:rPr>
                <w:lang w:val="es-ES_tradnl"/>
              </w:rPr>
              <w:t>6</w:t>
            </w:r>
            <w:r w:rsidR="00136EF9" w:rsidRPr="00AB4ECB">
              <w:rPr>
                <w:lang w:val="es-ES_tradnl"/>
              </w:rPr>
              <w:t xml:space="preserve"> </w:t>
            </w:r>
            <w:r w:rsidR="00F93915" w:rsidRPr="00AB4ECB">
              <w:rPr>
                <w:lang w:val="es-ES_tradnl"/>
              </w:rPr>
              <w:t xml:space="preserve">viaductos con una longitud total de </w:t>
            </w:r>
            <w:r w:rsidR="00CC5220" w:rsidRPr="00AB4ECB">
              <w:rPr>
                <w:lang w:val="es-ES_tradnl"/>
              </w:rPr>
              <w:t>1,2</w:t>
            </w:r>
            <w:r w:rsidR="00EE33E3" w:rsidRPr="00AB4ECB">
              <w:rPr>
                <w:lang w:val="es-ES_tradnl"/>
              </w:rPr>
              <w:t>73</w:t>
            </w:r>
            <w:r w:rsidR="00CC5220" w:rsidRPr="00AB4ECB">
              <w:rPr>
                <w:lang w:val="es-ES_tradnl"/>
              </w:rPr>
              <w:t xml:space="preserve"> m</w:t>
            </w:r>
            <w:r w:rsidR="00C21C44" w:rsidRPr="00AB4ECB">
              <w:rPr>
                <w:lang w:val="es-ES_tradnl"/>
              </w:rPr>
              <w:t>etros</w:t>
            </w:r>
          </w:p>
        </w:tc>
      </w:tr>
      <w:tr w:rsidR="00AB4ECB" w:rsidRPr="00AB4ECB" w14:paraId="57C8AE83" w14:textId="77777777" w:rsidTr="00C21C44">
        <w:trPr>
          <w:jc w:val="center"/>
        </w:trPr>
        <w:tc>
          <w:tcPr>
            <w:tcW w:w="3539" w:type="dxa"/>
            <w:shd w:val="clear" w:color="auto" w:fill="C00000"/>
            <w:vAlign w:val="center"/>
          </w:tcPr>
          <w:p w14:paraId="3B8FCF49" w14:textId="383946B3" w:rsidR="00B82C9C" w:rsidRPr="00AB4ECB" w:rsidRDefault="00191223" w:rsidP="00717418">
            <w:pPr>
              <w:pStyle w:val="Textoindependiente"/>
              <w:rPr>
                <w:lang w:val="es-ES_tradnl"/>
              </w:rPr>
            </w:pPr>
            <w:r w:rsidRPr="00AB4ECB">
              <w:rPr>
                <w:lang w:val="es-ES_tradnl"/>
              </w:rPr>
              <w:t>Túneles</w:t>
            </w:r>
          </w:p>
        </w:tc>
        <w:tc>
          <w:tcPr>
            <w:tcW w:w="5733" w:type="dxa"/>
            <w:vAlign w:val="center"/>
          </w:tcPr>
          <w:p w14:paraId="170FE4C9" w14:textId="139AFE75" w:rsidR="00B82C9C" w:rsidRPr="00AB4ECB" w:rsidRDefault="00191223" w:rsidP="00717418">
            <w:pPr>
              <w:pStyle w:val="Textoindependiente"/>
              <w:rPr>
                <w:lang w:val="es-ES_tradnl"/>
              </w:rPr>
            </w:pPr>
            <w:r w:rsidRPr="00AB4ECB">
              <w:rPr>
                <w:lang w:val="es-ES_tradnl"/>
              </w:rPr>
              <w:t>2 túneles con una longitud total de 3</w:t>
            </w:r>
            <w:r w:rsidR="00136EF9" w:rsidRPr="00AB4ECB">
              <w:rPr>
                <w:lang w:val="es-ES_tradnl"/>
              </w:rPr>
              <w:t>4</w:t>
            </w:r>
            <w:r w:rsidRPr="00AB4ECB">
              <w:rPr>
                <w:lang w:val="es-ES_tradnl"/>
              </w:rPr>
              <w:t>0 m</w:t>
            </w:r>
            <w:r w:rsidR="00C21C44" w:rsidRPr="00AB4ECB">
              <w:rPr>
                <w:lang w:val="es-ES_tradnl"/>
              </w:rPr>
              <w:t>etros</w:t>
            </w:r>
          </w:p>
        </w:tc>
      </w:tr>
      <w:tr w:rsidR="00AB4ECB" w:rsidRPr="00AB4ECB" w14:paraId="28735392" w14:textId="77777777" w:rsidTr="00C21C44">
        <w:trPr>
          <w:jc w:val="center"/>
        </w:trPr>
        <w:tc>
          <w:tcPr>
            <w:tcW w:w="3539" w:type="dxa"/>
            <w:shd w:val="clear" w:color="auto" w:fill="C00000"/>
            <w:vAlign w:val="center"/>
          </w:tcPr>
          <w:p w14:paraId="5EBE39C6" w14:textId="085A10AE" w:rsidR="00B82C9C" w:rsidRPr="00AB4ECB" w:rsidRDefault="00191223" w:rsidP="00717418">
            <w:pPr>
              <w:pStyle w:val="Textoindependiente"/>
              <w:rPr>
                <w:lang w:val="es-ES_tradnl"/>
              </w:rPr>
            </w:pPr>
            <w:r w:rsidRPr="00AB4ECB">
              <w:rPr>
                <w:lang w:val="es-ES_tradnl"/>
              </w:rPr>
              <w:lastRenderedPageBreak/>
              <w:t>Rampas de emergencia</w:t>
            </w:r>
          </w:p>
        </w:tc>
        <w:tc>
          <w:tcPr>
            <w:tcW w:w="5733" w:type="dxa"/>
            <w:vAlign w:val="center"/>
          </w:tcPr>
          <w:p w14:paraId="42BB59DD" w14:textId="3195C534" w:rsidR="00B82C9C" w:rsidRPr="00AB4ECB" w:rsidRDefault="00E047F2" w:rsidP="00717418">
            <w:pPr>
              <w:pStyle w:val="Textoindependiente"/>
              <w:rPr>
                <w:lang w:val="es-ES_tradnl"/>
              </w:rPr>
            </w:pPr>
            <w:r w:rsidRPr="00AB4ECB">
              <w:rPr>
                <w:lang w:val="es-ES_tradnl"/>
              </w:rPr>
              <w:t>2</w:t>
            </w:r>
          </w:p>
        </w:tc>
      </w:tr>
      <w:tr w:rsidR="00AB4ECB" w:rsidRPr="00AB4ECB" w14:paraId="49219F58" w14:textId="77777777" w:rsidTr="00C21C44">
        <w:trPr>
          <w:jc w:val="center"/>
        </w:trPr>
        <w:tc>
          <w:tcPr>
            <w:tcW w:w="3539" w:type="dxa"/>
            <w:shd w:val="clear" w:color="auto" w:fill="C00000"/>
            <w:vAlign w:val="center"/>
          </w:tcPr>
          <w:p w14:paraId="61B1AEBC" w14:textId="023E99EA" w:rsidR="00B82C9C" w:rsidRPr="00AB4ECB" w:rsidRDefault="00E047F2" w:rsidP="00717418">
            <w:pPr>
              <w:pStyle w:val="Textoindependiente"/>
              <w:rPr>
                <w:lang w:val="es-ES_tradnl"/>
              </w:rPr>
            </w:pPr>
            <w:r w:rsidRPr="00AB4ECB">
              <w:rPr>
                <w:lang w:val="es-ES_tradnl"/>
              </w:rPr>
              <w:t>Plaza de cobro</w:t>
            </w:r>
          </w:p>
        </w:tc>
        <w:tc>
          <w:tcPr>
            <w:tcW w:w="5733" w:type="dxa"/>
            <w:vAlign w:val="center"/>
          </w:tcPr>
          <w:p w14:paraId="78895F80" w14:textId="528E925C" w:rsidR="00B82C9C" w:rsidRPr="00AB4ECB" w:rsidRDefault="00E047F2" w:rsidP="00717418">
            <w:pPr>
              <w:pStyle w:val="Textoindependiente"/>
              <w:rPr>
                <w:lang w:val="es-ES_tradnl"/>
              </w:rPr>
            </w:pPr>
            <w:r w:rsidRPr="00AB4ECB">
              <w:rPr>
                <w:lang w:val="es-ES_tradnl"/>
              </w:rPr>
              <w:t xml:space="preserve">1 </w:t>
            </w:r>
            <w:r w:rsidR="004D4553" w:rsidRPr="00AB4ECB">
              <w:rPr>
                <w:lang w:val="es-ES_tradnl"/>
              </w:rPr>
              <w:t>troncal</w:t>
            </w:r>
          </w:p>
        </w:tc>
      </w:tr>
      <w:tr w:rsidR="00AB4ECB" w:rsidRPr="00AB4ECB" w14:paraId="0FC94F4F" w14:textId="77777777" w:rsidTr="00C21C44">
        <w:trPr>
          <w:jc w:val="center"/>
        </w:trPr>
        <w:tc>
          <w:tcPr>
            <w:tcW w:w="3539" w:type="dxa"/>
            <w:shd w:val="clear" w:color="auto" w:fill="C00000"/>
            <w:vAlign w:val="center"/>
          </w:tcPr>
          <w:p w14:paraId="328A6638" w14:textId="148A247B" w:rsidR="00CC5220" w:rsidRPr="00AB4ECB" w:rsidRDefault="00CC5220" w:rsidP="00717418">
            <w:pPr>
              <w:pStyle w:val="Textoindependiente"/>
              <w:rPr>
                <w:lang w:val="es-ES_tradnl"/>
              </w:rPr>
            </w:pPr>
            <w:r w:rsidRPr="00AB4ECB">
              <w:rPr>
                <w:lang w:val="es-ES_tradnl"/>
              </w:rPr>
              <w:t xml:space="preserve">Paso </w:t>
            </w:r>
            <w:r w:rsidR="00A53E03" w:rsidRPr="00AB4ECB">
              <w:rPr>
                <w:lang w:val="es-ES_tradnl"/>
              </w:rPr>
              <w:t>Inferior</w:t>
            </w:r>
            <w:r w:rsidR="00FD7EB8" w:rsidRPr="00AB4ECB">
              <w:rPr>
                <w:lang w:val="es-ES_tradnl"/>
              </w:rPr>
              <w:t xml:space="preserve"> V</w:t>
            </w:r>
            <w:r w:rsidRPr="00AB4ECB">
              <w:rPr>
                <w:lang w:val="es-ES_tradnl"/>
              </w:rPr>
              <w:t xml:space="preserve">ehicular </w:t>
            </w:r>
            <w:proofErr w:type="spellStart"/>
            <w:r w:rsidRPr="00AB4ECB">
              <w:rPr>
                <w:lang w:val="es-ES_tradnl"/>
              </w:rPr>
              <w:t>PIV´s</w:t>
            </w:r>
            <w:proofErr w:type="spellEnd"/>
            <w:r w:rsidRPr="00AB4ECB">
              <w:rPr>
                <w:lang w:val="es-ES_tradnl"/>
              </w:rPr>
              <w:t>:</w:t>
            </w:r>
          </w:p>
        </w:tc>
        <w:tc>
          <w:tcPr>
            <w:tcW w:w="5733" w:type="dxa"/>
            <w:vAlign w:val="center"/>
          </w:tcPr>
          <w:p w14:paraId="028051A8" w14:textId="0E530ABE" w:rsidR="00CC5220" w:rsidRPr="00AB4ECB" w:rsidRDefault="00F9290E" w:rsidP="00717418">
            <w:pPr>
              <w:pStyle w:val="Textoindependiente"/>
              <w:rPr>
                <w:lang w:val="es-ES_tradnl"/>
              </w:rPr>
            </w:pPr>
            <w:r w:rsidRPr="00AB4ECB">
              <w:rPr>
                <w:lang w:val="es-ES_tradnl"/>
              </w:rPr>
              <w:t>3</w:t>
            </w:r>
          </w:p>
        </w:tc>
      </w:tr>
      <w:tr w:rsidR="00AB4ECB" w:rsidRPr="00AB4ECB" w14:paraId="3E1AA25C" w14:textId="77777777" w:rsidTr="00C21C44">
        <w:trPr>
          <w:jc w:val="center"/>
        </w:trPr>
        <w:tc>
          <w:tcPr>
            <w:tcW w:w="3539" w:type="dxa"/>
            <w:shd w:val="clear" w:color="auto" w:fill="C00000"/>
            <w:vAlign w:val="center"/>
          </w:tcPr>
          <w:p w14:paraId="36694C4E" w14:textId="668DCB96" w:rsidR="00CC5220" w:rsidRPr="00AB4ECB" w:rsidRDefault="00CC5220" w:rsidP="00717418">
            <w:pPr>
              <w:pStyle w:val="Textoindependiente"/>
              <w:rPr>
                <w:lang w:val="es-ES_tradnl"/>
              </w:rPr>
            </w:pPr>
            <w:r w:rsidRPr="00AB4ECB">
              <w:rPr>
                <w:lang w:val="es-ES_tradnl"/>
              </w:rPr>
              <w:t xml:space="preserve">Paso </w:t>
            </w:r>
            <w:r w:rsidR="00F9290E" w:rsidRPr="00AB4ECB">
              <w:rPr>
                <w:lang w:val="es-ES_tradnl"/>
              </w:rPr>
              <w:t>Superior V</w:t>
            </w:r>
            <w:r w:rsidRPr="00AB4ECB">
              <w:rPr>
                <w:lang w:val="es-ES_tradnl"/>
              </w:rPr>
              <w:t>ehicular PSV</w:t>
            </w:r>
            <w:r w:rsidR="00F9290E" w:rsidRPr="00AB4ECB">
              <w:rPr>
                <w:lang w:val="es-ES_tradnl"/>
              </w:rPr>
              <w:t>:</w:t>
            </w:r>
          </w:p>
        </w:tc>
        <w:tc>
          <w:tcPr>
            <w:tcW w:w="5733" w:type="dxa"/>
            <w:vAlign w:val="center"/>
          </w:tcPr>
          <w:p w14:paraId="00A11120" w14:textId="182F21D0" w:rsidR="00CC5220" w:rsidRPr="00AB4ECB" w:rsidRDefault="00F9290E" w:rsidP="00717418">
            <w:pPr>
              <w:pStyle w:val="Textoindependiente"/>
              <w:rPr>
                <w:lang w:val="es-ES_tradnl"/>
              </w:rPr>
            </w:pPr>
            <w:r w:rsidRPr="00AB4ECB">
              <w:rPr>
                <w:lang w:val="es-ES_tradnl"/>
              </w:rPr>
              <w:t>1</w:t>
            </w:r>
          </w:p>
        </w:tc>
      </w:tr>
      <w:tr w:rsidR="00AB4ECB" w:rsidRPr="00AB4ECB" w14:paraId="7262FF3E" w14:textId="77777777" w:rsidTr="00C21C44">
        <w:trPr>
          <w:jc w:val="center"/>
        </w:trPr>
        <w:tc>
          <w:tcPr>
            <w:tcW w:w="3539" w:type="dxa"/>
            <w:shd w:val="clear" w:color="auto" w:fill="C00000"/>
            <w:vAlign w:val="center"/>
          </w:tcPr>
          <w:p w14:paraId="3F32E2EC" w14:textId="648753BB" w:rsidR="005D0C42" w:rsidRPr="00AB4ECB" w:rsidRDefault="005D0C42" w:rsidP="00717418">
            <w:pPr>
              <w:pStyle w:val="Textoindependiente"/>
              <w:rPr>
                <w:lang w:val="es-ES_tradnl"/>
              </w:rPr>
            </w:pPr>
            <w:r w:rsidRPr="00AB4ECB">
              <w:rPr>
                <w:lang w:val="es-ES_tradnl"/>
              </w:rPr>
              <w:t>Paso Inferior</w:t>
            </w:r>
            <w:r w:rsidR="00FC6C58" w:rsidRPr="00AB4ECB">
              <w:rPr>
                <w:lang w:val="es-ES_tradnl"/>
              </w:rPr>
              <w:t xml:space="preserve"> Peatonal</w:t>
            </w:r>
            <w:r w:rsidR="00C05AB4" w:rsidRPr="00AB4ECB">
              <w:rPr>
                <w:lang w:val="es-ES_tradnl"/>
              </w:rPr>
              <w:t xml:space="preserve"> Escaleras </w:t>
            </w:r>
            <w:r w:rsidRPr="00AB4ECB">
              <w:rPr>
                <w:lang w:val="es-ES_tradnl"/>
              </w:rPr>
              <w:t>PIPE:</w:t>
            </w:r>
          </w:p>
        </w:tc>
        <w:tc>
          <w:tcPr>
            <w:tcW w:w="5733" w:type="dxa"/>
            <w:vAlign w:val="center"/>
          </w:tcPr>
          <w:p w14:paraId="1E3856B4" w14:textId="36A40BCB" w:rsidR="005D0C42" w:rsidRPr="00AB4ECB" w:rsidRDefault="00C05AB4" w:rsidP="00717418">
            <w:pPr>
              <w:pStyle w:val="Textoindependiente"/>
              <w:rPr>
                <w:lang w:val="es-ES_tradnl"/>
              </w:rPr>
            </w:pPr>
            <w:r w:rsidRPr="00AB4ECB">
              <w:rPr>
                <w:lang w:val="es-ES_tradnl"/>
              </w:rPr>
              <w:t>1</w:t>
            </w:r>
          </w:p>
        </w:tc>
      </w:tr>
      <w:tr w:rsidR="00AB4ECB" w:rsidRPr="00AB4ECB" w14:paraId="3ACA5643" w14:textId="77777777" w:rsidTr="00C21C44">
        <w:trPr>
          <w:jc w:val="center"/>
        </w:trPr>
        <w:tc>
          <w:tcPr>
            <w:tcW w:w="3539" w:type="dxa"/>
            <w:shd w:val="clear" w:color="auto" w:fill="C00000"/>
            <w:vAlign w:val="center"/>
          </w:tcPr>
          <w:p w14:paraId="498BF9F6" w14:textId="4FE493CD" w:rsidR="00CC5220" w:rsidRPr="00AB4ECB" w:rsidRDefault="00CC5220" w:rsidP="00717418">
            <w:pPr>
              <w:pStyle w:val="Textoindependiente"/>
              <w:rPr>
                <w:lang w:val="es-ES_tradnl"/>
              </w:rPr>
            </w:pPr>
            <w:r w:rsidRPr="00AB4ECB">
              <w:rPr>
                <w:lang w:val="es-ES_tradnl"/>
              </w:rPr>
              <w:t>Obras de Drenaje:</w:t>
            </w:r>
          </w:p>
        </w:tc>
        <w:tc>
          <w:tcPr>
            <w:tcW w:w="5733" w:type="dxa"/>
            <w:vAlign w:val="center"/>
          </w:tcPr>
          <w:p w14:paraId="1A01313B" w14:textId="5591B96E" w:rsidR="00CC5220" w:rsidRPr="00AB4ECB" w:rsidRDefault="00346792" w:rsidP="00717418">
            <w:pPr>
              <w:pStyle w:val="Textoindependiente"/>
              <w:rPr>
                <w:highlight w:val="yellow"/>
                <w:lang w:val="es-ES_tradnl"/>
              </w:rPr>
            </w:pPr>
            <w:r w:rsidRPr="00AB4ECB">
              <w:rPr>
                <w:lang w:val="es-ES_tradnl"/>
              </w:rPr>
              <w:t>23</w:t>
            </w:r>
          </w:p>
        </w:tc>
      </w:tr>
    </w:tbl>
    <w:p w14:paraId="2D26789E" w14:textId="37EE2023" w:rsidR="00F34039" w:rsidRPr="00AB4ECB" w:rsidRDefault="00F34039" w:rsidP="00717418">
      <w:pPr>
        <w:pStyle w:val="Textoindependiente"/>
        <w:rPr>
          <w:lang w:val="es-ES_tradnl"/>
        </w:rPr>
      </w:pPr>
    </w:p>
    <w:p w14:paraId="0B96B8C7" w14:textId="544C3AD5" w:rsidR="00785EFA" w:rsidRPr="00E22745" w:rsidRDefault="003431E0" w:rsidP="00E22745">
      <w:pPr>
        <w:pStyle w:val="Ttulo2"/>
        <w:numPr>
          <w:ilvl w:val="0"/>
          <w:numId w:val="0"/>
        </w:numPr>
        <w:spacing w:before="0" w:line="240" w:lineRule="auto"/>
        <w:jc w:val="both"/>
        <w:rPr>
          <w:rFonts w:ascii="Arial" w:hAnsi="Arial" w:cs="Arial"/>
          <w:b/>
          <w:bCs/>
          <w:color w:val="auto"/>
          <w:sz w:val="22"/>
          <w:szCs w:val="22"/>
        </w:rPr>
      </w:pPr>
      <w:bookmarkStart w:id="11" w:name="_Toc34317743"/>
      <w:bookmarkStart w:id="12" w:name="_Toc60744670"/>
      <w:r w:rsidRPr="00E22745">
        <w:rPr>
          <w:rFonts w:ascii="Arial" w:hAnsi="Arial" w:cs="Arial"/>
          <w:b/>
          <w:bCs/>
          <w:color w:val="auto"/>
          <w:sz w:val="22"/>
          <w:szCs w:val="22"/>
        </w:rPr>
        <w:t xml:space="preserve">3.2 </w:t>
      </w:r>
      <w:r w:rsidR="00BD1E26" w:rsidRPr="00E22745">
        <w:rPr>
          <w:rFonts w:ascii="Arial" w:hAnsi="Arial" w:cs="Arial"/>
          <w:b/>
          <w:bCs/>
          <w:color w:val="auto"/>
          <w:sz w:val="22"/>
          <w:szCs w:val="22"/>
        </w:rPr>
        <w:t xml:space="preserve">Elementos que integran el </w:t>
      </w:r>
      <w:r w:rsidR="00D44324">
        <w:rPr>
          <w:rFonts w:ascii="Arial" w:hAnsi="Arial" w:cs="Arial"/>
          <w:b/>
          <w:bCs/>
          <w:color w:val="auto"/>
          <w:sz w:val="22"/>
          <w:szCs w:val="22"/>
        </w:rPr>
        <w:t>P</w:t>
      </w:r>
      <w:r w:rsidR="00BD1E26" w:rsidRPr="00E22745">
        <w:rPr>
          <w:rFonts w:ascii="Arial" w:hAnsi="Arial" w:cs="Arial"/>
          <w:b/>
          <w:bCs/>
          <w:color w:val="auto"/>
          <w:sz w:val="22"/>
          <w:szCs w:val="22"/>
        </w:rPr>
        <w:t xml:space="preserve">royecto de </w:t>
      </w:r>
      <w:r w:rsidR="00D44324">
        <w:rPr>
          <w:rFonts w:ascii="Arial" w:hAnsi="Arial" w:cs="Arial"/>
          <w:b/>
          <w:bCs/>
          <w:color w:val="auto"/>
          <w:sz w:val="22"/>
          <w:szCs w:val="22"/>
        </w:rPr>
        <w:t>R</w:t>
      </w:r>
      <w:r w:rsidR="00BD1E26" w:rsidRPr="00E22745">
        <w:rPr>
          <w:rFonts w:ascii="Arial" w:hAnsi="Arial" w:cs="Arial"/>
          <w:b/>
          <w:bCs/>
          <w:color w:val="auto"/>
          <w:sz w:val="22"/>
          <w:szCs w:val="22"/>
        </w:rPr>
        <w:t>eferencia</w:t>
      </w:r>
      <w:bookmarkEnd w:id="11"/>
      <w:bookmarkEnd w:id="12"/>
    </w:p>
    <w:p w14:paraId="4C4DC990" w14:textId="77777777" w:rsidR="009A44D7" w:rsidRPr="00E22745" w:rsidRDefault="009A44D7" w:rsidP="00E22745">
      <w:pPr>
        <w:pStyle w:val="Textoindependiente"/>
        <w:jc w:val="both"/>
      </w:pPr>
    </w:p>
    <w:p w14:paraId="124A993E" w14:textId="3AD5E6CF" w:rsidR="005F41B1" w:rsidRPr="00E22745" w:rsidRDefault="005F41B1" w:rsidP="00E22745">
      <w:pPr>
        <w:pStyle w:val="Textoindependiente"/>
        <w:jc w:val="both"/>
      </w:pPr>
      <w:r w:rsidRPr="00E22745">
        <w:t xml:space="preserve">Como parte del </w:t>
      </w:r>
      <w:r w:rsidR="00D44324">
        <w:t>P</w:t>
      </w:r>
      <w:r w:rsidRPr="00E22745">
        <w:t xml:space="preserve">royecto de </w:t>
      </w:r>
      <w:r w:rsidR="00D44324">
        <w:t>R</w:t>
      </w:r>
      <w:r w:rsidRPr="00E22745">
        <w:t>eferencia, la Secretaría entregará a los Concursantes los siguientes elementos para la estimación de costos de construcción de</w:t>
      </w:r>
      <w:r w:rsidR="00EE2852" w:rsidRPr="00E22745">
        <w:t xml:space="preserve"> la Autopista</w:t>
      </w:r>
      <w:r w:rsidRPr="00E22745">
        <w:t xml:space="preserve">. Con ese propósito, los Concursantes deberán llevar a cabo por su cuenta y a su costa todos los análisis, estudios, visitas, pruebas, consultas o verificaciones que sean procedentes y estimen pertinentes. </w:t>
      </w:r>
    </w:p>
    <w:p w14:paraId="52E5A6B4" w14:textId="77777777" w:rsidR="005F41B1" w:rsidRPr="00E22745" w:rsidRDefault="005F41B1" w:rsidP="00E22745">
      <w:pPr>
        <w:pStyle w:val="Textoindependiente"/>
        <w:jc w:val="both"/>
      </w:pPr>
    </w:p>
    <w:p w14:paraId="4F3936A9" w14:textId="77777777" w:rsidR="005F41B1" w:rsidRPr="00E22745" w:rsidRDefault="005F41B1" w:rsidP="00E22745">
      <w:pPr>
        <w:pStyle w:val="Textoindependiente"/>
        <w:jc w:val="both"/>
      </w:pPr>
      <w:r w:rsidRPr="00E22745">
        <w:t xml:space="preserve">Los Concursantes, para efectos de la preparación de sus propuestas, deberán considerar que el Concursante Ganador y posteriormente el Desarrollador; con base en el proyecto de referencia, tendrán la obligación de entregar la totalidad de los proyectos ejecutivos correspondientes, los cuales tendrán el carácter de definitivos, en los términos que establece el Contrato APP y el Título de Concesión, cumpliendo con las normas y especificaciones vigentes que para este efecto marquen las diferentes dependencias involucradas en los mismos. </w:t>
      </w:r>
    </w:p>
    <w:p w14:paraId="60F2C11E" w14:textId="77777777" w:rsidR="005F41B1" w:rsidRPr="00E22745" w:rsidRDefault="005F41B1" w:rsidP="00E22745">
      <w:pPr>
        <w:pStyle w:val="Textoindependiente"/>
        <w:jc w:val="both"/>
      </w:pPr>
    </w:p>
    <w:p w14:paraId="5BE77FED" w14:textId="77777777" w:rsidR="005F41B1" w:rsidRPr="00E22745" w:rsidRDefault="005F41B1" w:rsidP="00E22745">
      <w:pPr>
        <w:pStyle w:val="Textoindependiente"/>
        <w:jc w:val="both"/>
      </w:pPr>
      <w:r w:rsidRPr="00E22745">
        <w:t xml:space="preserve">Los Concursantes manifestarán por medio de una carta con formato libre y firmada por su representante legal, con la fecha de presentación de las propuestas, que conocen y aceptan como válidos, todos y cada uno de los documentos y planos que conforman el Proyecto de Referencia, disponibles a esa fecha. La no presentación de esta declaración por parte de los Concursantes es causal de desechamiento. </w:t>
      </w:r>
    </w:p>
    <w:p w14:paraId="5B2393BE" w14:textId="77777777" w:rsidR="005F41B1" w:rsidRPr="00E22745" w:rsidRDefault="005F41B1" w:rsidP="00E22745">
      <w:pPr>
        <w:pStyle w:val="Textoindependiente"/>
        <w:jc w:val="both"/>
      </w:pPr>
    </w:p>
    <w:p w14:paraId="56BCAA9D" w14:textId="6A790411" w:rsidR="005B7B00" w:rsidRPr="00E22745" w:rsidRDefault="005F41B1" w:rsidP="00E22745">
      <w:pPr>
        <w:pStyle w:val="Textoindependiente"/>
        <w:jc w:val="both"/>
      </w:pPr>
      <w:r w:rsidRPr="00E22745">
        <w:t>De conformidad con lo establecido por el proyecto de Contrato APP en su apartado denominado Plazo para la entrega del Proyecto Ejecutivo a la Secretaría.</w:t>
      </w:r>
    </w:p>
    <w:p w14:paraId="2AFD20DC" w14:textId="77777777" w:rsidR="00807ECB" w:rsidRPr="00E22745" w:rsidRDefault="00807ECB" w:rsidP="00E22745">
      <w:pPr>
        <w:pStyle w:val="Textoindependiente"/>
        <w:jc w:val="both"/>
      </w:pPr>
    </w:p>
    <w:p w14:paraId="188D4C7A" w14:textId="63279E20" w:rsidR="00830060" w:rsidRPr="00E22745" w:rsidRDefault="00EF6DB2" w:rsidP="00E22745">
      <w:pPr>
        <w:pStyle w:val="Ttulo3"/>
        <w:spacing w:before="0" w:line="240" w:lineRule="auto"/>
        <w:jc w:val="both"/>
        <w:rPr>
          <w:b/>
          <w:color w:val="auto"/>
          <w:sz w:val="22"/>
          <w:szCs w:val="22"/>
        </w:rPr>
      </w:pPr>
      <w:bookmarkStart w:id="13" w:name="_Toc34317744"/>
      <w:bookmarkStart w:id="14" w:name="_Toc60744671"/>
      <w:r w:rsidRPr="00E22745">
        <w:rPr>
          <w:b/>
          <w:bCs w:val="0"/>
          <w:color w:val="auto"/>
          <w:sz w:val="22"/>
          <w:szCs w:val="22"/>
        </w:rPr>
        <w:t>3.2.</w:t>
      </w:r>
      <w:r w:rsidR="005B7B00" w:rsidRPr="00E22745">
        <w:rPr>
          <w:b/>
          <w:bCs w:val="0"/>
          <w:color w:val="auto"/>
          <w:sz w:val="22"/>
          <w:szCs w:val="22"/>
        </w:rPr>
        <w:t>1</w:t>
      </w:r>
      <w:r w:rsidRPr="00E22745">
        <w:rPr>
          <w:b/>
          <w:bCs w:val="0"/>
          <w:color w:val="auto"/>
          <w:sz w:val="22"/>
          <w:szCs w:val="22"/>
        </w:rPr>
        <w:t xml:space="preserve"> </w:t>
      </w:r>
      <w:r w:rsidR="0042441F" w:rsidRPr="00E22745">
        <w:rPr>
          <w:b/>
          <w:bCs w:val="0"/>
          <w:color w:val="auto"/>
          <w:sz w:val="22"/>
          <w:szCs w:val="22"/>
        </w:rPr>
        <w:t>Vía</w:t>
      </w:r>
      <w:r w:rsidRPr="00E22745">
        <w:rPr>
          <w:b/>
          <w:color w:val="auto"/>
          <w:sz w:val="22"/>
          <w:szCs w:val="22"/>
        </w:rPr>
        <w:t xml:space="preserve"> T</w:t>
      </w:r>
      <w:r w:rsidR="0042441F" w:rsidRPr="00E22745">
        <w:rPr>
          <w:b/>
          <w:color w:val="auto"/>
          <w:sz w:val="22"/>
          <w:szCs w:val="22"/>
        </w:rPr>
        <w:t>r</w:t>
      </w:r>
      <w:r w:rsidRPr="00E22745">
        <w:rPr>
          <w:b/>
          <w:color w:val="auto"/>
          <w:sz w:val="22"/>
          <w:szCs w:val="22"/>
        </w:rPr>
        <w:t>oncal</w:t>
      </w:r>
      <w:bookmarkEnd w:id="13"/>
      <w:bookmarkEnd w:id="14"/>
    </w:p>
    <w:p w14:paraId="65C834EF" w14:textId="77777777" w:rsidR="0034039D" w:rsidRPr="00E22745" w:rsidRDefault="0034039D" w:rsidP="00E22745">
      <w:pPr>
        <w:pStyle w:val="Ttulo1"/>
        <w:jc w:val="both"/>
      </w:pPr>
    </w:p>
    <w:p w14:paraId="6AB1AEC4" w14:textId="2501397B" w:rsidR="007B1863" w:rsidRPr="00E22745" w:rsidRDefault="007B1863" w:rsidP="00E22745">
      <w:pPr>
        <w:pStyle w:val="paragraph"/>
        <w:spacing w:before="0" w:beforeAutospacing="0" w:after="0" w:afterAutospacing="0"/>
        <w:jc w:val="both"/>
        <w:textAlignment w:val="baseline"/>
        <w:rPr>
          <w:rFonts w:ascii="Arial" w:hAnsi="Arial" w:cs="Arial"/>
          <w:sz w:val="22"/>
          <w:szCs w:val="22"/>
        </w:rPr>
      </w:pPr>
      <w:r w:rsidRPr="00E22745">
        <w:rPr>
          <w:rStyle w:val="normaltextrun"/>
          <w:rFonts w:ascii="Arial" w:hAnsi="Arial" w:cs="Arial"/>
          <w:sz w:val="22"/>
          <w:szCs w:val="22"/>
        </w:rPr>
        <w:t>El estudio del trazo</w:t>
      </w:r>
      <w:r w:rsidR="00522C27" w:rsidRPr="00E22745">
        <w:rPr>
          <w:rStyle w:val="normaltextrun"/>
          <w:rFonts w:ascii="Arial" w:hAnsi="Arial" w:cs="Arial"/>
          <w:sz w:val="22"/>
          <w:szCs w:val="22"/>
        </w:rPr>
        <w:t xml:space="preserve"> </w:t>
      </w:r>
      <w:r w:rsidRPr="00E22745">
        <w:rPr>
          <w:rStyle w:val="normaltextrun"/>
          <w:rFonts w:ascii="Arial" w:hAnsi="Arial" w:cs="Arial"/>
          <w:sz w:val="22"/>
          <w:szCs w:val="22"/>
        </w:rPr>
        <w:t>se dividió en tres partes. Entronque de Mineral del Monte en su comienzo,</w:t>
      </w:r>
      <w:r w:rsidR="00522C27" w:rsidRPr="00E22745">
        <w:rPr>
          <w:rStyle w:val="normaltextrun"/>
          <w:rFonts w:ascii="Arial" w:hAnsi="Arial" w:cs="Arial"/>
          <w:sz w:val="22"/>
          <w:szCs w:val="22"/>
        </w:rPr>
        <w:t xml:space="preserve"> </w:t>
      </w:r>
      <w:r w:rsidRPr="00E22745">
        <w:rPr>
          <w:rStyle w:val="normaltextrun"/>
          <w:rFonts w:ascii="Arial" w:hAnsi="Arial" w:cs="Arial"/>
          <w:sz w:val="22"/>
          <w:szCs w:val="22"/>
        </w:rPr>
        <w:t>la</w:t>
      </w:r>
      <w:r w:rsidR="00522C27" w:rsidRPr="00E22745">
        <w:rPr>
          <w:rStyle w:val="normaltextrun"/>
          <w:rFonts w:ascii="Arial" w:hAnsi="Arial" w:cs="Arial"/>
          <w:sz w:val="22"/>
          <w:szCs w:val="22"/>
        </w:rPr>
        <w:t xml:space="preserve"> </w:t>
      </w:r>
      <w:r w:rsidRPr="00E22745">
        <w:rPr>
          <w:rStyle w:val="normaltextrun"/>
          <w:rFonts w:ascii="Arial" w:hAnsi="Arial" w:cs="Arial"/>
          <w:sz w:val="22"/>
          <w:szCs w:val="22"/>
        </w:rPr>
        <w:t>vía troncal y entronque de Huasca en su final. La geometría de ambos entronques</w:t>
      </w:r>
      <w:r w:rsidR="001947C4" w:rsidRPr="00E22745">
        <w:rPr>
          <w:rStyle w:val="normaltextrun"/>
          <w:rFonts w:ascii="Arial" w:hAnsi="Arial" w:cs="Arial"/>
          <w:sz w:val="22"/>
          <w:szCs w:val="22"/>
        </w:rPr>
        <w:t xml:space="preserve"> s</w:t>
      </w:r>
      <w:r w:rsidRPr="00E22745">
        <w:rPr>
          <w:rStyle w:val="normaltextrun"/>
          <w:rFonts w:ascii="Arial" w:hAnsi="Arial" w:cs="Arial"/>
          <w:sz w:val="22"/>
          <w:szCs w:val="22"/>
        </w:rPr>
        <w:t>e</w:t>
      </w:r>
      <w:r w:rsidR="00522C27" w:rsidRPr="00E22745">
        <w:rPr>
          <w:rStyle w:val="normaltextrun"/>
          <w:rFonts w:ascii="Arial" w:hAnsi="Arial" w:cs="Arial"/>
          <w:sz w:val="22"/>
          <w:szCs w:val="22"/>
        </w:rPr>
        <w:t xml:space="preserve"> </w:t>
      </w:r>
      <w:r w:rsidRPr="00E22745">
        <w:rPr>
          <w:rStyle w:val="normaltextrun"/>
          <w:rFonts w:ascii="Arial" w:hAnsi="Arial" w:cs="Arial"/>
          <w:sz w:val="22"/>
          <w:szCs w:val="22"/>
        </w:rPr>
        <w:t>encuentra</w:t>
      </w:r>
      <w:r w:rsidR="00522C27" w:rsidRPr="00E22745">
        <w:rPr>
          <w:rStyle w:val="normaltextrun"/>
          <w:rFonts w:ascii="Arial" w:hAnsi="Arial" w:cs="Arial"/>
          <w:sz w:val="22"/>
          <w:szCs w:val="22"/>
        </w:rPr>
        <w:t xml:space="preserve"> </w:t>
      </w:r>
      <w:r w:rsidRPr="00E22745">
        <w:rPr>
          <w:rStyle w:val="normaltextrun"/>
          <w:rFonts w:ascii="Arial" w:hAnsi="Arial" w:cs="Arial"/>
          <w:sz w:val="22"/>
          <w:szCs w:val="22"/>
        </w:rPr>
        <w:t>ligada</w:t>
      </w:r>
      <w:r w:rsidR="00522C27" w:rsidRPr="00E22745">
        <w:rPr>
          <w:rStyle w:val="normaltextrun"/>
          <w:rFonts w:ascii="Arial" w:hAnsi="Arial" w:cs="Arial"/>
          <w:sz w:val="22"/>
          <w:szCs w:val="22"/>
        </w:rPr>
        <w:t xml:space="preserve"> </w:t>
      </w:r>
      <w:r w:rsidRPr="00E22745">
        <w:rPr>
          <w:rStyle w:val="normaltextrun"/>
          <w:rFonts w:ascii="Arial" w:hAnsi="Arial" w:cs="Arial"/>
          <w:sz w:val="22"/>
          <w:szCs w:val="22"/>
        </w:rPr>
        <w:t>biunívocamente</w:t>
      </w:r>
      <w:r w:rsidR="00522C27" w:rsidRPr="00E22745">
        <w:rPr>
          <w:rStyle w:val="normaltextrun"/>
          <w:rFonts w:ascii="Arial" w:hAnsi="Arial" w:cs="Arial"/>
          <w:sz w:val="22"/>
          <w:szCs w:val="22"/>
        </w:rPr>
        <w:t xml:space="preserve"> </w:t>
      </w:r>
      <w:r w:rsidRPr="00E22745">
        <w:rPr>
          <w:rStyle w:val="normaltextrun"/>
          <w:rFonts w:ascii="Arial" w:hAnsi="Arial" w:cs="Arial"/>
          <w:sz w:val="22"/>
          <w:szCs w:val="22"/>
        </w:rPr>
        <w:t>con</w:t>
      </w:r>
      <w:r w:rsidR="00522C27" w:rsidRPr="00E22745">
        <w:rPr>
          <w:rStyle w:val="normaltextrun"/>
          <w:rFonts w:ascii="Arial" w:hAnsi="Arial" w:cs="Arial"/>
          <w:sz w:val="22"/>
          <w:szCs w:val="22"/>
        </w:rPr>
        <w:t xml:space="preserve"> </w:t>
      </w:r>
      <w:r w:rsidRPr="00E22745">
        <w:rPr>
          <w:rStyle w:val="normaltextrun"/>
          <w:rFonts w:ascii="Arial" w:hAnsi="Arial" w:cs="Arial"/>
          <w:sz w:val="22"/>
          <w:szCs w:val="22"/>
        </w:rPr>
        <w:t>la vía</w:t>
      </w:r>
      <w:r w:rsidR="00522C27" w:rsidRPr="00E22745">
        <w:rPr>
          <w:rStyle w:val="normaltextrun"/>
          <w:rFonts w:ascii="Arial" w:hAnsi="Arial" w:cs="Arial"/>
          <w:sz w:val="22"/>
          <w:szCs w:val="22"/>
        </w:rPr>
        <w:t xml:space="preserve"> </w:t>
      </w:r>
      <w:r w:rsidRPr="00E22745">
        <w:rPr>
          <w:rStyle w:val="normaltextrun"/>
          <w:rFonts w:ascii="Arial" w:hAnsi="Arial" w:cs="Arial"/>
          <w:sz w:val="22"/>
          <w:szCs w:val="22"/>
        </w:rPr>
        <w:t>troncal.</w:t>
      </w:r>
      <w:r w:rsidR="00522C27" w:rsidRPr="00E22745">
        <w:rPr>
          <w:rStyle w:val="normaltextrun"/>
          <w:rFonts w:ascii="Arial" w:hAnsi="Arial" w:cs="Arial"/>
          <w:sz w:val="22"/>
          <w:szCs w:val="22"/>
        </w:rPr>
        <w:t xml:space="preserve"> </w:t>
      </w:r>
      <w:r w:rsidRPr="00E22745">
        <w:rPr>
          <w:rStyle w:val="normaltextrun"/>
          <w:rFonts w:ascii="Arial" w:hAnsi="Arial" w:cs="Arial"/>
          <w:sz w:val="22"/>
          <w:szCs w:val="22"/>
        </w:rPr>
        <w:t>El diseño geométrico se hizo integrando las tres partes.</w:t>
      </w:r>
    </w:p>
    <w:p w14:paraId="32DEBF9B" w14:textId="77777777" w:rsidR="00522C27" w:rsidRDefault="00522C27" w:rsidP="001947C4">
      <w:pPr>
        <w:pStyle w:val="paragraph"/>
        <w:spacing w:before="0" w:beforeAutospacing="0" w:after="0" w:afterAutospacing="0"/>
        <w:jc w:val="center"/>
        <w:textAlignment w:val="baseline"/>
        <w:rPr>
          <w:rStyle w:val="eop"/>
          <w:rFonts w:ascii="Arial" w:hAnsi="Arial" w:cs="Arial"/>
          <w:sz w:val="22"/>
          <w:szCs w:val="22"/>
        </w:rPr>
      </w:pPr>
    </w:p>
    <w:p w14:paraId="04065CD6" w14:textId="7149AF80" w:rsidR="007B1863" w:rsidRPr="00AB4ECB" w:rsidRDefault="007B1863" w:rsidP="001947C4">
      <w:pPr>
        <w:pStyle w:val="paragraph"/>
        <w:spacing w:before="0" w:beforeAutospacing="0" w:after="0" w:afterAutospacing="0"/>
        <w:jc w:val="center"/>
        <w:textAlignment w:val="baseline"/>
        <w:rPr>
          <w:rFonts w:ascii="Segoe UI" w:hAnsi="Segoe UI" w:cs="Segoe UI"/>
          <w:sz w:val="18"/>
          <w:szCs w:val="18"/>
        </w:rPr>
      </w:pPr>
      <w:r>
        <w:rPr>
          <w:noProof/>
        </w:rPr>
        <w:drawing>
          <wp:inline distT="0" distB="0" distL="0" distR="0" wp14:anchorId="03241DD1" wp14:editId="7A1B3ECC">
            <wp:extent cx="4259580" cy="1828800"/>
            <wp:effectExtent l="0" t="0" r="7620" b="0"/>
            <wp:docPr id="1476026953" name="Imagen 2" descr="C:\Users\JuanCarlos\AppData\Local\Microsoft\Windows\INetCache\Content.MSO\4AD030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13">
                      <a:extLst>
                        <a:ext uri="{28A0092B-C50C-407E-A947-70E740481C1C}">
                          <a14:useLocalDpi xmlns:a14="http://schemas.microsoft.com/office/drawing/2010/main" val="0"/>
                        </a:ext>
                      </a:extLst>
                    </a:blip>
                    <a:stretch>
                      <a:fillRect/>
                    </a:stretch>
                  </pic:blipFill>
                  <pic:spPr>
                    <a:xfrm>
                      <a:off x="0" y="0"/>
                      <a:ext cx="4259580" cy="1828800"/>
                    </a:xfrm>
                    <a:prstGeom prst="rect">
                      <a:avLst/>
                    </a:prstGeom>
                  </pic:spPr>
                </pic:pic>
              </a:graphicData>
            </a:graphic>
          </wp:inline>
        </w:drawing>
      </w:r>
    </w:p>
    <w:p w14:paraId="799B5A47" w14:textId="77777777" w:rsidR="007B1863" w:rsidRPr="00AB4ECB" w:rsidRDefault="007B1863" w:rsidP="00807ECB">
      <w:pPr>
        <w:jc w:val="both"/>
      </w:pPr>
    </w:p>
    <w:p w14:paraId="2C7842A5" w14:textId="4773AF7E" w:rsidR="00522C27" w:rsidRDefault="000113CA" w:rsidP="00E22745">
      <w:pPr>
        <w:pStyle w:val="paragraph"/>
        <w:spacing w:before="0" w:beforeAutospacing="0" w:after="0" w:afterAutospacing="0"/>
        <w:jc w:val="both"/>
        <w:textAlignment w:val="baseline"/>
        <w:rPr>
          <w:rFonts w:ascii="Arial" w:hAnsi="Arial" w:cs="Arial"/>
          <w:sz w:val="22"/>
          <w:szCs w:val="22"/>
        </w:rPr>
      </w:pPr>
      <w:r w:rsidRPr="00AB4ECB">
        <w:rPr>
          <w:rStyle w:val="normaltextrun"/>
          <w:rFonts w:ascii="Arial" w:hAnsi="Arial" w:cs="Arial"/>
          <w:sz w:val="22"/>
          <w:szCs w:val="22"/>
        </w:rPr>
        <w:lastRenderedPageBreak/>
        <w:t>La longitud total</w:t>
      </w:r>
      <w:r w:rsidR="00522C27">
        <w:rPr>
          <w:rStyle w:val="normaltextrun"/>
          <w:rFonts w:ascii="Arial" w:hAnsi="Arial" w:cs="Arial"/>
          <w:sz w:val="22"/>
          <w:szCs w:val="22"/>
        </w:rPr>
        <w:t xml:space="preserve"> </w:t>
      </w:r>
      <w:r w:rsidRPr="00AB4ECB">
        <w:rPr>
          <w:rStyle w:val="normaltextrun"/>
          <w:rFonts w:ascii="Arial" w:hAnsi="Arial" w:cs="Arial"/>
          <w:sz w:val="22"/>
          <w:szCs w:val="22"/>
        </w:rPr>
        <w:t>del recorrido</w:t>
      </w:r>
      <w:r w:rsidR="00522C27">
        <w:rPr>
          <w:rStyle w:val="normaltextrun"/>
          <w:rFonts w:ascii="Arial" w:hAnsi="Arial" w:cs="Arial"/>
          <w:sz w:val="22"/>
          <w:szCs w:val="22"/>
        </w:rPr>
        <w:t xml:space="preserve"> </w:t>
      </w:r>
      <w:r w:rsidRPr="00AB4ECB">
        <w:rPr>
          <w:rStyle w:val="normaltextrun"/>
          <w:rFonts w:ascii="Arial" w:hAnsi="Arial" w:cs="Arial"/>
          <w:sz w:val="22"/>
          <w:szCs w:val="22"/>
        </w:rPr>
        <w:t xml:space="preserve">en </w:t>
      </w:r>
      <w:r w:rsidRPr="00AB4ECB">
        <w:rPr>
          <w:rStyle w:val="normaltextrun"/>
          <w:rFonts w:ascii="Arial" w:hAnsi="Arial" w:cs="Arial"/>
          <w:b/>
          <w:bCs/>
          <w:i/>
          <w:iCs/>
          <w:sz w:val="22"/>
          <w:szCs w:val="22"/>
        </w:rPr>
        <w:t>sentido directo</w:t>
      </w:r>
      <w:r w:rsidRPr="00AB4ECB">
        <w:rPr>
          <w:rStyle w:val="normaltextrun"/>
          <w:rFonts w:ascii="Arial" w:hAnsi="Arial" w:cs="Arial"/>
          <w:sz w:val="22"/>
          <w:szCs w:val="22"/>
        </w:rPr>
        <w:t xml:space="preserve"> es de 10,317.375</w:t>
      </w:r>
      <w:r w:rsidR="00522C27">
        <w:rPr>
          <w:rStyle w:val="normaltextrun"/>
          <w:rFonts w:ascii="Arial" w:hAnsi="Arial" w:cs="Arial"/>
          <w:sz w:val="22"/>
          <w:szCs w:val="22"/>
        </w:rPr>
        <w:t xml:space="preserve"> </w:t>
      </w:r>
      <w:r w:rsidRPr="00AB4ECB">
        <w:rPr>
          <w:rStyle w:val="normaltextrun"/>
          <w:rFonts w:ascii="Arial" w:hAnsi="Arial" w:cs="Arial"/>
          <w:sz w:val="22"/>
          <w:szCs w:val="22"/>
        </w:rPr>
        <w:t>m</w:t>
      </w:r>
      <w:r w:rsidR="00522C27">
        <w:rPr>
          <w:rStyle w:val="normaltextrun"/>
          <w:rFonts w:ascii="Arial" w:hAnsi="Arial" w:cs="Arial"/>
          <w:sz w:val="22"/>
          <w:szCs w:val="22"/>
        </w:rPr>
        <w:t xml:space="preserve"> </w:t>
      </w:r>
      <w:r w:rsidRPr="00AB4ECB">
        <w:rPr>
          <w:rStyle w:val="normaltextrun"/>
          <w:rFonts w:ascii="Arial" w:hAnsi="Arial" w:cs="Arial"/>
          <w:sz w:val="22"/>
          <w:szCs w:val="22"/>
        </w:rPr>
        <w:t>medido por los ejes</w:t>
      </w:r>
      <w:r w:rsidR="00522C27">
        <w:rPr>
          <w:rStyle w:val="normaltextrun"/>
          <w:rFonts w:ascii="Arial" w:hAnsi="Arial" w:cs="Arial"/>
          <w:sz w:val="22"/>
          <w:szCs w:val="22"/>
        </w:rPr>
        <w:t xml:space="preserve"> </w:t>
      </w:r>
      <w:r w:rsidRPr="00AB4ECB">
        <w:rPr>
          <w:rStyle w:val="normaltextrun"/>
          <w:rFonts w:ascii="Arial" w:hAnsi="Arial" w:cs="Arial"/>
          <w:sz w:val="22"/>
          <w:szCs w:val="22"/>
        </w:rPr>
        <w:t>y se divide en tres</w:t>
      </w:r>
      <w:r w:rsidR="00522C27">
        <w:rPr>
          <w:rStyle w:val="normaltextrun"/>
          <w:rFonts w:ascii="Arial" w:hAnsi="Arial" w:cs="Arial"/>
          <w:sz w:val="22"/>
          <w:szCs w:val="22"/>
        </w:rPr>
        <w:t xml:space="preserve"> </w:t>
      </w:r>
      <w:r w:rsidRPr="00AB4ECB">
        <w:rPr>
          <w:rStyle w:val="normaltextrun"/>
          <w:rFonts w:ascii="Arial" w:hAnsi="Arial" w:cs="Arial"/>
          <w:sz w:val="22"/>
          <w:szCs w:val="22"/>
        </w:rPr>
        <w:t>subtramos</w:t>
      </w:r>
      <w:r w:rsidR="00522C27">
        <w:rPr>
          <w:rStyle w:val="normaltextrun"/>
          <w:rFonts w:ascii="Arial" w:hAnsi="Arial" w:cs="Arial"/>
          <w:sz w:val="22"/>
          <w:szCs w:val="22"/>
        </w:rPr>
        <w:t xml:space="preserve"> </w:t>
      </w:r>
      <w:r w:rsidRPr="00AB4ECB">
        <w:rPr>
          <w:rStyle w:val="normaltextrun"/>
          <w:rFonts w:ascii="Arial" w:hAnsi="Arial" w:cs="Arial"/>
          <w:sz w:val="22"/>
          <w:szCs w:val="22"/>
        </w:rPr>
        <w:t>que se corresponden con:</w:t>
      </w:r>
    </w:p>
    <w:p w14:paraId="3C205222" w14:textId="77777777" w:rsidR="00522C27" w:rsidRDefault="00522C27" w:rsidP="00E22745">
      <w:pPr>
        <w:pStyle w:val="paragraph"/>
        <w:spacing w:before="0" w:beforeAutospacing="0" w:after="0" w:afterAutospacing="0"/>
        <w:jc w:val="both"/>
        <w:textAlignment w:val="baseline"/>
        <w:rPr>
          <w:rStyle w:val="eop"/>
          <w:rFonts w:ascii="Arial" w:hAnsi="Arial" w:cs="Arial"/>
          <w:sz w:val="22"/>
          <w:szCs w:val="22"/>
        </w:rPr>
      </w:pPr>
    </w:p>
    <w:p w14:paraId="75A322C0" w14:textId="155D043D" w:rsidR="000113CA" w:rsidRPr="00AB4ECB" w:rsidRDefault="000113CA" w:rsidP="00E22745">
      <w:pPr>
        <w:pStyle w:val="paragraph"/>
        <w:numPr>
          <w:ilvl w:val="0"/>
          <w:numId w:val="27"/>
        </w:numPr>
        <w:spacing w:before="0" w:beforeAutospacing="0" w:after="0" w:afterAutospacing="0"/>
        <w:jc w:val="both"/>
        <w:textAlignment w:val="baseline"/>
        <w:rPr>
          <w:rFonts w:ascii="Arial" w:hAnsi="Arial" w:cs="Arial"/>
          <w:sz w:val="22"/>
          <w:szCs w:val="22"/>
        </w:rPr>
      </w:pPr>
      <w:r w:rsidRPr="00AB4ECB">
        <w:rPr>
          <w:rStyle w:val="normaltextrun"/>
          <w:rFonts w:ascii="Arial" w:hAnsi="Arial" w:cs="Arial"/>
          <w:b/>
          <w:bCs/>
          <w:sz w:val="22"/>
          <w:szCs w:val="22"/>
        </w:rPr>
        <w:t>Tramo 1</w:t>
      </w:r>
      <w:r w:rsidRPr="00AB4ECB">
        <w:rPr>
          <w:rStyle w:val="normaltextrun"/>
          <w:rFonts w:ascii="Arial" w:hAnsi="Arial" w:cs="Arial"/>
          <w:sz w:val="22"/>
          <w:szCs w:val="22"/>
        </w:rPr>
        <w:t xml:space="preserve"> de 830.0 m correspondiente al “Eje 110” del entronque de Mineral del Monte que discurre entre los cadenamientos 110+600 y 111+430. El eje del tramo unidireccional continúa por el cuerpo derecho de la vía principal y se define por la orilla izquierda de la calzada. El cuerpo izquierdo, continuación de la vía principal, es el “Eje 50” del entronque que tiene 800.699 m.</w:t>
      </w:r>
      <w:r w:rsidRPr="00AB4ECB">
        <w:rPr>
          <w:rStyle w:val="eop"/>
          <w:rFonts w:ascii="Arial" w:hAnsi="Arial" w:cs="Arial"/>
          <w:sz w:val="22"/>
          <w:szCs w:val="22"/>
        </w:rPr>
        <w:t> </w:t>
      </w:r>
    </w:p>
    <w:p w14:paraId="0E79201B" w14:textId="3BC7442F" w:rsidR="000113CA" w:rsidRPr="00AB4ECB" w:rsidRDefault="000113CA" w:rsidP="00E22745">
      <w:pPr>
        <w:pStyle w:val="paragraph"/>
        <w:spacing w:before="0" w:beforeAutospacing="0" w:after="0" w:afterAutospacing="0"/>
        <w:ind w:left="765" w:firstLine="60"/>
        <w:jc w:val="both"/>
        <w:textAlignment w:val="baseline"/>
        <w:rPr>
          <w:rFonts w:ascii="Arial" w:hAnsi="Arial" w:cs="Arial"/>
          <w:sz w:val="22"/>
          <w:szCs w:val="22"/>
        </w:rPr>
      </w:pPr>
    </w:p>
    <w:p w14:paraId="57D16521" w14:textId="77777777" w:rsidR="000113CA" w:rsidRPr="00AB4ECB" w:rsidRDefault="000113CA" w:rsidP="00E22745">
      <w:pPr>
        <w:pStyle w:val="paragraph"/>
        <w:numPr>
          <w:ilvl w:val="0"/>
          <w:numId w:val="27"/>
        </w:numPr>
        <w:spacing w:before="0" w:beforeAutospacing="0" w:after="0" w:afterAutospacing="0"/>
        <w:jc w:val="both"/>
        <w:textAlignment w:val="baseline"/>
        <w:rPr>
          <w:rFonts w:ascii="Arial" w:hAnsi="Arial" w:cs="Arial"/>
          <w:sz w:val="22"/>
          <w:szCs w:val="22"/>
        </w:rPr>
      </w:pPr>
      <w:r w:rsidRPr="00AB4ECB">
        <w:rPr>
          <w:rStyle w:val="normaltextrun"/>
          <w:rFonts w:ascii="Arial" w:hAnsi="Arial" w:cs="Arial"/>
          <w:b/>
          <w:bCs/>
          <w:sz w:val="22"/>
          <w:szCs w:val="22"/>
        </w:rPr>
        <w:t>Tramo 2</w:t>
      </w:r>
      <w:r w:rsidRPr="00AB4ECB">
        <w:rPr>
          <w:rStyle w:val="normaltextrun"/>
          <w:rFonts w:ascii="Arial" w:hAnsi="Arial" w:cs="Arial"/>
          <w:sz w:val="22"/>
          <w:szCs w:val="22"/>
        </w:rPr>
        <w:t xml:space="preserve"> de 8,484.266 m discurre desde 111+478.039 a 119+962.305, y corresponde al tramo de la vía principal de carretera Tipo A4. Este tramo presenta cinco subtramos. Estos son:</w:t>
      </w:r>
      <w:r w:rsidRPr="00AB4ECB">
        <w:rPr>
          <w:rStyle w:val="eop"/>
          <w:rFonts w:ascii="Arial" w:hAnsi="Arial" w:cs="Arial"/>
          <w:sz w:val="22"/>
          <w:szCs w:val="22"/>
        </w:rPr>
        <w:t> </w:t>
      </w:r>
    </w:p>
    <w:p w14:paraId="17217B1B" w14:textId="77777777" w:rsidR="000113CA" w:rsidRPr="00AB4ECB" w:rsidRDefault="000113CA" w:rsidP="00E22745">
      <w:pPr>
        <w:pStyle w:val="paragraph"/>
        <w:spacing w:before="0" w:beforeAutospacing="0" w:after="0" w:afterAutospacing="0"/>
        <w:ind w:left="720"/>
        <w:jc w:val="both"/>
        <w:textAlignment w:val="baseline"/>
        <w:rPr>
          <w:rFonts w:ascii="Arial" w:hAnsi="Arial" w:cs="Arial"/>
          <w:sz w:val="22"/>
          <w:szCs w:val="22"/>
        </w:rPr>
      </w:pPr>
      <w:r w:rsidRPr="00AB4ECB">
        <w:rPr>
          <w:rStyle w:val="eop"/>
          <w:rFonts w:ascii="Arial" w:hAnsi="Arial" w:cs="Arial"/>
          <w:sz w:val="22"/>
          <w:szCs w:val="22"/>
        </w:rPr>
        <w:t> </w:t>
      </w:r>
    </w:p>
    <w:p w14:paraId="7A7C85A9" w14:textId="77777777" w:rsidR="000113CA" w:rsidRPr="00AB4ECB" w:rsidRDefault="000113CA" w:rsidP="00E22745">
      <w:pPr>
        <w:pStyle w:val="paragraph"/>
        <w:numPr>
          <w:ilvl w:val="0"/>
          <w:numId w:val="26"/>
        </w:numPr>
        <w:spacing w:before="0" w:beforeAutospacing="0" w:after="0" w:afterAutospacing="0"/>
        <w:ind w:left="1069"/>
        <w:jc w:val="both"/>
        <w:textAlignment w:val="baseline"/>
        <w:rPr>
          <w:rFonts w:ascii="Arial" w:hAnsi="Arial" w:cs="Arial"/>
          <w:sz w:val="22"/>
          <w:szCs w:val="22"/>
        </w:rPr>
      </w:pPr>
      <w:r w:rsidRPr="00AB4ECB">
        <w:rPr>
          <w:rStyle w:val="normaltextrun"/>
          <w:rFonts w:ascii="Arial" w:hAnsi="Arial" w:cs="Arial"/>
          <w:sz w:val="22"/>
          <w:szCs w:val="22"/>
        </w:rPr>
        <w:t>Subtramo 1 de 3,282.93 m. Entre los cadenamientos 111+478.039 donde comienza el eje Vía Principal que coincide con el comienzo de los ejes 30 y 50 y el final del eje 110 del Entronque de Mineral del Monte. EL subtramo concluye en 114+760.969.</w:t>
      </w:r>
      <w:r w:rsidRPr="00AB4ECB">
        <w:rPr>
          <w:rStyle w:val="eop"/>
          <w:rFonts w:ascii="Arial" w:hAnsi="Arial" w:cs="Arial"/>
          <w:sz w:val="22"/>
          <w:szCs w:val="22"/>
        </w:rPr>
        <w:t> </w:t>
      </w:r>
    </w:p>
    <w:p w14:paraId="16208FD8" w14:textId="050D16D2" w:rsidR="000113CA" w:rsidRPr="00AB4ECB" w:rsidRDefault="000113CA" w:rsidP="00E22745">
      <w:pPr>
        <w:pStyle w:val="paragraph"/>
        <w:spacing w:before="0" w:beforeAutospacing="0" w:after="0" w:afterAutospacing="0"/>
        <w:ind w:left="1894"/>
        <w:jc w:val="both"/>
        <w:textAlignment w:val="baseline"/>
        <w:rPr>
          <w:rFonts w:ascii="Arial" w:hAnsi="Arial" w:cs="Arial"/>
          <w:sz w:val="22"/>
          <w:szCs w:val="22"/>
        </w:rPr>
      </w:pPr>
    </w:p>
    <w:p w14:paraId="7A3B1739" w14:textId="3824F241" w:rsidR="000113CA" w:rsidRDefault="000113CA" w:rsidP="00E22745">
      <w:pPr>
        <w:pStyle w:val="paragraph"/>
        <w:spacing w:before="0" w:beforeAutospacing="0" w:after="0" w:afterAutospacing="0"/>
        <w:ind w:left="1080"/>
        <w:jc w:val="both"/>
        <w:textAlignment w:val="baseline"/>
        <w:rPr>
          <w:rStyle w:val="eop"/>
          <w:rFonts w:ascii="Arial" w:hAnsi="Arial" w:cs="Arial"/>
          <w:sz w:val="22"/>
          <w:szCs w:val="22"/>
        </w:rPr>
      </w:pPr>
      <w:r w:rsidRPr="00AB4ECB">
        <w:rPr>
          <w:rStyle w:val="normaltextrun"/>
          <w:rFonts w:ascii="Arial" w:hAnsi="Arial" w:cs="Arial"/>
          <w:sz w:val="22"/>
          <w:szCs w:val="22"/>
        </w:rPr>
        <w:t>El cuerpo izquierdo de la Vía Principal comienza en el cadenamiento inicial y el derecho comienza en 111+491.949 que coincide con el comienzo de la curva de R = -763.95 del mismo eje.</w:t>
      </w:r>
    </w:p>
    <w:p w14:paraId="7C6E8379" w14:textId="77777777" w:rsidR="00E22745" w:rsidRPr="00AB4ECB" w:rsidRDefault="00E22745" w:rsidP="00E22745">
      <w:pPr>
        <w:pStyle w:val="paragraph"/>
        <w:spacing w:before="0" w:beforeAutospacing="0" w:after="0" w:afterAutospacing="0"/>
        <w:ind w:left="1080"/>
        <w:jc w:val="both"/>
        <w:textAlignment w:val="baseline"/>
        <w:rPr>
          <w:rFonts w:ascii="Arial" w:hAnsi="Arial" w:cs="Arial"/>
          <w:sz w:val="22"/>
          <w:szCs w:val="22"/>
        </w:rPr>
      </w:pPr>
    </w:p>
    <w:p w14:paraId="19240014" w14:textId="77777777" w:rsidR="00E22745" w:rsidRDefault="000113CA" w:rsidP="00E22745">
      <w:pPr>
        <w:pStyle w:val="paragraph"/>
        <w:spacing w:before="0" w:beforeAutospacing="0" w:after="0" w:afterAutospacing="0"/>
        <w:ind w:left="1080"/>
        <w:jc w:val="both"/>
        <w:textAlignment w:val="baseline"/>
        <w:rPr>
          <w:rStyle w:val="normaltextrun"/>
          <w:rFonts w:ascii="Arial" w:hAnsi="Arial" w:cs="Arial"/>
          <w:sz w:val="22"/>
          <w:szCs w:val="22"/>
        </w:rPr>
      </w:pPr>
      <w:r w:rsidRPr="00AB4ECB">
        <w:rPr>
          <w:rStyle w:val="normaltextrun"/>
          <w:rFonts w:ascii="Arial" w:hAnsi="Arial" w:cs="Arial"/>
          <w:sz w:val="22"/>
          <w:szCs w:val="22"/>
        </w:rPr>
        <w:t>El único eje se define por la mitad del separador de los dos cuerpos, aunque los anchos del separador central son variables. </w:t>
      </w:r>
    </w:p>
    <w:p w14:paraId="47F6EA08" w14:textId="36B6AD52" w:rsidR="000113CA" w:rsidRPr="00AB4ECB" w:rsidRDefault="000113CA" w:rsidP="00E22745">
      <w:pPr>
        <w:pStyle w:val="paragraph"/>
        <w:spacing w:before="0" w:beforeAutospacing="0" w:after="0" w:afterAutospacing="0"/>
        <w:ind w:left="1080"/>
        <w:jc w:val="both"/>
        <w:textAlignment w:val="baseline"/>
        <w:rPr>
          <w:rFonts w:ascii="Arial" w:hAnsi="Arial" w:cs="Arial"/>
          <w:sz w:val="22"/>
          <w:szCs w:val="22"/>
        </w:rPr>
      </w:pPr>
      <w:r w:rsidRPr="00AB4ECB">
        <w:rPr>
          <w:rStyle w:val="eop"/>
          <w:rFonts w:ascii="Arial" w:hAnsi="Arial" w:cs="Arial"/>
          <w:sz w:val="22"/>
          <w:szCs w:val="22"/>
        </w:rPr>
        <w:t> </w:t>
      </w:r>
    </w:p>
    <w:p w14:paraId="667D065A" w14:textId="77777777" w:rsidR="000113CA" w:rsidRPr="00AB4ECB" w:rsidRDefault="000113CA" w:rsidP="00E22745">
      <w:pPr>
        <w:pStyle w:val="paragraph"/>
        <w:spacing w:before="0" w:beforeAutospacing="0" w:after="0" w:afterAutospacing="0"/>
        <w:ind w:left="1080"/>
        <w:jc w:val="both"/>
        <w:textAlignment w:val="baseline"/>
        <w:rPr>
          <w:rFonts w:ascii="Arial" w:hAnsi="Arial" w:cs="Arial"/>
          <w:sz w:val="22"/>
          <w:szCs w:val="22"/>
        </w:rPr>
      </w:pPr>
      <w:r w:rsidRPr="00AB4ECB">
        <w:rPr>
          <w:rStyle w:val="normaltextrun"/>
          <w:rFonts w:ascii="Arial" w:hAnsi="Arial" w:cs="Arial"/>
          <w:sz w:val="22"/>
          <w:szCs w:val="22"/>
        </w:rPr>
        <w:t>NOTA: Se hace constar que la numeración de las curvas de la vía principal se encuentra desfasada en un número debido a que la geometría comienza antes del cadenamiento inicial, por lo que su primera curva tiene el número 2.</w:t>
      </w:r>
      <w:r w:rsidRPr="00AB4ECB">
        <w:rPr>
          <w:rStyle w:val="eop"/>
          <w:rFonts w:ascii="Arial" w:hAnsi="Arial" w:cs="Arial"/>
          <w:sz w:val="22"/>
          <w:szCs w:val="22"/>
        </w:rPr>
        <w:t> </w:t>
      </w:r>
    </w:p>
    <w:p w14:paraId="6569958B" w14:textId="623129C3" w:rsidR="000113CA" w:rsidRPr="00AB4ECB" w:rsidRDefault="000113CA" w:rsidP="00E22745">
      <w:pPr>
        <w:pStyle w:val="paragraph"/>
        <w:spacing w:before="0" w:beforeAutospacing="0" w:after="0" w:afterAutospacing="0"/>
        <w:ind w:left="1894"/>
        <w:jc w:val="both"/>
        <w:textAlignment w:val="baseline"/>
        <w:rPr>
          <w:rFonts w:ascii="Arial" w:hAnsi="Arial" w:cs="Arial"/>
          <w:sz w:val="22"/>
          <w:szCs w:val="22"/>
        </w:rPr>
      </w:pPr>
    </w:p>
    <w:p w14:paraId="1E9AD016" w14:textId="77777777" w:rsidR="000113CA" w:rsidRPr="00AB4ECB" w:rsidRDefault="000113CA" w:rsidP="00E22745">
      <w:pPr>
        <w:pStyle w:val="paragraph"/>
        <w:numPr>
          <w:ilvl w:val="0"/>
          <w:numId w:val="26"/>
        </w:numPr>
        <w:spacing w:before="0" w:beforeAutospacing="0" w:after="0" w:afterAutospacing="0"/>
        <w:ind w:left="1069"/>
        <w:jc w:val="both"/>
        <w:textAlignment w:val="baseline"/>
        <w:rPr>
          <w:rFonts w:ascii="Arial" w:hAnsi="Arial" w:cs="Arial"/>
          <w:sz w:val="22"/>
          <w:szCs w:val="22"/>
        </w:rPr>
      </w:pPr>
      <w:r w:rsidRPr="00AB4ECB">
        <w:rPr>
          <w:rStyle w:val="normaltextrun"/>
          <w:rFonts w:ascii="Arial" w:hAnsi="Arial" w:cs="Arial"/>
          <w:sz w:val="22"/>
          <w:szCs w:val="22"/>
        </w:rPr>
        <w:t>Subtramo 2 de 369.031 m. Este tramo discurre entre los cadenamientos 114+760.969 y 115+130.000. En este tramo se contemplan dos geometrías diferentes, la de la vía principal que define el cuerpo izquierdo de la autopista y el eje “Viaducto La Carolina CD” que define el cuerpo derecho. El cadenamiento inicial de este eje es el mismo que el de la vía principal, pero dada su diferente longitud de 371,672 m, su cadenamiento final 115+132.641 es coincidente con el del final de este tramo de la vía principal indicado en 115+130.000. Se define en cuerpos separados debido a la independencia de los cuerpos de la estructura de La Carolina.</w:t>
      </w:r>
      <w:r w:rsidRPr="00AB4ECB">
        <w:rPr>
          <w:rStyle w:val="eop"/>
          <w:rFonts w:ascii="Arial" w:hAnsi="Arial" w:cs="Arial"/>
          <w:sz w:val="22"/>
          <w:szCs w:val="22"/>
        </w:rPr>
        <w:t> </w:t>
      </w:r>
    </w:p>
    <w:p w14:paraId="342DA69F" w14:textId="131C15E1" w:rsidR="000113CA" w:rsidRPr="00AB4ECB" w:rsidRDefault="000113CA" w:rsidP="00E22745">
      <w:pPr>
        <w:pStyle w:val="paragraph"/>
        <w:spacing w:before="0" w:beforeAutospacing="0" w:after="0" w:afterAutospacing="0"/>
        <w:ind w:left="1819"/>
        <w:jc w:val="both"/>
        <w:textAlignment w:val="baseline"/>
        <w:rPr>
          <w:rFonts w:ascii="Arial" w:hAnsi="Arial" w:cs="Arial"/>
          <w:sz w:val="22"/>
          <w:szCs w:val="22"/>
        </w:rPr>
      </w:pPr>
    </w:p>
    <w:p w14:paraId="565DF84E" w14:textId="77777777" w:rsidR="000113CA" w:rsidRPr="00AB4ECB" w:rsidRDefault="000113CA" w:rsidP="00E22745">
      <w:pPr>
        <w:pStyle w:val="paragraph"/>
        <w:numPr>
          <w:ilvl w:val="0"/>
          <w:numId w:val="26"/>
        </w:numPr>
        <w:spacing w:before="0" w:beforeAutospacing="0" w:after="0" w:afterAutospacing="0"/>
        <w:ind w:left="1069"/>
        <w:jc w:val="both"/>
        <w:textAlignment w:val="baseline"/>
        <w:rPr>
          <w:rFonts w:ascii="Arial" w:hAnsi="Arial" w:cs="Arial"/>
          <w:sz w:val="22"/>
          <w:szCs w:val="22"/>
        </w:rPr>
      </w:pPr>
      <w:r w:rsidRPr="00AB4ECB">
        <w:rPr>
          <w:rStyle w:val="normaltextrun"/>
          <w:rFonts w:ascii="Arial" w:hAnsi="Arial" w:cs="Arial"/>
          <w:sz w:val="22"/>
          <w:szCs w:val="22"/>
        </w:rPr>
        <w:t>Subtramo 3 de 1,677.697 m. Discurre entre los cadenamientos 115+130 y 116+807.697 del Eje “Vía Principal”. El único eje se define por la mitad del separador de los dos cuerpos, aunque los anchos del separador central son variables.</w:t>
      </w:r>
      <w:r w:rsidRPr="00AB4ECB">
        <w:rPr>
          <w:rStyle w:val="eop"/>
          <w:rFonts w:ascii="Arial" w:hAnsi="Arial" w:cs="Arial"/>
          <w:sz w:val="22"/>
          <w:szCs w:val="22"/>
        </w:rPr>
        <w:t> </w:t>
      </w:r>
    </w:p>
    <w:p w14:paraId="6E0B9A4E" w14:textId="37800BC4" w:rsidR="000113CA" w:rsidRPr="00AB4ECB" w:rsidRDefault="000113CA" w:rsidP="00E22745">
      <w:pPr>
        <w:pStyle w:val="paragraph"/>
        <w:spacing w:before="0" w:beforeAutospacing="0" w:after="0" w:afterAutospacing="0"/>
        <w:ind w:left="1129"/>
        <w:jc w:val="both"/>
        <w:textAlignment w:val="baseline"/>
        <w:rPr>
          <w:rFonts w:ascii="Arial" w:hAnsi="Arial" w:cs="Arial"/>
          <w:sz w:val="22"/>
          <w:szCs w:val="22"/>
        </w:rPr>
      </w:pPr>
    </w:p>
    <w:p w14:paraId="4E2B9799" w14:textId="77777777" w:rsidR="000113CA" w:rsidRPr="00AB4ECB" w:rsidRDefault="000113CA" w:rsidP="00E22745">
      <w:pPr>
        <w:pStyle w:val="paragraph"/>
        <w:numPr>
          <w:ilvl w:val="0"/>
          <w:numId w:val="26"/>
        </w:numPr>
        <w:spacing w:before="0" w:beforeAutospacing="0" w:after="0" w:afterAutospacing="0"/>
        <w:ind w:left="1069"/>
        <w:jc w:val="both"/>
        <w:textAlignment w:val="baseline"/>
        <w:rPr>
          <w:rFonts w:ascii="Arial" w:hAnsi="Arial" w:cs="Arial"/>
          <w:sz w:val="22"/>
          <w:szCs w:val="22"/>
        </w:rPr>
      </w:pPr>
      <w:r w:rsidRPr="00AB4ECB">
        <w:rPr>
          <w:rStyle w:val="normaltextrun"/>
          <w:rFonts w:ascii="Arial" w:hAnsi="Arial" w:cs="Arial"/>
          <w:sz w:val="22"/>
          <w:szCs w:val="22"/>
        </w:rPr>
        <w:t>Subtramo 4 de 344.069 m. Este tramo discurre entre los cadenamientos 116+807.697 y 117+151.766. En este tramo se contemplan dos geometrías diferentes, la de la vía principal que define el cuerpo izquierdo de la autopista y el eje “Viaducto Vicente Guerrero CD” que define el cuerpo derecho. El cadenamiento inicial de este eje es el mismo que el de la vía principal, pero dada su diferente longitud de 331.57 m, su cadenamiento final 117+139.267 es coincidente con el del final de este tramo de la vía principal indicado en 117+151.766. Se define en cuerpos separados debido a la independencia de los cuerpos de la estructura de Vicente Guerrero.</w:t>
      </w:r>
      <w:r w:rsidRPr="00AB4ECB">
        <w:rPr>
          <w:rStyle w:val="eop"/>
          <w:rFonts w:ascii="Arial" w:hAnsi="Arial" w:cs="Arial"/>
          <w:sz w:val="22"/>
          <w:szCs w:val="22"/>
        </w:rPr>
        <w:t> </w:t>
      </w:r>
    </w:p>
    <w:p w14:paraId="7963ACC2" w14:textId="46502C6E" w:rsidR="000113CA" w:rsidRPr="00AB4ECB" w:rsidRDefault="000113CA" w:rsidP="00E22745">
      <w:pPr>
        <w:pStyle w:val="paragraph"/>
        <w:spacing w:before="0" w:beforeAutospacing="0" w:after="0" w:afterAutospacing="0"/>
        <w:ind w:left="1129"/>
        <w:jc w:val="both"/>
        <w:textAlignment w:val="baseline"/>
        <w:rPr>
          <w:rFonts w:ascii="Arial" w:hAnsi="Arial" w:cs="Arial"/>
          <w:sz w:val="22"/>
          <w:szCs w:val="22"/>
        </w:rPr>
      </w:pPr>
    </w:p>
    <w:p w14:paraId="7FE7890E" w14:textId="77777777" w:rsidR="000113CA" w:rsidRPr="00AB4ECB" w:rsidRDefault="000113CA" w:rsidP="00E22745">
      <w:pPr>
        <w:pStyle w:val="paragraph"/>
        <w:numPr>
          <w:ilvl w:val="0"/>
          <w:numId w:val="26"/>
        </w:numPr>
        <w:spacing w:before="0" w:beforeAutospacing="0" w:after="0" w:afterAutospacing="0"/>
        <w:ind w:left="1069"/>
        <w:jc w:val="both"/>
        <w:textAlignment w:val="baseline"/>
        <w:rPr>
          <w:rFonts w:ascii="Arial" w:hAnsi="Arial" w:cs="Arial"/>
          <w:sz w:val="22"/>
          <w:szCs w:val="22"/>
        </w:rPr>
      </w:pPr>
      <w:r w:rsidRPr="00AB4ECB">
        <w:rPr>
          <w:rStyle w:val="normaltextrun"/>
          <w:rFonts w:ascii="Arial" w:hAnsi="Arial" w:cs="Arial"/>
          <w:sz w:val="22"/>
          <w:szCs w:val="22"/>
        </w:rPr>
        <w:t>Subtramo 5 de 2,810.539 m. Discurre entre los cadenamientos 117+151.766 y 119+962.305 que es cadenamiento final del Eje “Vía Principal”. El único eje se define por la mitad del separador de los dos cuerpos, aunque los anchos del separador central son variables.</w:t>
      </w:r>
      <w:r w:rsidRPr="00AB4ECB">
        <w:rPr>
          <w:rStyle w:val="eop"/>
          <w:rFonts w:ascii="Arial" w:hAnsi="Arial" w:cs="Arial"/>
          <w:sz w:val="22"/>
          <w:szCs w:val="22"/>
        </w:rPr>
        <w:t> </w:t>
      </w:r>
    </w:p>
    <w:p w14:paraId="7081E494" w14:textId="77777777" w:rsidR="000113CA" w:rsidRPr="00AB4ECB" w:rsidRDefault="000113CA" w:rsidP="00E22745">
      <w:pPr>
        <w:pStyle w:val="paragraph"/>
        <w:spacing w:before="0" w:beforeAutospacing="0" w:after="0" w:afterAutospacing="0"/>
        <w:ind w:left="720"/>
        <w:jc w:val="both"/>
        <w:textAlignment w:val="baseline"/>
        <w:rPr>
          <w:rFonts w:ascii="Arial" w:hAnsi="Arial" w:cs="Arial"/>
          <w:sz w:val="22"/>
          <w:szCs w:val="22"/>
        </w:rPr>
      </w:pPr>
      <w:r w:rsidRPr="00AB4ECB">
        <w:rPr>
          <w:rStyle w:val="eop"/>
          <w:rFonts w:ascii="Arial" w:hAnsi="Arial" w:cs="Arial"/>
          <w:sz w:val="22"/>
          <w:szCs w:val="22"/>
        </w:rPr>
        <w:t> </w:t>
      </w:r>
    </w:p>
    <w:p w14:paraId="422B03C4" w14:textId="77777777" w:rsidR="000113CA" w:rsidRPr="00AB4ECB" w:rsidRDefault="000113CA" w:rsidP="00E22745">
      <w:pPr>
        <w:pStyle w:val="paragraph"/>
        <w:spacing w:before="0" w:beforeAutospacing="0" w:after="0" w:afterAutospacing="0"/>
        <w:ind w:left="1125"/>
        <w:jc w:val="both"/>
        <w:textAlignment w:val="baseline"/>
        <w:rPr>
          <w:rFonts w:ascii="Arial" w:hAnsi="Arial" w:cs="Arial"/>
          <w:sz w:val="22"/>
          <w:szCs w:val="22"/>
        </w:rPr>
      </w:pPr>
      <w:r w:rsidRPr="00AB4ECB">
        <w:rPr>
          <w:rStyle w:val="normaltextrun"/>
          <w:rFonts w:ascii="Arial" w:hAnsi="Arial" w:cs="Arial"/>
          <w:sz w:val="22"/>
          <w:szCs w:val="22"/>
        </w:rPr>
        <w:t>El final de la Vía Principal coincide con el comienzo de los ejes 20 y 30, así como con el final del eje 10, todos ellos del entronque de Huasca. El carril de incorporación al ramal del eje 30 se define en el eje Vía Principal.</w:t>
      </w:r>
      <w:r w:rsidRPr="00AB4ECB">
        <w:rPr>
          <w:rStyle w:val="eop"/>
          <w:rFonts w:ascii="Arial" w:hAnsi="Arial" w:cs="Arial"/>
          <w:sz w:val="22"/>
          <w:szCs w:val="22"/>
        </w:rPr>
        <w:t> </w:t>
      </w:r>
    </w:p>
    <w:p w14:paraId="073C55BE" w14:textId="77777777" w:rsidR="000113CA" w:rsidRPr="00AB4ECB" w:rsidRDefault="000113CA" w:rsidP="00E22745">
      <w:pPr>
        <w:pStyle w:val="paragraph"/>
        <w:spacing w:before="0" w:beforeAutospacing="0" w:after="0" w:afterAutospacing="0"/>
        <w:ind w:left="765"/>
        <w:jc w:val="both"/>
        <w:textAlignment w:val="baseline"/>
        <w:rPr>
          <w:rFonts w:ascii="Arial" w:hAnsi="Arial" w:cs="Arial"/>
          <w:sz w:val="22"/>
          <w:szCs w:val="22"/>
        </w:rPr>
      </w:pPr>
      <w:r w:rsidRPr="00AB4ECB">
        <w:rPr>
          <w:rStyle w:val="eop"/>
          <w:rFonts w:ascii="Arial" w:hAnsi="Arial" w:cs="Arial"/>
          <w:sz w:val="22"/>
          <w:szCs w:val="22"/>
        </w:rPr>
        <w:t> </w:t>
      </w:r>
    </w:p>
    <w:p w14:paraId="30B1FDD7" w14:textId="2A2E4A00" w:rsidR="000113CA" w:rsidRPr="00AB4ECB" w:rsidRDefault="000113CA" w:rsidP="00E22745">
      <w:pPr>
        <w:pStyle w:val="paragraph"/>
        <w:numPr>
          <w:ilvl w:val="0"/>
          <w:numId w:val="25"/>
        </w:numPr>
        <w:spacing w:before="0" w:beforeAutospacing="0" w:after="0" w:afterAutospacing="0"/>
        <w:ind w:left="405" w:firstLine="0"/>
        <w:jc w:val="both"/>
        <w:textAlignment w:val="baseline"/>
        <w:rPr>
          <w:rStyle w:val="eop"/>
          <w:rFonts w:ascii="Arial" w:hAnsi="Arial" w:cs="Arial"/>
          <w:sz w:val="22"/>
          <w:szCs w:val="22"/>
        </w:rPr>
      </w:pPr>
      <w:r w:rsidRPr="00AB4ECB">
        <w:rPr>
          <w:rStyle w:val="normaltextrun"/>
          <w:rFonts w:ascii="Arial" w:hAnsi="Arial" w:cs="Arial"/>
          <w:b/>
          <w:bCs/>
          <w:sz w:val="22"/>
          <w:szCs w:val="22"/>
        </w:rPr>
        <w:t>Tramo 3</w:t>
      </w:r>
      <w:r w:rsidRPr="00AB4ECB">
        <w:rPr>
          <w:rStyle w:val="normaltextrun"/>
          <w:rFonts w:ascii="Arial" w:hAnsi="Arial" w:cs="Arial"/>
          <w:sz w:val="22"/>
          <w:szCs w:val="22"/>
        </w:rPr>
        <w:t xml:space="preserve"> de 1,003.109 m. La geometría de este tramo es unidireccional y se controla por el “Eje 20” del entronque de Huasca que constituye la prolongación del cuerpo derecho de la vía principal. Esta discurre entre los cadenamientos 20+000 y 21+003.109. El eje en 20+200 se define a 1.4 m del eje “Vía Principal”. El cuerpo izquierdo, continuación de la vía principal, es el “Eje 10” del entronque.</w:t>
      </w:r>
    </w:p>
    <w:p w14:paraId="54F45C36" w14:textId="77777777" w:rsidR="005726CD" w:rsidRPr="00AB4ECB" w:rsidRDefault="005726CD" w:rsidP="00E22745">
      <w:pPr>
        <w:pStyle w:val="paragraph"/>
        <w:spacing w:before="0" w:beforeAutospacing="0" w:after="0" w:afterAutospacing="0"/>
        <w:ind w:left="405"/>
        <w:jc w:val="both"/>
        <w:textAlignment w:val="baseline"/>
        <w:rPr>
          <w:rFonts w:ascii="Arial" w:hAnsi="Arial" w:cs="Arial"/>
          <w:sz w:val="22"/>
          <w:szCs w:val="22"/>
        </w:rPr>
      </w:pPr>
    </w:p>
    <w:p w14:paraId="3763F434" w14:textId="77777777" w:rsidR="000113CA" w:rsidRPr="00AB4ECB" w:rsidRDefault="000113CA" w:rsidP="00E22745">
      <w:pPr>
        <w:pStyle w:val="paragraph"/>
        <w:spacing w:before="0" w:beforeAutospacing="0" w:after="0" w:afterAutospacing="0"/>
        <w:jc w:val="both"/>
        <w:textAlignment w:val="baseline"/>
        <w:rPr>
          <w:rStyle w:val="eop"/>
          <w:rFonts w:ascii="Arial" w:hAnsi="Arial" w:cs="Arial"/>
          <w:sz w:val="22"/>
          <w:szCs w:val="22"/>
        </w:rPr>
      </w:pPr>
      <w:r w:rsidRPr="00AB4ECB">
        <w:rPr>
          <w:rStyle w:val="normaltextrun"/>
          <w:rFonts w:ascii="Arial" w:hAnsi="Arial" w:cs="Arial"/>
          <w:sz w:val="22"/>
          <w:szCs w:val="22"/>
        </w:rPr>
        <w:t xml:space="preserve">La longitud total en </w:t>
      </w:r>
      <w:r w:rsidRPr="00AB4ECB">
        <w:rPr>
          <w:rStyle w:val="normaltextrun"/>
          <w:rFonts w:ascii="Arial" w:hAnsi="Arial" w:cs="Arial"/>
          <w:b/>
          <w:bCs/>
          <w:i/>
          <w:iCs/>
          <w:sz w:val="22"/>
          <w:szCs w:val="22"/>
        </w:rPr>
        <w:t>sentido inverso</w:t>
      </w:r>
      <w:r w:rsidRPr="00AB4ECB">
        <w:rPr>
          <w:rStyle w:val="normaltextrun"/>
          <w:rFonts w:ascii="Arial" w:hAnsi="Arial" w:cs="Arial"/>
          <w:sz w:val="22"/>
          <w:szCs w:val="22"/>
        </w:rPr>
        <w:t xml:space="preserve"> es de 10,217.001 m y se divide en los tres subtramos siguientes:</w:t>
      </w:r>
      <w:r w:rsidRPr="00AB4ECB">
        <w:rPr>
          <w:rStyle w:val="eop"/>
          <w:rFonts w:ascii="Arial" w:hAnsi="Arial" w:cs="Arial"/>
          <w:sz w:val="22"/>
          <w:szCs w:val="22"/>
        </w:rPr>
        <w:t> </w:t>
      </w:r>
    </w:p>
    <w:p w14:paraId="4FB5073E" w14:textId="77777777" w:rsidR="005726CD" w:rsidRPr="00AB4ECB" w:rsidRDefault="005726CD" w:rsidP="00E22745">
      <w:pPr>
        <w:pStyle w:val="paragraph"/>
        <w:spacing w:before="0" w:beforeAutospacing="0" w:after="0" w:afterAutospacing="0"/>
        <w:jc w:val="both"/>
        <w:textAlignment w:val="baseline"/>
        <w:rPr>
          <w:rFonts w:ascii="Arial" w:hAnsi="Arial" w:cs="Arial"/>
          <w:sz w:val="22"/>
          <w:szCs w:val="22"/>
        </w:rPr>
      </w:pPr>
    </w:p>
    <w:p w14:paraId="109C333A" w14:textId="77777777" w:rsidR="000113CA" w:rsidRPr="00AB4ECB" w:rsidRDefault="000113CA" w:rsidP="00E22745">
      <w:pPr>
        <w:pStyle w:val="paragraph"/>
        <w:numPr>
          <w:ilvl w:val="0"/>
          <w:numId w:val="28"/>
        </w:numPr>
        <w:spacing w:before="0" w:beforeAutospacing="0" w:after="0" w:afterAutospacing="0"/>
        <w:jc w:val="both"/>
        <w:textAlignment w:val="baseline"/>
        <w:rPr>
          <w:rFonts w:ascii="Arial" w:hAnsi="Arial" w:cs="Arial"/>
          <w:sz w:val="22"/>
          <w:szCs w:val="22"/>
        </w:rPr>
      </w:pPr>
      <w:r w:rsidRPr="00AB4ECB">
        <w:rPr>
          <w:rStyle w:val="normaltextrun"/>
          <w:rFonts w:ascii="Arial" w:hAnsi="Arial" w:cs="Arial"/>
          <w:b/>
          <w:bCs/>
          <w:sz w:val="22"/>
          <w:szCs w:val="22"/>
        </w:rPr>
        <w:t>Tramo 1</w:t>
      </w:r>
      <w:r w:rsidRPr="00AB4ECB">
        <w:rPr>
          <w:rStyle w:val="normaltextrun"/>
          <w:rFonts w:ascii="Arial" w:hAnsi="Arial" w:cs="Arial"/>
          <w:sz w:val="22"/>
          <w:szCs w:val="22"/>
        </w:rPr>
        <w:t xml:space="preserve"> de 932.036 m que corresponde al eje unidireccional “Eje 10” del entronque de Huasca, entre los cadenamientos 10+000 y 10+932.036</w:t>
      </w:r>
      <w:r w:rsidRPr="00AB4ECB">
        <w:rPr>
          <w:rStyle w:val="eop"/>
          <w:rFonts w:ascii="Arial" w:hAnsi="Arial" w:cs="Arial"/>
          <w:sz w:val="22"/>
          <w:szCs w:val="22"/>
        </w:rPr>
        <w:t> </w:t>
      </w:r>
    </w:p>
    <w:p w14:paraId="536604B9" w14:textId="3CC85A09" w:rsidR="000113CA" w:rsidRPr="00AB4ECB" w:rsidRDefault="000113CA" w:rsidP="00E22745">
      <w:pPr>
        <w:pStyle w:val="paragraph"/>
        <w:spacing w:before="0" w:beforeAutospacing="0" w:after="0" w:afterAutospacing="0"/>
        <w:ind w:left="765" w:firstLine="60"/>
        <w:jc w:val="both"/>
        <w:textAlignment w:val="baseline"/>
        <w:rPr>
          <w:rFonts w:ascii="Arial" w:hAnsi="Arial" w:cs="Arial"/>
          <w:sz w:val="22"/>
          <w:szCs w:val="22"/>
        </w:rPr>
      </w:pPr>
    </w:p>
    <w:p w14:paraId="0BD00015" w14:textId="77777777" w:rsidR="000113CA" w:rsidRPr="00AB4ECB" w:rsidRDefault="000113CA" w:rsidP="00E22745">
      <w:pPr>
        <w:pStyle w:val="paragraph"/>
        <w:numPr>
          <w:ilvl w:val="0"/>
          <w:numId w:val="28"/>
        </w:numPr>
        <w:spacing w:before="0" w:beforeAutospacing="0" w:after="0" w:afterAutospacing="0"/>
        <w:jc w:val="both"/>
        <w:textAlignment w:val="baseline"/>
        <w:rPr>
          <w:rFonts w:ascii="Arial" w:hAnsi="Arial" w:cs="Arial"/>
          <w:sz w:val="22"/>
          <w:szCs w:val="22"/>
        </w:rPr>
      </w:pPr>
      <w:r w:rsidRPr="00AB4ECB">
        <w:rPr>
          <w:rStyle w:val="normaltextrun"/>
          <w:rFonts w:ascii="Arial" w:hAnsi="Arial" w:cs="Arial"/>
          <w:b/>
          <w:bCs/>
          <w:sz w:val="22"/>
          <w:szCs w:val="22"/>
        </w:rPr>
        <w:t>Tramo 2</w:t>
      </w:r>
      <w:r w:rsidRPr="00AB4ECB">
        <w:rPr>
          <w:rStyle w:val="normaltextrun"/>
          <w:rFonts w:ascii="Arial" w:hAnsi="Arial" w:cs="Arial"/>
          <w:sz w:val="22"/>
          <w:szCs w:val="22"/>
        </w:rPr>
        <w:t xml:space="preserve"> de 8,484.266 m del eje “Vía Principal” que corresponde con carretera tipo A4 y discurre entre los cadenamientos 111+478.039 a 119+962.305</w:t>
      </w:r>
      <w:r w:rsidRPr="00AB4ECB">
        <w:rPr>
          <w:rStyle w:val="eop"/>
          <w:rFonts w:ascii="Arial" w:hAnsi="Arial" w:cs="Arial"/>
          <w:sz w:val="22"/>
          <w:szCs w:val="22"/>
        </w:rPr>
        <w:t> </w:t>
      </w:r>
    </w:p>
    <w:p w14:paraId="459FD50F" w14:textId="6D32DA64" w:rsidR="000113CA" w:rsidRPr="00AB4ECB" w:rsidRDefault="000113CA" w:rsidP="00E22745">
      <w:pPr>
        <w:pStyle w:val="paragraph"/>
        <w:spacing w:before="0" w:beforeAutospacing="0" w:after="0" w:afterAutospacing="0"/>
        <w:ind w:left="765" w:firstLine="60"/>
        <w:jc w:val="both"/>
        <w:textAlignment w:val="baseline"/>
        <w:rPr>
          <w:rFonts w:ascii="Arial" w:hAnsi="Arial" w:cs="Arial"/>
          <w:sz w:val="22"/>
          <w:szCs w:val="22"/>
        </w:rPr>
      </w:pPr>
    </w:p>
    <w:p w14:paraId="1FBD7977" w14:textId="77777777" w:rsidR="000113CA" w:rsidRPr="00AB4ECB" w:rsidRDefault="000113CA" w:rsidP="00E22745">
      <w:pPr>
        <w:pStyle w:val="paragraph"/>
        <w:numPr>
          <w:ilvl w:val="0"/>
          <w:numId w:val="28"/>
        </w:numPr>
        <w:spacing w:before="0" w:beforeAutospacing="0" w:after="0" w:afterAutospacing="0"/>
        <w:jc w:val="both"/>
        <w:textAlignment w:val="baseline"/>
        <w:rPr>
          <w:rFonts w:ascii="Arial" w:hAnsi="Arial" w:cs="Arial"/>
          <w:sz w:val="22"/>
          <w:szCs w:val="22"/>
        </w:rPr>
      </w:pPr>
      <w:r w:rsidRPr="00AB4ECB">
        <w:rPr>
          <w:rStyle w:val="normaltextrun"/>
          <w:rFonts w:ascii="Arial" w:hAnsi="Arial" w:cs="Arial"/>
          <w:b/>
          <w:bCs/>
          <w:sz w:val="22"/>
          <w:szCs w:val="22"/>
        </w:rPr>
        <w:t>Tramo 3</w:t>
      </w:r>
      <w:r w:rsidRPr="00AB4ECB">
        <w:rPr>
          <w:rStyle w:val="normaltextrun"/>
          <w:rFonts w:ascii="Arial" w:hAnsi="Arial" w:cs="Arial"/>
          <w:sz w:val="22"/>
          <w:szCs w:val="22"/>
        </w:rPr>
        <w:t xml:space="preserve"> de 800.699 m del “Eje 50” del entronque de Mineral del Monte que discurre entre los cadenamientos 50+000 y 50+800.699. Se trata de un tramo unidireccional.</w:t>
      </w:r>
      <w:r w:rsidRPr="00AB4ECB">
        <w:rPr>
          <w:rStyle w:val="eop"/>
          <w:rFonts w:ascii="Arial" w:hAnsi="Arial" w:cs="Arial"/>
          <w:sz w:val="22"/>
          <w:szCs w:val="22"/>
        </w:rPr>
        <w:t> </w:t>
      </w:r>
    </w:p>
    <w:p w14:paraId="08737DB3" w14:textId="77777777" w:rsidR="000113CA" w:rsidRPr="00AB4ECB" w:rsidRDefault="000113CA" w:rsidP="00E22745">
      <w:pPr>
        <w:spacing w:after="0" w:line="240" w:lineRule="auto"/>
        <w:jc w:val="both"/>
      </w:pPr>
    </w:p>
    <w:p w14:paraId="165ECB42" w14:textId="77777777" w:rsidR="00E22745" w:rsidRDefault="0034039D" w:rsidP="00E22745">
      <w:pPr>
        <w:spacing w:after="0" w:line="240" w:lineRule="auto"/>
        <w:jc w:val="both"/>
      </w:pPr>
      <w:r w:rsidRPr="00AB4ECB">
        <w:t xml:space="preserve">El trazo en la zona de la vía principal se considera como carretera de tipo A4 con velocidad de proyecto de 80 km/h hasta la zona de cuota y de 70 km/h desde la salida de </w:t>
      </w:r>
      <w:r w:rsidR="00C564B0" w:rsidRPr="00AB4ECB">
        <w:t>é</w:t>
      </w:r>
      <w:r w:rsidRPr="00AB4ECB">
        <w:t>sta hasta el final de</w:t>
      </w:r>
      <w:r w:rsidR="00C9045F" w:rsidRPr="00AB4ECB">
        <w:t>l tramo</w:t>
      </w:r>
      <w:r w:rsidRPr="00AB4ECB">
        <w:t>.</w:t>
      </w:r>
    </w:p>
    <w:p w14:paraId="4CA3A3CB" w14:textId="1523B837" w:rsidR="0034039D" w:rsidRPr="00AB4ECB" w:rsidRDefault="0034039D" w:rsidP="00E22745">
      <w:pPr>
        <w:spacing w:after="0" w:line="240" w:lineRule="auto"/>
        <w:jc w:val="both"/>
      </w:pPr>
      <w:r w:rsidRPr="00AB4ECB">
        <w:t xml:space="preserve"> </w:t>
      </w:r>
    </w:p>
    <w:p w14:paraId="7EF9B784" w14:textId="4DA85C12" w:rsidR="0034039D" w:rsidRDefault="00A05CC9" w:rsidP="00E22745">
      <w:pPr>
        <w:spacing w:after="0" w:line="240" w:lineRule="auto"/>
        <w:jc w:val="both"/>
      </w:pPr>
      <w:r w:rsidRPr="00AB4ECB">
        <w:t>Incluye</w:t>
      </w:r>
      <w:r w:rsidR="0034039D" w:rsidRPr="00AB4ECB">
        <w:t xml:space="preserve"> </w:t>
      </w:r>
      <w:r w:rsidR="00517E37" w:rsidRPr="00AB4ECB">
        <w:t>seis</w:t>
      </w:r>
      <w:r w:rsidR="00A37ADD" w:rsidRPr="00AB4ECB">
        <w:t xml:space="preserve"> viaductos</w:t>
      </w:r>
      <w:r w:rsidR="00517E37" w:rsidRPr="00AB4ECB">
        <w:t xml:space="preserve">, </w:t>
      </w:r>
      <w:r w:rsidR="0034039D" w:rsidRPr="00AB4ECB">
        <w:t>dos túneles</w:t>
      </w:r>
      <w:r w:rsidR="008F233A" w:rsidRPr="00AB4ECB">
        <w:t>, dos rampas de emergencia</w:t>
      </w:r>
      <w:r w:rsidR="00517E37" w:rsidRPr="00AB4ECB">
        <w:t xml:space="preserve"> </w:t>
      </w:r>
      <w:r w:rsidR="008D45A1" w:rsidRPr="00AB4ECB">
        <w:t>para frenado, un tercer carril de asen</w:t>
      </w:r>
      <w:r w:rsidR="00D900FD" w:rsidRPr="00AB4ECB">
        <w:t xml:space="preserve">so </w:t>
      </w:r>
      <w:r w:rsidR="0033572C" w:rsidRPr="00AB4ECB">
        <w:t>y una plaza de cobro</w:t>
      </w:r>
      <w:r w:rsidR="008F233A" w:rsidRPr="00AB4ECB">
        <w:t xml:space="preserve"> troncal</w:t>
      </w:r>
      <w:r w:rsidR="00D90204" w:rsidRPr="00AB4ECB">
        <w:t>,</w:t>
      </w:r>
      <w:r w:rsidR="008F233A" w:rsidRPr="00AB4ECB">
        <w:t xml:space="preserve"> </w:t>
      </w:r>
      <w:r w:rsidR="00517E37" w:rsidRPr="00AB4ECB">
        <w:t>que más adelante se detallan.</w:t>
      </w:r>
    </w:p>
    <w:p w14:paraId="4EE1081D" w14:textId="77777777" w:rsidR="00E22745" w:rsidRPr="00AB4ECB" w:rsidRDefault="00E22745" w:rsidP="00E22745">
      <w:pPr>
        <w:spacing w:after="0" w:line="240" w:lineRule="auto"/>
        <w:jc w:val="both"/>
        <w:rPr>
          <w:b/>
        </w:rPr>
      </w:pPr>
    </w:p>
    <w:p w14:paraId="13709630" w14:textId="7CD124CF" w:rsidR="0034039D" w:rsidRPr="00AB4ECB" w:rsidRDefault="0034039D" w:rsidP="00E22745">
      <w:pPr>
        <w:spacing w:after="0" w:line="240" w:lineRule="auto"/>
        <w:jc w:val="both"/>
        <w:rPr>
          <w:b/>
        </w:rPr>
      </w:pPr>
      <w:r w:rsidRPr="00AB4ECB">
        <w:t xml:space="preserve">La vía principal no presenta ninguna salida ni entrada intermedia entre los dos entronques en que se proyecta. </w:t>
      </w:r>
      <w:r w:rsidR="00F456DE" w:rsidRPr="00AB4ECB">
        <w:t>La vía troncal se describe a continuación, por sentido</w:t>
      </w:r>
      <w:r w:rsidR="00D81071" w:rsidRPr="00AB4ECB">
        <w:t xml:space="preserve"> de circulación, dividiendo cada uno de ellos en tramos y subtramos</w:t>
      </w:r>
      <w:r w:rsidR="00ED7889" w:rsidRPr="00AB4ECB">
        <w:t>:</w:t>
      </w:r>
    </w:p>
    <w:p w14:paraId="0722772C" w14:textId="77777777" w:rsidR="00A9759A" w:rsidRPr="00AB4ECB" w:rsidRDefault="00A9759A" w:rsidP="00E22745">
      <w:pPr>
        <w:spacing w:after="0" w:line="240" w:lineRule="auto"/>
        <w:jc w:val="both"/>
      </w:pPr>
    </w:p>
    <w:p w14:paraId="213EC4C9" w14:textId="2A0117C1" w:rsidR="00A9759A" w:rsidRDefault="00A9759A" w:rsidP="00E22745">
      <w:pPr>
        <w:spacing w:after="0" w:line="240" w:lineRule="auto"/>
        <w:jc w:val="both"/>
      </w:pPr>
      <w:r w:rsidRPr="00AB4ECB">
        <w:t>La propuesta deberá respetar el alineamiento horizontal y vertical de la troncal. No se podrá proponer variantes al eje del proyecto o la sección transversal. De ser necesaria la ampliación al Derecho de Vía, el Concursante se comprometerá y bajo su propio riesgo a realizar todas las gestiones necesarias para conseguir el derecho de vía adicional.</w:t>
      </w:r>
    </w:p>
    <w:p w14:paraId="06F90B14" w14:textId="77777777" w:rsidR="00E22745" w:rsidRPr="00AB4ECB" w:rsidRDefault="00E22745" w:rsidP="00E22745">
      <w:pPr>
        <w:spacing w:after="0" w:line="240" w:lineRule="auto"/>
        <w:jc w:val="both"/>
      </w:pPr>
    </w:p>
    <w:p w14:paraId="46488FF2" w14:textId="1B2AA814" w:rsidR="004040FB" w:rsidRDefault="004040FB" w:rsidP="00E22745">
      <w:pPr>
        <w:spacing w:after="0" w:line="240" w:lineRule="auto"/>
        <w:jc w:val="both"/>
      </w:pPr>
      <w:r w:rsidRPr="00AB4ECB">
        <w:t xml:space="preserve">Los Concursantes podrán considerar en su propuesta, medidas de seguridad adicionales a las que se contemplan en el Proyecto de Referencia. </w:t>
      </w:r>
    </w:p>
    <w:p w14:paraId="4E7EC861" w14:textId="77777777" w:rsidR="00E22745" w:rsidRPr="00AB4ECB" w:rsidRDefault="00E22745" w:rsidP="00E22745">
      <w:pPr>
        <w:spacing w:after="0" w:line="240" w:lineRule="auto"/>
        <w:jc w:val="both"/>
      </w:pPr>
    </w:p>
    <w:p w14:paraId="24E3C108" w14:textId="4D8193E1" w:rsidR="004040FB" w:rsidRPr="00AB4ECB" w:rsidRDefault="004040FB" w:rsidP="00E22745">
      <w:pPr>
        <w:spacing w:after="0" w:line="240" w:lineRule="auto"/>
        <w:jc w:val="both"/>
      </w:pPr>
      <w:r w:rsidRPr="00AB4ECB">
        <w:t>Todas las sugerencias de ajuste propuestas por los Concursantes deberán considerar las Especificaciones Técnicas,</w:t>
      </w:r>
      <w:r w:rsidR="00FC3A05" w:rsidRPr="00AB4ECB">
        <w:t xml:space="preserve"> la Normativa SCT,</w:t>
      </w:r>
      <w:r w:rsidRPr="00AB4ECB">
        <w:t xml:space="preserve"> las NMX y las NOM aplicables, así como las recomendaciones emitidas por la AASHTO.</w:t>
      </w:r>
    </w:p>
    <w:p w14:paraId="5018E2F8" w14:textId="77777777" w:rsidR="0034039D" w:rsidRPr="00AB4ECB" w:rsidRDefault="0034039D" w:rsidP="00807ECB">
      <w:pPr>
        <w:jc w:val="both"/>
        <w:rPr>
          <w:sz w:val="18"/>
          <w:szCs w:val="18"/>
        </w:rPr>
      </w:pPr>
    </w:p>
    <w:p w14:paraId="3E556987" w14:textId="1CA80605" w:rsidR="00EF6DB2" w:rsidRPr="00AB4ECB" w:rsidRDefault="00517FB4" w:rsidP="00E22745">
      <w:pPr>
        <w:spacing w:after="0" w:line="240" w:lineRule="auto"/>
        <w:rPr>
          <w:b/>
        </w:rPr>
      </w:pPr>
      <w:r w:rsidRPr="00AB4ECB">
        <w:rPr>
          <w:b/>
        </w:rPr>
        <w:lastRenderedPageBreak/>
        <w:t>TERRACERÍAS</w:t>
      </w:r>
    </w:p>
    <w:p w14:paraId="4BDAA3DB" w14:textId="77777777" w:rsidR="00E22745" w:rsidRDefault="00E22745" w:rsidP="00E22745">
      <w:pPr>
        <w:spacing w:after="0" w:line="240" w:lineRule="auto"/>
        <w:jc w:val="both"/>
      </w:pPr>
    </w:p>
    <w:p w14:paraId="2A0EF410" w14:textId="1DCCF92E" w:rsidR="00D470B9" w:rsidRDefault="00AB1DA2" w:rsidP="00E22745">
      <w:pPr>
        <w:spacing w:after="0" w:line="240" w:lineRule="auto"/>
        <w:jc w:val="both"/>
      </w:pPr>
      <w:r w:rsidRPr="00AB4ECB">
        <w:t>L</w:t>
      </w:r>
      <w:r w:rsidR="00D470B9" w:rsidRPr="00AB4ECB">
        <w:t>os movimientos se establecen considerando las conexiones más convenientes entre diferentes ejes, bancos de desperdicio, bancos de acopio y bancos de préstamo, conexiones que se establecen con la vía troncal o entre ellos.</w:t>
      </w:r>
    </w:p>
    <w:p w14:paraId="5B800D69" w14:textId="77777777" w:rsidR="00E22745" w:rsidRPr="00AB4ECB" w:rsidRDefault="00E22745" w:rsidP="00E22745">
      <w:pPr>
        <w:spacing w:after="0" w:line="240" w:lineRule="auto"/>
        <w:jc w:val="both"/>
      </w:pPr>
    </w:p>
    <w:p w14:paraId="1AB5CDED" w14:textId="5A8F5BB8" w:rsidR="00D470B9" w:rsidRDefault="00D470B9" w:rsidP="00E22745">
      <w:pPr>
        <w:spacing w:after="0" w:line="240" w:lineRule="auto"/>
        <w:jc w:val="both"/>
      </w:pPr>
      <w:r w:rsidRPr="00AB4ECB">
        <w:t>No se hace estudio de terracerías del despalme. Dado que todo el material de despalme se acarrea a banco de desperdicio, se considera que la distancia media de acarreo de los materiales producto del despalme es la misma que la de los materiales de corte a banco de desperdicio.</w:t>
      </w:r>
    </w:p>
    <w:p w14:paraId="48BE953C" w14:textId="77777777" w:rsidR="00E22745" w:rsidRPr="00AB4ECB" w:rsidRDefault="00E22745" w:rsidP="00E22745">
      <w:pPr>
        <w:spacing w:after="0" w:line="240" w:lineRule="auto"/>
        <w:jc w:val="both"/>
      </w:pPr>
    </w:p>
    <w:p w14:paraId="488BA1B4" w14:textId="526FEE25" w:rsidR="00D470B9" w:rsidRDefault="00D470B9" w:rsidP="00E22745">
      <w:pPr>
        <w:spacing w:after="0" w:line="240" w:lineRule="auto"/>
        <w:jc w:val="both"/>
      </w:pPr>
      <w:r w:rsidRPr="00AB4ECB">
        <w:t>El volumen total movido de corte o banco de préstamos a núcleo de terraplén, base de concreto ciclópeo, bancos de acopio y bancos de desperdicio es de 2,550.915 m</w:t>
      </w:r>
      <w:r w:rsidRPr="00AB4ECB">
        <w:rPr>
          <w:vertAlign w:val="superscript"/>
        </w:rPr>
        <w:t>3</w:t>
      </w:r>
      <w:r w:rsidRPr="00AB4ECB">
        <w:t xml:space="preserve"> en donde se incluye la excavación de los túneles.</w:t>
      </w:r>
    </w:p>
    <w:p w14:paraId="2B0FE8FE" w14:textId="77777777" w:rsidR="00E22745" w:rsidRPr="00AB4ECB" w:rsidRDefault="00E22745" w:rsidP="00E22745">
      <w:pPr>
        <w:spacing w:after="0" w:line="240" w:lineRule="auto"/>
        <w:jc w:val="both"/>
      </w:pPr>
    </w:p>
    <w:p w14:paraId="2FC74B10" w14:textId="777C5610" w:rsidR="00D470B9" w:rsidRPr="00AB4ECB" w:rsidRDefault="00D470B9" w:rsidP="00E22745">
      <w:pPr>
        <w:pStyle w:val="Prrafodelista"/>
        <w:numPr>
          <w:ilvl w:val="0"/>
          <w:numId w:val="15"/>
        </w:numPr>
      </w:pPr>
      <w:r w:rsidRPr="00AB4ECB">
        <w:t xml:space="preserve">El volumen total de corte en </w:t>
      </w:r>
      <w:r w:rsidR="00313D16" w:rsidRPr="00AB4ECB">
        <w:t>material tipo A</w:t>
      </w:r>
      <w:r w:rsidRPr="00AB4ECB">
        <w:t xml:space="preserve"> es:</w:t>
      </w:r>
      <w:r w:rsidRPr="00AB4ECB">
        <w:tab/>
      </w:r>
      <w:r w:rsidRPr="00AB4ECB">
        <w:tab/>
      </w:r>
      <w:r w:rsidR="00313D16" w:rsidRPr="00AB4ECB">
        <w:t>405,0</w:t>
      </w:r>
      <w:r w:rsidR="00A90E73" w:rsidRPr="00AB4ECB">
        <w:t>18.000</w:t>
      </w:r>
      <w:r w:rsidRPr="00AB4ECB">
        <w:t xml:space="preserve"> m</w:t>
      </w:r>
      <w:r w:rsidRPr="00AB4ECB">
        <w:rPr>
          <w:vertAlign w:val="superscript"/>
        </w:rPr>
        <w:t>3</w:t>
      </w:r>
    </w:p>
    <w:p w14:paraId="66EC3A2A" w14:textId="577A9D92" w:rsidR="00A90E73" w:rsidRPr="00AB4ECB" w:rsidRDefault="00A90E73" w:rsidP="00E22745">
      <w:pPr>
        <w:pStyle w:val="Prrafodelista"/>
        <w:numPr>
          <w:ilvl w:val="0"/>
          <w:numId w:val="15"/>
        </w:numPr>
      </w:pPr>
      <w:r w:rsidRPr="00AB4ECB">
        <w:t>El volumen total de corte en material tipo B es:</w:t>
      </w:r>
      <w:r w:rsidRPr="00AB4ECB">
        <w:tab/>
      </w:r>
      <w:r w:rsidRPr="00AB4ECB">
        <w:tab/>
        <w:t>666,407.000 m</w:t>
      </w:r>
      <w:r w:rsidRPr="00AB4ECB">
        <w:rPr>
          <w:vertAlign w:val="superscript"/>
        </w:rPr>
        <w:t>3</w:t>
      </w:r>
    </w:p>
    <w:p w14:paraId="35C91F73" w14:textId="6DB873B9" w:rsidR="00A90E73" w:rsidRPr="00AB4ECB" w:rsidRDefault="00A90E73" w:rsidP="00E22745">
      <w:pPr>
        <w:pStyle w:val="Prrafodelista"/>
        <w:numPr>
          <w:ilvl w:val="0"/>
          <w:numId w:val="15"/>
        </w:numPr>
      </w:pPr>
      <w:r w:rsidRPr="00AB4ECB">
        <w:t>El volumen total de corte en material tipo C es:</w:t>
      </w:r>
      <w:r w:rsidRPr="00AB4ECB">
        <w:tab/>
      </w:r>
      <w:r w:rsidR="0014325B" w:rsidRPr="00AB4ECB">
        <w:t xml:space="preserve">         </w:t>
      </w:r>
      <w:r w:rsidR="004D0941">
        <w:tab/>
      </w:r>
      <w:r w:rsidRPr="00AB4ECB">
        <w:t>1,366,941.000 m</w:t>
      </w:r>
      <w:r w:rsidRPr="00AB4ECB">
        <w:rPr>
          <w:vertAlign w:val="superscript"/>
        </w:rPr>
        <w:t>3</w:t>
      </w:r>
    </w:p>
    <w:p w14:paraId="49988FBE" w14:textId="71794378" w:rsidR="00D470B9" w:rsidRPr="00AB4ECB" w:rsidRDefault="00D470B9" w:rsidP="00E22745">
      <w:pPr>
        <w:pStyle w:val="Prrafodelista"/>
        <w:numPr>
          <w:ilvl w:val="0"/>
          <w:numId w:val="15"/>
        </w:numPr>
      </w:pPr>
      <w:r w:rsidRPr="00AB4ECB">
        <w:t xml:space="preserve">El volumen total de </w:t>
      </w:r>
      <w:r w:rsidR="007370AC" w:rsidRPr="00AB4ECB">
        <w:t>t</w:t>
      </w:r>
      <w:r w:rsidRPr="00AB4ECB">
        <w:t>erraplén es:</w:t>
      </w:r>
      <w:r w:rsidRPr="00AB4ECB">
        <w:tab/>
      </w:r>
      <w:r w:rsidRPr="00AB4ECB">
        <w:tab/>
      </w:r>
      <w:r w:rsidRPr="00AB4ECB">
        <w:tab/>
        <w:t xml:space="preserve"> </w:t>
      </w:r>
      <w:r w:rsidR="004D0941">
        <w:tab/>
      </w:r>
      <w:r w:rsidRPr="00AB4ECB">
        <w:t>781,104 m</w:t>
      </w:r>
      <w:r w:rsidRPr="00AB4ECB">
        <w:rPr>
          <w:vertAlign w:val="superscript"/>
        </w:rPr>
        <w:t>3</w:t>
      </w:r>
      <w:r w:rsidR="00854692" w:rsidRPr="00AB4ECB">
        <w:t xml:space="preserve"> </w:t>
      </w:r>
    </w:p>
    <w:p w14:paraId="10CCB7C1" w14:textId="77777777" w:rsidR="0016568D" w:rsidRPr="00AB4ECB" w:rsidRDefault="0016568D" w:rsidP="00E22745">
      <w:pPr>
        <w:spacing w:after="0" w:line="240" w:lineRule="auto"/>
        <w:jc w:val="both"/>
      </w:pPr>
    </w:p>
    <w:p w14:paraId="7CCF46C2" w14:textId="1C6A332A" w:rsidR="00D470B9" w:rsidRDefault="00D470B9" w:rsidP="00E22745">
      <w:pPr>
        <w:spacing w:after="0" w:line="240" w:lineRule="auto"/>
        <w:jc w:val="both"/>
      </w:pPr>
      <w:r w:rsidRPr="00AB4ECB">
        <w:t>Las distancias medias de acarreo de corte o banco de préstamos a núcleo de terraplén, base de concreto ciclópeo, bancos de acopio y bancos de desperdicio son las siguientes:</w:t>
      </w:r>
    </w:p>
    <w:p w14:paraId="31399266" w14:textId="77777777" w:rsidR="00E22745" w:rsidRPr="00AB4ECB" w:rsidRDefault="00E22745" w:rsidP="00E22745">
      <w:pPr>
        <w:spacing w:after="0" w:line="240" w:lineRule="auto"/>
        <w:jc w:val="both"/>
      </w:pPr>
    </w:p>
    <w:p w14:paraId="36DA7F68" w14:textId="7829E27F" w:rsidR="00D470B9" w:rsidRPr="00AB4ECB" w:rsidRDefault="00D470B9" w:rsidP="00E22745">
      <w:pPr>
        <w:pStyle w:val="Prrafodelista"/>
        <w:numPr>
          <w:ilvl w:val="0"/>
          <w:numId w:val="16"/>
        </w:numPr>
      </w:pPr>
      <w:r w:rsidRPr="00AB4ECB">
        <w:t>Distancia media real:</w:t>
      </w:r>
      <w:r w:rsidRPr="00AB4ECB">
        <w:tab/>
      </w:r>
      <w:r w:rsidR="0051394F" w:rsidRPr="00AB4ECB">
        <w:tab/>
      </w:r>
      <w:r w:rsidR="0051394F" w:rsidRPr="00AB4ECB">
        <w:tab/>
      </w:r>
      <w:r w:rsidR="00F173E3" w:rsidRPr="00AB4ECB">
        <w:tab/>
      </w:r>
      <w:r w:rsidR="0090503C" w:rsidRPr="00AB4ECB">
        <w:t xml:space="preserve"> </w:t>
      </w:r>
      <w:r w:rsidR="004D0941">
        <w:tab/>
      </w:r>
      <w:r w:rsidRPr="00AB4ECB">
        <w:t>3,153 m</w:t>
      </w:r>
    </w:p>
    <w:p w14:paraId="7756873A" w14:textId="6676C509" w:rsidR="00D470B9" w:rsidRPr="00AB4ECB" w:rsidRDefault="00D470B9" w:rsidP="00E22745">
      <w:pPr>
        <w:pStyle w:val="Prrafodelista"/>
        <w:numPr>
          <w:ilvl w:val="0"/>
          <w:numId w:val="16"/>
        </w:numPr>
      </w:pPr>
      <w:r w:rsidRPr="00AB4ECB">
        <w:t>Volumen movido a la distancia anterior:</w:t>
      </w:r>
      <w:r w:rsidR="00300416" w:rsidRPr="00AB4ECB">
        <w:tab/>
      </w:r>
      <w:r w:rsidR="00F173E3" w:rsidRPr="00AB4ECB">
        <w:t xml:space="preserve">     </w:t>
      </w:r>
      <w:r w:rsidR="004D0941">
        <w:tab/>
      </w:r>
      <w:r w:rsidR="004D0941">
        <w:tab/>
      </w:r>
      <w:r w:rsidRPr="00AB4ECB">
        <w:t>2,576,813 m</w:t>
      </w:r>
      <w:r w:rsidRPr="00AB4ECB">
        <w:rPr>
          <w:vertAlign w:val="superscript"/>
        </w:rPr>
        <w:t>3</w:t>
      </w:r>
    </w:p>
    <w:p w14:paraId="4D8EC317" w14:textId="7571D484" w:rsidR="00D470B9" w:rsidRPr="00AB4ECB" w:rsidRDefault="00D470B9" w:rsidP="00E22745">
      <w:pPr>
        <w:pStyle w:val="Prrafodelista"/>
        <w:numPr>
          <w:ilvl w:val="0"/>
          <w:numId w:val="16"/>
        </w:numPr>
      </w:pPr>
      <w:r w:rsidRPr="00AB4ECB">
        <w:t xml:space="preserve">Distancia media Km s/SCT: </w:t>
      </w:r>
      <w:r w:rsidRPr="00AB4ECB">
        <w:tab/>
      </w:r>
      <w:r w:rsidR="0051394F" w:rsidRPr="00AB4ECB">
        <w:tab/>
      </w:r>
      <w:r w:rsidR="00F173E3" w:rsidRPr="00AB4ECB">
        <w:tab/>
      </w:r>
      <w:r w:rsidR="004D0941">
        <w:tab/>
      </w:r>
      <w:r w:rsidRPr="00AB4ECB">
        <w:t>3,994 Km</w:t>
      </w:r>
    </w:p>
    <w:p w14:paraId="78DF2F7B" w14:textId="3D10C8FD" w:rsidR="00D470B9" w:rsidRPr="00AB4ECB" w:rsidRDefault="00D470B9" w:rsidP="00E22745">
      <w:pPr>
        <w:pStyle w:val="Prrafodelista"/>
        <w:numPr>
          <w:ilvl w:val="0"/>
          <w:numId w:val="16"/>
        </w:numPr>
      </w:pPr>
      <w:r w:rsidRPr="00AB4ECB">
        <w:t>Volumen movido a la distancia anterior:</w:t>
      </w:r>
      <w:r w:rsidR="00300416" w:rsidRPr="00AB4ECB">
        <w:tab/>
      </w:r>
      <w:r w:rsidR="004D0941">
        <w:tab/>
      </w:r>
      <w:r w:rsidR="004D0941">
        <w:tab/>
      </w:r>
      <w:r w:rsidRPr="00AB4ECB">
        <w:t>2,203,185 m</w:t>
      </w:r>
      <w:r w:rsidRPr="00AB4ECB">
        <w:rPr>
          <w:vertAlign w:val="superscript"/>
        </w:rPr>
        <w:t>3</w:t>
      </w:r>
    </w:p>
    <w:p w14:paraId="252D71A1" w14:textId="137B5543" w:rsidR="00D470B9" w:rsidRPr="00AB4ECB" w:rsidRDefault="00D470B9" w:rsidP="00E22745">
      <w:pPr>
        <w:pStyle w:val="Prrafodelista"/>
        <w:numPr>
          <w:ilvl w:val="0"/>
          <w:numId w:val="16"/>
        </w:numPr>
      </w:pPr>
      <w:r w:rsidRPr="00AB4ECB">
        <w:t xml:space="preserve">Distancia media Hm s/SCT: </w:t>
      </w:r>
      <w:r w:rsidRPr="00AB4ECB">
        <w:tab/>
      </w:r>
      <w:r w:rsidR="0051394F" w:rsidRPr="00AB4ECB">
        <w:tab/>
      </w:r>
      <w:r w:rsidR="004D0941">
        <w:tab/>
      </w:r>
      <w:r w:rsidR="004D0941">
        <w:tab/>
      </w:r>
      <w:r w:rsidRPr="00AB4ECB">
        <w:t>5,848 Hm</w:t>
      </w:r>
    </w:p>
    <w:p w14:paraId="5B6CEF59" w14:textId="1733282E" w:rsidR="00D470B9" w:rsidRPr="00AB4ECB" w:rsidRDefault="00D470B9" w:rsidP="00E22745">
      <w:pPr>
        <w:pStyle w:val="Prrafodelista"/>
        <w:numPr>
          <w:ilvl w:val="0"/>
          <w:numId w:val="16"/>
        </w:numPr>
      </w:pPr>
      <w:r w:rsidRPr="00AB4ECB">
        <w:t>Volumen movido a la distancia anterior:</w:t>
      </w:r>
      <w:r w:rsidR="00300416" w:rsidRPr="00AB4ECB">
        <w:tab/>
      </w:r>
      <w:r w:rsidR="004D0941">
        <w:tab/>
      </w:r>
      <w:r w:rsidR="004D0941">
        <w:tab/>
      </w:r>
      <w:r w:rsidRPr="00AB4ECB">
        <w:t>351,369 m</w:t>
      </w:r>
      <w:r w:rsidRPr="00AB4ECB">
        <w:rPr>
          <w:vertAlign w:val="superscript"/>
        </w:rPr>
        <w:t>3</w:t>
      </w:r>
    </w:p>
    <w:p w14:paraId="7D271C91" w14:textId="2C5AEFC9" w:rsidR="00D470B9" w:rsidRPr="00AB4ECB" w:rsidRDefault="00D470B9" w:rsidP="00E22745">
      <w:pPr>
        <w:pStyle w:val="Prrafodelista"/>
        <w:numPr>
          <w:ilvl w:val="0"/>
          <w:numId w:val="16"/>
        </w:numPr>
      </w:pPr>
      <w:r w:rsidRPr="00AB4ECB">
        <w:t xml:space="preserve">Distancia media Est s/SCT: </w:t>
      </w:r>
      <w:r w:rsidRPr="00AB4ECB">
        <w:tab/>
      </w:r>
      <w:r w:rsidR="0051394F" w:rsidRPr="00AB4ECB">
        <w:tab/>
      </w:r>
      <w:r w:rsidR="004D0941">
        <w:tab/>
      </w:r>
      <w:r w:rsidR="004D0941">
        <w:tab/>
      </w:r>
      <w:r w:rsidRPr="00AB4ECB">
        <w:t>3,396 Est</w:t>
      </w:r>
    </w:p>
    <w:p w14:paraId="49798157" w14:textId="1EA9A8AB" w:rsidR="00517FB4" w:rsidRPr="00AB4ECB" w:rsidRDefault="00D470B9" w:rsidP="00E22745">
      <w:pPr>
        <w:pStyle w:val="Prrafodelista"/>
        <w:numPr>
          <w:ilvl w:val="0"/>
          <w:numId w:val="16"/>
        </w:numPr>
      </w:pPr>
      <w:r w:rsidRPr="00AB4ECB">
        <w:t>Volumen movido a la distancia anterior:</w:t>
      </w:r>
      <w:r w:rsidR="00300416" w:rsidRPr="00AB4ECB">
        <w:tab/>
      </w:r>
      <w:r w:rsidR="004D0941">
        <w:tab/>
      </w:r>
      <w:r w:rsidR="004D0941">
        <w:tab/>
      </w:r>
      <w:r w:rsidRPr="00AB4ECB">
        <w:t>20,755 m</w:t>
      </w:r>
      <w:r w:rsidRPr="00AB4ECB">
        <w:rPr>
          <w:vertAlign w:val="superscript"/>
        </w:rPr>
        <w:t>3</w:t>
      </w:r>
    </w:p>
    <w:p w14:paraId="5FE7F49C" w14:textId="77777777" w:rsidR="00D470B9" w:rsidRPr="00AB4ECB" w:rsidRDefault="00D470B9" w:rsidP="00E22745">
      <w:pPr>
        <w:spacing w:after="0" w:line="240" w:lineRule="auto"/>
        <w:jc w:val="both"/>
      </w:pPr>
    </w:p>
    <w:p w14:paraId="6E32E162" w14:textId="2BF339A3" w:rsidR="000F107F" w:rsidRDefault="00B151F8" w:rsidP="00E22745">
      <w:pPr>
        <w:spacing w:after="0" w:line="240" w:lineRule="auto"/>
        <w:rPr>
          <w:b/>
        </w:rPr>
      </w:pPr>
      <w:r w:rsidRPr="00AB4ECB">
        <w:rPr>
          <w:b/>
        </w:rPr>
        <w:t>PAVIMENTO</w:t>
      </w:r>
    </w:p>
    <w:p w14:paraId="2CF6FB28" w14:textId="77777777" w:rsidR="00E22745" w:rsidRPr="00AB4ECB" w:rsidRDefault="00E22745" w:rsidP="00E22745">
      <w:pPr>
        <w:spacing w:after="0" w:line="240" w:lineRule="auto"/>
        <w:rPr>
          <w:b/>
        </w:rPr>
      </w:pPr>
    </w:p>
    <w:p w14:paraId="466A554C" w14:textId="1A0DF850" w:rsidR="00815206" w:rsidRDefault="005F6F7C" w:rsidP="00E22745">
      <w:pPr>
        <w:spacing w:after="0" w:line="240" w:lineRule="auto"/>
        <w:jc w:val="both"/>
      </w:pPr>
      <w:r w:rsidRPr="00AB4ECB">
        <w:t>Se presenta</w:t>
      </w:r>
      <w:r w:rsidR="00974DB3" w:rsidRPr="00AB4ECB">
        <w:t xml:space="preserve"> el </w:t>
      </w:r>
      <w:r w:rsidR="00E8776B" w:rsidRPr="00AB4ECB">
        <w:t xml:space="preserve">informe del </w:t>
      </w:r>
      <w:r w:rsidR="00974DB3" w:rsidRPr="00AB4ECB">
        <w:t xml:space="preserve">diseño del pavimento </w:t>
      </w:r>
      <w:r w:rsidR="00E8776B" w:rsidRPr="00AB4ECB">
        <w:t xml:space="preserve">flexible para la troncal, </w:t>
      </w:r>
      <w:r w:rsidR="00340700" w:rsidRPr="00AB4ECB">
        <w:t xml:space="preserve">con base en el tránsito actual y futuro estimado </w:t>
      </w:r>
      <w:r w:rsidR="00E8776B" w:rsidRPr="00AB4ECB">
        <w:t xml:space="preserve">en el Estudio de </w:t>
      </w:r>
      <w:r w:rsidR="000E0E7F" w:rsidRPr="00AB4ECB">
        <w:t>Demanda realizado para este proyecto</w:t>
      </w:r>
      <w:r w:rsidR="00774016" w:rsidRPr="00AB4ECB">
        <w:t xml:space="preserve"> y que se presenta en el anexo correspondiente.</w:t>
      </w:r>
    </w:p>
    <w:p w14:paraId="24FBD32E" w14:textId="77777777" w:rsidR="00E22745" w:rsidRPr="00AB4ECB" w:rsidRDefault="00E22745" w:rsidP="00E22745">
      <w:pPr>
        <w:spacing w:after="0" w:line="240" w:lineRule="auto"/>
        <w:jc w:val="both"/>
      </w:pPr>
    </w:p>
    <w:p w14:paraId="03443CED" w14:textId="6BE15570" w:rsidR="00774016" w:rsidRDefault="00923A59" w:rsidP="00E22745">
      <w:pPr>
        <w:spacing w:after="0" w:line="240" w:lineRule="auto"/>
        <w:jc w:val="both"/>
      </w:pPr>
      <w:r w:rsidRPr="00AB4ECB">
        <w:t>En su caso, l</w:t>
      </w:r>
      <w:r w:rsidR="00D0779E" w:rsidRPr="00AB4ECB">
        <w:t>a propuesta de diseño estructural de pavimentos se realizará de acuerdo con los requerimientos y especificaciones indicados en los Anexos al Contrato APP, y a la información geotécnica contenida en el proyecto de referencia, o bien, la obtenida por los Concursantes.</w:t>
      </w:r>
    </w:p>
    <w:p w14:paraId="3E979FB3" w14:textId="77777777" w:rsidR="00E22745" w:rsidRPr="00AB4ECB" w:rsidRDefault="00E22745" w:rsidP="00E22745">
      <w:pPr>
        <w:spacing w:after="0" w:line="240" w:lineRule="auto"/>
        <w:jc w:val="both"/>
      </w:pPr>
    </w:p>
    <w:p w14:paraId="41308F20" w14:textId="59D67329" w:rsidR="00517FB4" w:rsidRDefault="00517FB4" w:rsidP="00E22745">
      <w:pPr>
        <w:spacing w:after="0" w:line="240" w:lineRule="auto"/>
        <w:rPr>
          <w:b/>
        </w:rPr>
      </w:pPr>
      <w:r w:rsidRPr="00AB4ECB">
        <w:rPr>
          <w:b/>
        </w:rPr>
        <w:t>OBRAS DE DRENAJE</w:t>
      </w:r>
    </w:p>
    <w:p w14:paraId="130CE3A2" w14:textId="77777777" w:rsidR="00E22745" w:rsidRPr="00AB4ECB" w:rsidRDefault="00E22745" w:rsidP="00E22745">
      <w:pPr>
        <w:spacing w:after="0" w:line="240" w:lineRule="auto"/>
        <w:rPr>
          <w:b/>
        </w:rPr>
      </w:pPr>
    </w:p>
    <w:p w14:paraId="637444D8" w14:textId="73BB7E92" w:rsidR="005B78D4" w:rsidRDefault="00517FB4" w:rsidP="00E22745">
      <w:pPr>
        <w:spacing w:after="0" w:line="240" w:lineRule="auto"/>
        <w:jc w:val="both"/>
      </w:pPr>
      <w:r w:rsidRPr="00AB4ECB">
        <w:t>El diseño geométrico</w:t>
      </w:r>
      <w:r w:rsidR="00345AE2" w:rsidRPr="00AB4ECB">
        <w:t xml:space="preserve"> de la troncal</w:t>
      </w:r>
      <w:r w:rsidRPr="00AB4ECB">
        <w:t xml:space="preserve"> ha tenido en cuenta en todo momento el drenaje transversal</w:t>
      </w:r>
      <w:r w:rsidR="002660E8" w:rsidRPr="00AB4ECB">
        <w:t xml:space="preserve">, </w:t>
      </w:r>
      <w:r w:rsidR="007F0A1C" w:rsidRPr="00AB4ECB">
        <w:t>longitudinal y</w:t>
      </w:r>
      <w:r w:rsidRPr="00AB4ECB">
        <w:t xml:space="preserve"> la salida de aguas </w:t>
      </w:r>
      <w:r w:rsidR="002D73B7" w:rsidRPr="00AB4ECB">
        <w:t>de cada obra de drenaje</w:t>
      </w:r>
      <w:r w:rsidR="0098054E" w:rsidRPr="00AB4ECB">
        <w:t xml:space="preserve"> hacia su encausamiento natural; si bien no se</w:t>
      </w:r>
      <w:r w:rsidR="009E292F" w:rsidRPr="00AB4ECB">
        <w:t xml:space="preserve"> </w:t>
      </w:r>
      <w:r w:rsidR="00563F76" w:rsidRPr="00AB4ECB">
        <w:t xml:space="preserve">presenta </w:t>
      </w:r>
      <w:r w:rsidR="007D461D" w:rsidRPr="00AB4ECB">
        <w:t>la memoria de cálculo estructural y despiece</w:t>
      </w:r>
      <w:r w:rsidR="007708FA" w:rsidRPr="00AB4ECB">
        <w:t xml:space="preserve"> de las obras de drenaje transversales, </w:t>
      </w:r>
      <w:r w:rsidR="009B6609" w:rsidRPr="00AB4ECB">
        <w:t xml:space="preserve">se </w:t>
      </w:r>
      <w:r w:rsidR="00332EF7" w:rsidRPr="00AB4ECB">
        <w:t xml:space="preserve">presenta el </w:t>
      </w:r>
      <w:r w:rsidR="00276640" w:rsidRPr="00042B2D">
        <w:t xml:space="preserve">predimencionamiento </w:t>
      </w:r>
      <w:r w:rsidR="009C1317" w:rsidRPr="00AB4ECB">
        <w:t xml:space="preserve">mediante </w:t>
      </w:r>
      <w:r w:rsidR="003B27C6" w:rsidRPr="00AB4ECB">
        <w:t>el</w:t>
      </w:r>
      <w:r w:rsidR="009B6609" w:rsidRPr="00AB4ECB">
        <w:t xml:space="preserve"> </w:t>
      </w:r>
      <w:r w:rsidR="00BB7D2A" w:rsidRPr="00AB4ECB">
        <w:t>estudi</w:t>
      </w:r>
      <w:r w:rsidR="003B27C6" w:rsidRPr="00AB4ECB">
        <w:t>o</w:t>
      </w:r>
      <w:r w:rsidR="00BB7D2A" w:rsidRPr="00AB4ECB">
        <w:t xml:space="preserve"> hidráulic</w:t>
      </w:r>
      <w:r w:rsidR="003B27C6" w:rsidRPr="00AB4ECB">
        <w:t>o</w:t>
      </w:r>
      <w:r w:rsidR="00BB7D2A" w:rsidRPr="00AB4ECB">
        <w:t xml:space="preserve"> e hidrológic</w:t>
      </w:r>
      <w:r w:rsidR="003B27C6" w:rsidRPr="00AB4ECB">
        <w:t>o de</w:t>
      </w:r>
      <w:r w:rsidR="00BB7D2A" w:rsidRPr="00AB4ECB">
        <w:t xml:space="preserve"> </w:t>
      </w:r>
      <w:r w:rsidR="007B5468" w:rsidRPr="00AB4ECB">
        <w:t xml:space="preserve">cada obra de drenaje identificando el tipo de obra </w:t>
      </w:r>
      <w:r w:rsidR="00190BAF" w:rsidRPr="00AB4ECB">
        <w:t xml:space="preserve">y </w:t>
      </w:r>
      <w:r w:rsidR="005C1E2D" w:rsidRPr="00AB4ECB">
        <w:t>la</w:t>
      </w:r>
      <w:r w:rsidR="00190BAF" w:rsidRPr="00AB4ECB">
        <w:t xml:space="preserve"> solución </w:t>
      </w:r>
      <w:r w:rsidR="00406771" w:rsidRPr="00AB4ECB">
        <w:t>geométrica de cada una</w:t>
      </w:r>
      <w:r w:rsidR="00690D92" w:rsidRPr="00AB4ECB">
        <w:t xml:space="preserve"> de ellas </w:t>
      </w:r>
      <w:r w:rsidR="00221869" w:rsidRPr="00AB4ECB">
        <w:t xml:space="preserve">tomando en cuenta </w:t>
      </w:r>
      <w:r w:rsidR="00D732D0" w:rsidRPr="00AB4ECB">
        <w:t xml:space="preserve">la </w:t>
      </w:r>
      <w:r w:rsidR="00D732D0" w:rsidRPr="00AB4ECB">
        <w:lastRenderedPageBreak/>
        <w:t>convergencia de</w:t>
      </w:r>
      <w:r w:rsidR="00A74AEE" w:rsidRPr="00AB4ECB">
        <w:t xml:space="preserve"> aguas </w:t>
      </w:r>
      <w:r w:rsidR="00A679A1" w:rsidRPr="00AB4ECB">
        <w:t>y aportaciones de contracunetas, cunetas, lavaderos</w:t>
      </w:r>
      <w:r w:rsidR="00AC0797" w:rsidRPr="00AB4ECB">
        <w:t>,</w:t>
      </w:r>
      <w:r w:rsidR="004068E6" w:rsidRPr="00AB4ECB">
        <w:t xml:space="preserve"> canales; </w:t>
      </w:r>
      <w:r w:rsidR="00AC0797" w:rsidRPr="00AB4ECB">
        <w:t>además de la solución geométrica de la</w:t>
      </w:r>
      <w:r w:rsidR="00E103F5" w:rsidRPr="00AB4ECB">
        <w:t xml:space="preserve">s </w:t>
      </w:r>
      <w:r w:rsidR="009553BE" w:rsidRPr="00AB4ECB">
        <w:t>o</w:t>
      </w:r>
      <w:r w:rsidR="00E103F5" w:rsidRPr="00AB4ECB">
        <w:t>bras de drenaje</w:t>
      </w:r>
      <w:r w:rsidR="00D732D0" w:rsidRPr="00AB4ECB">
        <w:t xml:space="preserve"> </w:t>
      </w:r>
      <w:r w:rsidR="00281DB7" w:rsidRPr="00AB4ECB">
        <w:t>que tienen influencia directa a los caminos existentes.</w:t>
      </w:r>
    </w:p>
    <w:p w14:paraId="3CF64E6D" w14:textId="77777777" w:rsidR="002B3DC0" w:rsidRDefault="002B3DC0" w:rsidP="00E22745">
      <w:pPr>
        <w:spacing w:after="0" w:line="240" w:lineRule="auto"/>
        <w:jc w:val="both"/>
      </w:pPr>
    </w:p>
    <w:tbl>
      <w:tblPr>
        <w:tblW w:w="9800" w:type="dxa"/>
        <w:tblCellMar>
          <w:left w:w="70" w:type="dxa"/>
          <w:right w:w="70" w:type="dxa"/>
        </w:tblCellMar>
        <w:tblLook w:val="04A0" w:firstRow="1" w:lastRow="0" w:firstColumn="1" w:lastColumn="0" w:noHBand="0" w:noVBand="1"/>
      </w:tblPr>
      <w:tblGrid>
        <w:gridCol w:w="469"/>
        <w:gridCol w:w="1224"/>
        <w:gridCol w:w="1012"/>
        <w:gridCol w:w="1105"/>
        <w:gridCol w:w="1365"/>
        <w:gridCol w:w="1034"/>
        <w:gridCol w:w="1216"/>
        <w:gridCol w:w="1245"/>
        <w:gridCol w:w="1130"/>
      </w:tblGrid>
      <w:tr w:rsidR="002B3DC0" w:rsidRPr="00D41181" w14:paraId="2C79FC2A" w14:textId="77777777" w:rsidTr="00D44324">
        <w:trPr>
          <w:trHeight w:val="300"/>
        </w:trPr>
        <w:tc>
          <w:tcPr>
            <w:tcW w:w="9800"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1846" w14:textId="77777777" w:rsidR="002B3DC0" w:rsidRPr="00D41181" w:rsidRDefault="002B3DC0" w:rsidP="005A0585">
            <w:pPr>
              <w:spacing w:after="0" w:line="240" w:lineRule="auto"/>
              <w:jc w:val="center"/>
              <w:rPr>
                <w:rFonts w:eastAsia="Times New Roman"/>
                <w:b/>
                <w:bCs/>
                <w:color w:val="000000"/>
                <w:sz w:val="18"/>
                <w:szCs w:val="18"/>
                <w:lang w:eastAsia="es-MX"/>
              </w:rPr>
            </w:pPr>
            <w:r w:rsidRPr="00D41181">
              <w:rPr>
                <w:rFonts w:eastAsia="Times New Roman"/>
                <w:b/>
                <w:bCs/>
                <w:color w:val="000000"/>
                <w:sz w:val="18"/>
                <w:szCs w:val="18"/>
                <w:lang w:eastAsia="es-MX"/>
              </w:rPr>
              <w:t>OBRAS DE DRENAJE TRANSVERSALES</w:t>
            </w:r>
            <w:r w:rsidRPr="00D41181">
              <w:rPr>
                <w:rFonts w:eastAsia="Times New Roman"/>
                <w:b/>
                <w:bCs/>
                <w:i/>
                <w:iCs/>
                <w:color w:val="000000"/>
                <w:sz w:val="18"/>
                <w:szCs w:val="18"/>
                <w:lang w:eastAsia="es-MX"/>
              </w:rPr>
              <w:t xml:space="preserve"> </w:t>
            </w:r>
          </w:p>
        </w:tc>
      </w:tr>
      <w:tr w:rsidR="002B3DC0" w:rsidRPr="00D41181" w14:paraId="5AAAC854" w14:textId="77777777" w:rsidTr="00D44324">
        <w:trPr>
          <w:trHeight w:val="45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5ECB9CB7" w14:textId="77777777" w:rsidR="002B3DC0" w:rsidRPr="00D41181" w:rsidRDefault="002B3DC0" w:rsidP="005A0585">
            <w:pPr>
              <w:spacing w:after="0" w:line="240" w:lineRule="auto"/>
              <w:jc w:val="center"/>
              <w:rPr>
                <w:rFonts w:eastAsia="Times New Roman"/>
                <w:color w:val="000000"/>
                <w:sz w:val="16"/>
                <w:szCs w:val="16"/>
                <w:lang w:eastAsia="es-MX"/>
              </w:rPr>
            </w:pPr>
            <w:r w:rsidRPr="00D41181">
              <w:rPr>
                <w:rFonts w:eastAsia="Times New Roman"/>
                <w:color w:val="000000"/>
                <w:sz w:val="16"/>
                <w:szCs w:val="16"/>
                <w:lang w:eastAsia="es-MX"/>
              </w:rPr>
              <w:t>#OD</w:t>
            </w:r>
          </w:p>
        </w:tc>
        <w:tc>
          <w:tcPr>
            <w:tcW w:w="1224" w:type="dxa"/>
            <w:tcBorders>
              <w:top w:val="nil"/>
              <w:left w:val="nil"/>
              <w:bottom w:val="single" w:sz="4" w:space="0" w:color="auto"/>
              <w:right w:val="single" w:sz="4" w:space="0" w:color="auto"/>
            </w:tcBorders>
            <w:shd w:val="clear" w:color="auto" w:fill="auto"/>
            <w:noWrap/>
            <w:vAlign w:val="center"/>
            <w:hideMark/>
          </w:tcPr>
          <w:p w14:paraId="444800EE" w14:textId="77777777" w:rsidR="002B3DC0" w:rsidRPr="00D41181" w:rsidRDefault="002B3DC0" w:rsidP="005A0585">
            <w:pPr>
              <w:spacing w:after="0" w:line="240" w:lineRule="auto"/>
              <w:jc w:val="center"/>
              <w:rPr>
                <w:rFonts w:eastAsia="Times New Roman"/>
                <w:color w:val="000000"/>
                <w:sz w:val="16"/>
                <w:szCs w:val="16"/>
                <w:lang w:eastAsia="es-MX"/>
              </w:rPr>
            </w:pPr>
            <w:r w:rsidRPr="00D41181">
              <w:rPr>
                <w:rFonts w:eastAsia="Times New Roman"/>
                <w:color w:val="000000"/>
                <w:sz w:val="16"/>
                <w:szCs w:val="16"/>
                <w:lang w:eastAsia="es-MX"/>
              </w:rPr>
              <w:t>ESTACIÓN</w:t>
            </w:r>
          </w:p>
        </w:tc>
        <w:tc>
          <w:tcPr>
            <w:tcW w:w="1012" w:type="dxa"/>
            <w:tcBorders>
              <w:top w:val="nil"/>
              <w:left w:val="nil"/>
              <w:bottom w:val="single" w:sz="4" w:space="0" w:color="auto"/>
              <w:right w:val="single" w:sz="4" w:space="0" w:color="auto"/>
            </w:tcBorders>
            <w:shd w:val="clear" w:color="auto" w:fill="auto"/>
            <w:noWrap/>
            <w:vAlign w:val="center"/>
            <w:hideMark/>
          </w:tcPr>
          <w:p w14:paraId="19588C3F" w14:textId="77777777" w:rsidR="002B3DC0" w:rsidRPr="00D41181" w:rsidRDefault="002B3DC0" w:rsidP="005A0585">
            <w:pPr>
              <w:spacing w:after="0" w:line="240" w:lineRule="auto"/>
              <w:jc w:val="center"/>
              <w:rPr>
                <w:rFonts w:eastAsia="Times New Roman"/>
                <w:color w:val="000000"/>
                <w:sz w:val="16"/>
                <w:szCs w:val="16"/>
                <w:lang w:eastAsia="es-MX"/>
              </w:rPr>
            </w:pPr>
            <w:r w:rsidRPr="00D41181">
              <w:rPr>
                <w:rFonts w:eastAsia="Times New Roman"/>
                <w:color w:val="000000"/>
                <w:sz w:val="16"/>
                <w:szCs w:val="16"/>
                <w:lang w:eastAsia="es-MX"/>
              </w:rPr>
              <w:t>TIPO</w:t>
            </w:r>
          </w:p>
        </w:tc>
        <w:tc>
          <w:tcPr>
            <w:tcW w:w="1105" w:type="dxa"/>
            <w:tcBorders>
              <w:top w:val="nil"/>
              <w:left w:val="nil"/>
              <w:bottom w:val="single" w:sz="4" w:space="0" w:color="auto"/>
              <w:right w:val="single" w:sz="4" w:space="0" w:color="auto"/>
            </w:tcBorders>
            <w:shd w:val="clear" w:color="auto" w:fill="auto"/>
            <w:noWrap/>
            <w:vAlign w:val="center"/>
            <w:hideMark/>
          </w:tcPr>
          <w:p w14:paraId="750901EF" w14:textId="77777777" w:rsidR="002B3DC0" w:rsidRPr="00D41181" w:rsidRDefault="002B3DC0" w:rsidP="005A0585">
            <w:pPr>
              <w:spacing w:after="0" w:line="240" w:lineRule="auto"/>
              <w:jc w:val="center"/>
              <w:rPr>
                <w:rFonts w:eastAsia="Times New Roman"/>
                <w:color w:val="000000"/>
                <w:sz w:val="16"/>
                <w:szCs w:val="16"/>
                <w:lang w:eastAsia="es-MX"/>
              </w:rPr>
            </w:pPr>
            <w:r w:rsidRPr="00D41181">
              <w:rPr>
                <w:rFonts w:eastAsia="Times New Roman"/>
                <w:color w:val="000000"/>
                <w:sz w:val="16"/>
                <w:szCs w:val="16"/>
                <w:lang w:eastAsia="es-MX"/>
              </w:rPr>
              <w:t>DIAMETRO</w:t>
            </w:r>
          </w:p>
        </w:tc>
        <w:tc>
          <w:tcPr>
            <w:tcW w:w="1365" w:type="dxa"/>
            <w:tcBorders>
              <w:top w:val="nil"/>
              <w:left w:val="nil"/>
              <w:bottom w:val="single" w:sz="4" w:space="0" w:color="auto"/>
              <w:right w:val="single" w:sz="4" w:space="0" w:color="auto"/>
            </w:tcBorders>
            <w:shd w:val="clear" w:color="auto" w:fill="auto"/>
            <w:vAlign w:val="center"/>
            <w:hideMark/>
          </w:tcPr>
          <w:p w14:paraId="759C1EBD" w14:textId="77777777" w:rsidR="002B3DC0" w:rsidRPr="00D41181" w:rsidRDefault="002B3DC0" w:rsidP="005A0585">
            <w:pPr>
              <w:spacing w:after="0" w:line="240" w:lineRule="auto"/>
              <w:jc w:val="center"/>
              <w:rPr>
                <w:rFonts w:eastAsia="Times New Roman"/>
                <w:color w:val="000000"/>
                <w:sz w:val="16"/>
                <w:szCs w:val="16"/>
                <w:lang w:eastAsia="es-MX"/>
              </w:rPr>
            </w:pPr>
            <w:r w:rsidRPr="00D41181">
              <w:rPr>
                <w:rFonts w:eastAsia="Times New Roman"/>
                <w:color w:val="000000"/>
                <w:sz w:val="16"/>
                <w:szCs w:val="16"/>
                <w:lang w:eastAsia="es-MX"/>
              </w:rPr>
              <w:t>AZIMUT</w:t>
            </w:r>
          </w:p>
        </w:tc>
        <w:tc>
          <w:tcPr>
            <w:tcW w:w="1034" w:type="dxa"/>
            <w:tcBorders>
              <w:top w:val="nil"/>
              <w:left w:val="nil"/>
              <w:bottom w:val="single" w:sz="4" w:space="0" w:color="auto"/>
              <w:right w:val="single" w:sz="4" w:space="0" w:color="auto"/>
            </w:tcBorders>
            <w:shd w:val="clear" w:color="auto" w:fill="auto"/>
            <w:vAlign w:val="center"/>
            <w:hideMark/>
          </w:tcPr>
          <w:p w14:paraId="01542EAD" w14:textId="77777777" w:rsidR="002B3DC0" w:rsidRPr="00D41181" w:rsidRDefault="002B3DC0" w:rsidP="005A0585">
            <w:pPr>
              <w:spacing w:after="0" w:line="240" w:lineRule="auto"/>
              <w:jc w:val="center"/>
              <w:rPr>
                <w:rFonts w:eastAsia="Times New Roman"/>
                <w:color w:val="000000"/>
                <w:sz w:val="16"/>
                <w:szCs w:val="16"/>
                <w:lang w:eastAsia="es-MX"/>
              </w:rPr>
            </w:pPr>
            <w:r w:rsidRPr="00D41181">
              <w:rPr>
                <w:rFonts w:eastAsia="Times New Roman"/>
                <w:color w:val="000000"/>
                <w:sz w:val="16"/>
                <w:szCs w:val="16"/>
                <w:lang w:eastAsia="es-MX"/>
              </w:rPr>
              <w:t>PEND.</w:t>
            </w:r>
          </w:p>
        </w:tc>
        <w:tc>
          <w:tcPr>
            <w:tcW w:w="1216" w:type="dxa"/>
            <w:tcBorders>
              <w:top w:val="nil"/>
              <w:left w:val="nil"/>
              <w:bottom w:val="single" w:sz="4" w:space="0" w:color="auto"/>
              <w:right w:val="single" w:sz="4" w:space="0" w:color="auto"/>
            </w:tcBorders>
            <w:shd w:val="clear" w:color="auto" w:fill="auto"/>
            <w:vAlign w:val="center"/>
            <w:hideMark/>
          </w:tcPr>
          <w:p w14:paraId="158F59A0" w14:textId="77777777" w:rsidR="002B3DC0" w:rsidRPr="00D41181" w:rsidRDefault="002B3DC0" w:rsidP="005A0585">
            <w:pPr>
              <w:spacing w:after="0" w:line="240" w:lineRule="auto"/>
              <w:jc w:val="center"/>
              <w:rPr>
                <w:rFonts w:eastAsia="Times New Roman"/>
                <w:color w:val="000000"/>
                <w:sz w:val="16"/>
                <w:szCs w:val="16"/>
                <w:lang w:eastAsia="es-MX"/>
              </w:rPr>
            </w:pPr>
            <w:r w:rsidRPr="00D41181">
              <w:rPr>
                <w:rFonts w:eastAsia="Times New Roman"/>
                <w:color w:val="000000"/>
                <w:sz w:val="16"/>
                <w:szCs w:val="16"/>
                <w:lang w:eastAsia="es-MX"/>
              </w:rPr>
              <w:t>ELEV. RASANTE</w:t>
            </w:r>
          </w:p>
        </w:tc>
        <w:tc>
          <w:tcPr>
            <w:tcW w:w="1245" w:type="dxa"/>
            <w:tcBorders>
              <w:top w:val="nil"/>
              <w:left w:val="nil"/>
              <w:bottom w:val="single" w:sz="4" w:space="0" w:color="auto"/>
              <w:right w:val="single" w:sz="4" w:space="0" w:color="auto"/>
            </w:tcBorders>
            <w:shd w:val="clear" w:color="auto" w:fill="auto"/>
            <w:vAlign w:val="center"/>
            <w:hideMark/>
          </w:tcPr>
          <w:p w14:paraId="376DFA23" w14:textId="77777777" w:rsidR="002B3DC0" w:rsidRPr="00D41181" w:rsidRDefault="002B3DC0" w:rsidP="005A0585">
            <w:pPr>
              <w:spacing w:after="0" w:line="240" w:lineRule="auto"/>
              <w:jc w:val="center"/>
              <w:rPr>
                <w:rFonts w:eastAsia="Times New Roman"/>
                <w:color w:val="000000"/>
                <w:sz w:val="16"/>
                <w:szCs w:val="16"/>
                <w:lang w:eastAsia="es-MX"/>
              </w:rPr>
            </w:pPr>
            <w:r w:rsidRPr="00D41181">
              <w:rPr>
                <w:rFonts w:eastAsia="Times New Roman"/>
                <w:color w:val="000000"/>
                <w:sz w:val="16"/>
                <w:szCs w:val="16"/>
                <w:lang w:eastAsia="es-MX"/>
              </w:rPr>
              <w:t>LONG. TUBERIAS</w:t>
            </w:r>
          </w:p>
        </w:tc>
        <w:tc>
          <w:tcPr>
            <w:tcW w:w="1130" w:type="dxa"/>
            <w:tcBorders>
              <w:top w:val="nil"/>
              <w:left w:val="nil"/>
              <w:bottom w:val="single" w:sz="4" w:space="0" w:color="auto"/>
              <w:right w:val="single" w:sz="4" w:space="0" w:color="auto"/>
            </w:tcBorders>
            <w:shd w:val="clear" w:color="auto" w:fill="auto"/>
            <w:vAlign w:val="center"/>
            <w:hideMark/>
          </w:tcPr>
          <w:p w14:paraId="1121D9BC" w14:textId="77777777" w:rsidR="002B3DC0" w:rsidRPr="00D41181" w:rsidRDefault="002B3DC0" w:rsidP="005A0585">
            <w:pPr>
              <w:spacing w:after="0" w:line="240" w:lineRule="auto"/>
              <w:jc w:val="center"/>
              <w:rPr>
                <w:rFonts w:eastAsia="Times New Roman"/>
                <w:color w:val="000000"/>
                <w:sz w:val="16"/>
                <w:szCs w:val="16"/>
                <w:lang w:eastAsia="es-MX"/>
              </w:rPr>
            </w:pPr>
            <w:r w:rsidRPr="00D41181">
              <w:rPr>
                <w:rFonts w:eastAsia="Times New Roman"/>
                <w:color w:val="000000"/>
                <w:sz w:val="16"/>
                <w:szCs w:val="16"/>
                <w:lang w:eastAsia="es-MX"/>
              </w:rPr>
              <w:t>SENTIDO ESCURR.</w:t>
            </w:r>
          </w:p>
        </w:tc>
      </w:tr>
      <w:tr w:rsidR="002B3DC0" w:rsidRPr="00D41181" w14:paraId="6D2920A6"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64D41FD8"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w:t>
            </w:r>
          </w:p>
        </w:tc>
        <w:tc>
          <w:tcPr>
            <w:tcW w:w="1224" w:type="dxa"/>
            <w:tcBorders>
              <w:top w:val="nil"/>
              <w:left w:val="nil"/>
              <w:bottom w:val="single" w:sz="4" w:space="0" w:color="auto"/>
              <w:right w:val="single" w:sz="4" w:space="0" w:color="auto"/>
            </w:tcBorders>
            <w:shd w:val="clear" w:color="auto" w:fill="auto"/>
            <w:noWrap/>
            <w:vAlign w:val="center"/>
            <w:hideMark/>
          </w:tcPr>
          <w:p w14:paraId="38D69FCC"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111+676.20</w:t>
            </w:r>
          </w:p>
        </w:tc>
        <w:tc>
          <w:tcPr>
            <w:tcW w:w="1012" w:type="dxa"/>
            <w:tcBorders>
              <w:top w:val="nil"/>
              <w:left w:val="nil"/>
              <w:bottom w:val="single" w:sz="4" w:space="0" w:color="auto"/>
              <w:right w:val="single" w:sz="4" w:space="0" w:color="auto"/>
            </w:tcBorders>
            <w:shd w:val="clear" w:color="auto" w:fill="auto"/>
            <w:noWrap/>
            <w:vAlign w:val="center"/>
            <w:hideMark/>
          </w:tcPr>
          <w:p w14:paraId="1CBD3864"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 TUBOS</w:t>
            </w:r>
          </w:p>
        </w:tc>
        <w:tc>
          <w:tcPr>
            <w:tcW w:w="1105" w:type="dxa"/>
            <w:tcBorders>
              <w:top w:val="nil"/>
              <w:left w:val="nil"/>
              <w:bottom w:val="single" w:sz="4" w:space="0" w:color="auto"/>
              <w:right w:val="single" w:sz="4" w:space="0" w:color="auto"/>
            </w:tcBorders>
            <w:shd w:val="clear" w:color="auto" w:fill="auto"/>
            <w:noWrap/>
            <w:vAlign w:val="center"/>
            <w:hideMark/>
          </w:tcPr>
          <w:p w14:paraId="222921A8"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1EFCEEE5"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76°37'01"</w:t>
            </w:r>
          </w:p>
        </w:tc>
        <w:tc>
          <w:tcPr>
            <w:tcW w:w="1034" w:type="dxa"/>
            <w:tcBorders>
              <w:top w:val="nil"/>
              <w:left w:val="nil"/>
              <w:bottom w:val="single" w:sz="4" w:space="0" w:color="auto"/>
              <w:right w:val="single" w:sz="4" w:space="0" w:color="auto"/>
            </w:tcBorders>
            <w:shd w:val="clear" w:color="auto" w:fill="auto"/>
            <w:vAlign w:val="center"/>
            <w:hideMark/>
          </w:tcPr>
          <w:p w14:paraId="686577E5"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23.58</w:t>
            </w:r>
          </w:p>
        </w:tc>
        <w:tc>
          <w:tcPr>
            <w:tcW w:w="1216" w:type="dxa"/>
            <w:tcBorders>
              <w:top w:val="nil"/>
              <w:left w:val="nil"/>
              <w:bottom w:val="single" w:sz="4" w:space="0" w:color="auto"/>
              <w:right w:val="single" w:sz="4" w:space="0" w:color="auto"/>
            </w:tcBorders>
            <w:shd w:val="clear" w:color="auto" w:fill="auto"/>
            <w:vAlign w:val="center"/>
            <w:hideMark/>
          </w:tcPr>
          <w:p w14:paraId="17B56895"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2794.17</w:t>
            </w:r>
          </w:p>
        </w:tc>
        <w:tc>
          <w:tcPr>
            <w:tcW w:w="1245" w:type="dxa"/>
            <w:tcBorders>
              <w:top w:val="nil"/>
              <w:left w:val="nil"/>
              <w:bottom w:val="single" w:sz="4" w:space="0" w:color="auto"/>
              <w:right w:val="single" w:sz="4" w:space="0" w:color="auto"/>
            </w:tcBorders>
            <w:shd w:val="clear" w:color="auto" w:fill="auto"/>
            <w:vAlign w:val="center"/>
            <w:hideMark/>
          </w:tcPr>
          <w:p w14:paraId="2579CE2F"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106.02</w:t>
            </w:r>
          </w:p>
        </w:tc>
        <w:tc>
          <w:tcPr>
            <w:tcW w:w="1130" w:type="dxa"/>
            <w:tcBorders>
              <w:top w:val="nil"/>
              <w:left w:val="nil"/>
              <w:bottom w:val="single" w:sz="4" w:space="0" w:color="auto"/>
              <w:right w:val="single" w:sz="4" w:space="0" w:color="auto"/>
            </w:tcBorders>
            <w:shd w:val="clear" w:color="auto" w:fill="auto"/>
            <w:vAlign w:val="center"/>
            <w:hideMark/>
          </w:tcPr>
          <w:p w14:paraId="4CE7A170"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32C3FD9E"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5DD66DC6"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w:t>
            </w:r>
          </w:p>
        </w:tc>
        <w:tc>
          <w:tcPr>
            <w:tcW w:w="1224" w:type="dxa"/>
            <w:tcBorders>
              <w:top w:val="nil"/>
              <w:left w:val="nil"/>
              <w:bottom w:val="single" w:sz="4" w:space="0" w:color="auto"/>
              <w:right w:val="single" w:sz="4" w:space="0" w:color="auto"/>
            </w:tcBorders>
            <w:shd w:val="clear" w:color="auto" w:fill="auto"/>
            <w:noWrap/>
            <w:vAlign w:val="center"/>
            <w:hideMark/>
          </w:tcPr>
          <w:p w14:paraId="063E2D4F"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112+363.955</w:t>
            </w:r>
          </w:p>
        </w:tc>
        <w:tc>
          <w:tcPr>
            <w:tcW w:w="1012" w:type="dxa"/>
            <w:tcBorders>
              <w:top w:val="nil"/>
              <w:left w:val="nil"/>
              <w:bottom w:val="single" w:sz="4" w:space="0" w:color="auto"/>
              <w:right w:val="single" w:sz="4" w:space="0" w:color="auto"/>
            </w:tcBorders>
            <w:shd w:val="clear" w:color="auto" w:fill="auto"/>
            <w:noWrap/>
            <w:vAlign w:val="center"/>
            <w:hideMark/>
          </w:tcPr>
          <w:p w14:paraId="1A5CE427"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78A96556"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3.5 m</w:t>
            </w:r>
          </w:p>
        </w:tc>
        <w:tc>
          <w:tcPr>
            <w:tcW w:w="1365" w:type="dxa"/>
            <w:tcBorders>
              <w:top w:val="nil"/>
              <w:left w:val="nil"/>
              <w:bottom w:val="single" w:sz="4" w:space="0" w:color="auto"/>
              <w:right w:val="single" w:sz="4" w:space="0" w:color="auto"/>
            </w:tcBorders>
            <w:shd w:val="clear" w:color="auto" w:fill="auto"/>
            <w:noWrap/>
            <w:vAlign w:val="center"/>
            <w:hideMark/>
          </w:tcPr>
          <w:p w14:paraId="15A184CA"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69°02'31"</w:t>
            </w:r>
          </w:p>
        </w:tc>
        <w:tc>
          <w:tcPr>
            <w:tcW w:w="1034" w:type="dxa"/>
            <w:tcBorders>
              <w:top w:val="nil"/>
              <w:left w:val="nil"/>
              <w:bottom w:val="single" w:sz="4" w:space="0" w:color="auto"/>
              <w:right w:val="single" w:sz="4" w:space="0" w:color="auto"/>
            </w:tcBorders>
            <w:shd w:val="clear" w:color="auto" w:fill="auto"/>
            <w:vAlign w:val="center"/>
            <w:hideMark/>
          </w:tcPr>
          <w:p w14:paraId="706FE643"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9.56</w:t>
            </w:r>
          </w:p>
        </w:tc>
        <w:tc>
          <w:tcPr>
            <w:tcW w:w="1216" w:type="dxa"/>
            <w:tcBorders>
              <w:top w:val="nil"/>
              <w:left w:val="nil"/>
              <w:bottom w:val="single" w:sz="4" w:space="0" w:color="auto"/>
              <w:right w:val="single" w:sz="4" w:space="0" w:color="auto"/>
            </w:tcBorders>
            <w:shd w:val="clear" w:color="auto" w:fill="auto"/>
            <w:vAlign w:val="center"/>
            <w:hideMark/>
          </w:tcPr>
          <w:p w14:paraId="0FE190FA"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2761.25</w:t>
            </w:r>
          </w:p>
        </w:tc>
        <w:tc>
          <w:tcPr>
            <w:tcW w:w="1245" w:type="dxa"/>
            <w:tcBorders>
              <w:top w:val="nil"/>
              <w:left w:val="nil"/>
              <w:bottom w:val="single" w:sz="4" w:space="0" w:color="auto"/>
              <w:right w:val="single" w:sz="4" w:space="0" w:color="auto"/>
            </w:tcBorders>
            <w:shd w:val="clear" w:color="auto" w:fill="auto"/>
            <w:vAlign w:val="center"/>
            <w:hideMark/>
          </w:tcPr>
          <w:p w14:paraId="5B838B61"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99.56</w:t>
            </w:r>
          </w:p>
        </w:tc>
        <w:tc>
          <w:tcPr>
            <w:tcW w:w="1130" w:type="dxa"/>
            <w:tcBorders>
              <w:top w:val="nil"/>
              <w:left w:val="nil"/>
              <w:bottom w:val="single" w:sz="4" w:space="0" w:color="auto"/>
              <w:right w:val="single" w:sz="4" w:space="0" w:color="auto"/>
            </w:tcBorders>
            <w:shd w:val="clear" w:color="auto" w:fill="auto"/>
            <w:vAlign w:val="center"/>
            <w:hideMark/>
          </w:tcPr>
          <w:p w14:paraId="6086E9CB"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0EAD33EC"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23E56D51"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3</w:t>
            </w:r>
          </w:p>
        </w:tc>
        <w:tc>
          <w:tcPr>
            <w:tcW w:w="1224" w:type="dxa"/>
            <w:tcBorders>
              <w:top w:val="nil"/>
              <w:left w:val="nil"/>
              <w:bottom w:val="single" w:sz="4" w:space="0" w:color="auto"/>
              <w:right w:val="single" w:sz="4" w:space="0" w:color="auto"/>
            </w:tcBorders>
            <w:shd w:val="clear" w:color="auto" w:fill="auto"/>
            <w:noWrap/>
            <w:vAlign w:val="center"/>
            <w:hideMark/>
          </w:tcPr>
          <w:p w14:paraId="339F8AE0"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112+532.271</w:t>
            </w:r>
          </w:p>
        </w:tc>
        <w:tc>
          <w:tcPr>
            <w:tcW w:w="1012" w:type="dxa"/>
            <w:tcBorders>
              <w:top w:val="nil"/>
              <w:left w:val="nil"/>
              <w:bottom w:val="single" w:sz="4" w:space="0" w:color="auto"/>
              <w:right w:val="single" w:sz="4" w:space="0" w:color="auto"/>
            </w:tcBorders>
            <w:shd w:val="clear" w:color="auto" w:fill="auto"/>
            <w:noWrap/>
            <w:vAlign w:val="center"/>
            <w:hideMark/>
          </w:tcPr>
          <w:p w14:paraId="0A9F9409"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26FEDCE3"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1A6CAC1C"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105°39'00"</w:t>
            </w:r>
          </w:p>
        </w:tc>
        <w:tc>
          <w:tcPr>
            <w:tcW w:w="1034" w:type="dxa"/>
            <w:tcBorders>
              <w:top w:val="nil"/>
              <w:left w:val="nil"/>
              <w:bottom w:val="single" w:sz="4" w:space="0" w:color="auto"/>
              <w:right w:val="single" w:sz="4" w:space="0" w:color="auto"/>
            </w:tcBorders>
            <w:shd w:val="clear" w:color="auto" w:fill="auto"/>
            <w:vAlign w:val="center"/>
            <w:hideMark/>
          </w:tcPr>
          <w:p w14:paraId="56137820"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5.77</w:t>
            </w:r>
          </w:p>
        </w:tc>
        <w:tc>
          <w:tcPr>
            <w:tcW w:w="1216" w:type="dxa"/>
            <w:tcBorders>
              <w:top w:val="nil"/>
              <w:left w:val="nil"/>
              <w:bottom w:val="single" w:sz="4" w:space="0" w:color="auto"/>
              <w:right w:val="single" w:sz="4" w:space="0" w:color="auto"/>
            </w:tcBorders>
            <w:shd w:val="clear" w:color="auto" w:fill="auto"/>
            <w:vAlign w:val="center"/>
            <w:hideMark/>
          </w:tcPr>
          <w:p w14:paraId="43F4482E"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2751.4</w:t>
            </w:r>
          </w:p>
        </w:tc>
        <w:tc>
          <w:tcPr>
            <w:tcW w:w="1245" w:type="dxa"/>
            <w:tcBorders>
              <w:top w:val="nil"/>
              <w:left w:val="nil"/>
              <w:bottom w:val="single" w:sz="4" w:space="0" w:color="auto"/>
              <w:right w:val="single" w:sz="4" w:space="0" w:color="auto"/>
            </w:tcBorders>
            <w:shd w:val="clear" w:color="auto" w:fill="auto"/>
            <w:vAlign w:val="center"/>
            <w:hideMark/>
          </w:tcPr>
          <w:p w14:paraId="0D81DD6A"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30.35</w:t>
            </w:r>
          </w:p>
        </w:tc>
        <w:tc>
          <w:tcPr>
            <w:tcW w:w="1130" w:type="dxa"/>
            <w:tcBorders>
              <w:top w:val="nil"/>
              <w:left w:val="nil"/>
              <w:bottom w:val="single" w:sz="4" w:space="0" w:color="auto"/>
              <w:right w:val="single" w:sz="4" w:space="0" w:color="auto"/>
            </w:tcBorders>
            <w:shd w:val="clear" w:color="auto" w:fill="auto"/>
            <w:vAlign w:val="center"/>
            <w:hideMark/>
          </w:tcPr>
          <w:p w14:paraId="4A17D0AC"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2673962D"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25ADAB9E"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4</w:t>
            </w:r>
          </w:p>
        </w:tc>
        <w:tc>
          <w:tcPr>
            <w:tcW w:w="1224" w:type="dxa"/>
            <w:tcBorders>
              <w:top w:val="nil"/>
              <w:left w:val="nil"/>
              <w:bottom w:val="single" w:sz="4" w:space="0" w:color="auto"/>
              <w:right w:val="single" w:sz="4" w:space="0" w:color="auto"/>
            </w:tcBorders>
            <w:shd w:val="clear" w:color="auto" w:fill="auto"/>
            <w:noWrap/>
            <w:vAlign w:val="center"/>
            <w:hideMark/>
          </w:tcPr>
          <w:p w14:paraId="129D9FCC"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 xml:space="preserve"> 113+010.00</w:t>
            </w:r>
          </w:p>
        </w:tc>
        <w:tc>
          <w:tcPr>
            <w:tcW w:w="1012" w:type="dxa"/>
            <w:tcBorders>
              <w:top w:val="nil"/>
              <w:left w:val="nil"/>
              <w:bottom w:val="single" w:sz="4" w:space="0" w:color="auto"/>
              <w:right w:val="single" w:sz="4" w:space="0" w:color="auto"/>
            </w:tcBorders>
            <w:shd w:val="clear" w:color="auto" w:fill="auto"/>
            <w:noWrap/>
            <w:vAlign w:val="center"/>
            <w:hideMark/>
          </w:tcPr>
          <w:p w14:paraId="44080EF4"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 TUBOS</w:t>
            </w:r>
          </w:p>
        </w:tc>
        <w:tc>
          <w:tcPr>
            <w:tcW w:w="1105" w:type="dxa"/>
            <w:tcBorders>
              <w:top w:val="nil"/>
              <w:left w:val="nil"/>
              <w:bottom w:val="single" w:sz="4" w:space="0" w:color="auto"/>
              <w:right w:val="single" w:sz="4" w:space="0" w:color="auto"/>
            </w:tcBorders>
            <w:shd w:val="clear" w:color="auto" w:fill="auto"/>
            <w:noWrap/>
            <w:vAlign w:val="center"/>
            <w:hideMark/>
          </w:tcPr>
          <w:p w14:paraId="0432892D"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21C5315B"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186°02'40"</w:t>
            </w:r>
          </w:p>
        </w:tc>
        <w:tc>
          <w:tcPr>
            <w:tcW w:w="1034" w:type="dxa"/>
            <w:tcBorders>
              <w:top w:val="nil"/>
              <w:left w:val="nil"/>
              <w:bottom w:val="single" w:sz="4" w:space="0" w:color="auto"/>
              <w:right w:val="single" w:sz="4" w:space="0" w:color="auto"/>
            </w:tcBorders>
            <w:shd w:val="clear" w:color="auto" w:fill="auto"/>
            <w:vAlign w:val="center"/>
            <w:hideMark/>
          </w:tcPr>
          <w:p w14:paraId="250337C4"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2.92</w:t>
            </w:r>
          </w:p>
        </w:tc>
        <w:tc>
          <w:tcPr>
            <w:tcW w:w="1216" w:type="dxa"/>
            <w:tcBorders>
              <w:top w:val="nil"/>
              <w:left w:val="nil"/>
              <w:bottom w:val="single" w:sz="4" w:space="0" w:color="auto"/>
              <w:right w:val="single" w:sz="4" w:space="0" w:color="auto"/>
            </w:tcBorders>
            <w:shd w:val="clear" w:color="auto" w:fill="auto"/>
            <w:vAlign w:val="center"/>
            <w:hideMark/>
          </w:tcPr>
          <w:p w14:paraId="077F2D87"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2725.69</w:t>
            </w:r>
          </w:p>
        </w:tc>
        <w:tc>
          <w:tcPr>
            <w:tcW w:w="1245" w:type="dxa"/>
            <w:tcBorders>
              <w:top w:val="nil"/>
              <w:left w:val="nil"/>
              <w:bottom w:val="single" w:sz="4" w:space="0" w:color="auto"/>
              <w:right w:val="single" w:sz="4" w:space="0" w:color="auto"/>
            </w:tcBorders>
            <w:shd w:val="clear" w:color="auto" w:fill="auto"/>
            <w:vAlign w:val="center"/>
            <w:hideMark/>
          </w:tcPr>
          <w:p w14:paraId="350246EC"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50.97</w:t>
            </w:r>
          </w:p>
        </w:tc>
        <w:tc>
          <w:tcPr>
            <w:tcW w:w="1130" w:type="dxa"/>
            <w:tcBorders>
              <w:top w:val="nil"/>
              <w:left w:val="nil"/>
              <w:bottom w:val="single" w:sz="4" w:space="0" w:color="auto"/>
              <w:right w:val="single" w:sz="4" w:space="0" w:color="auto"/>
            </w:tcBorders>
            <w:shd w:val="clear" w:color="auto" w:fill="auto"/>
            <w:vAlign w:val="center"/>
            <w:hideMark/>
          </w:tcPr>
          <w:p w14:paraId="33678C06"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2379E969"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3B550794"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5</w:t>
            </w:r>
          </w:p>
        </w:tc>
        <w:tc>
          <w:tcPr>
            <w:tcW w:w="1224" w:type="dxa"/>
            <w:tcBorders>
              <w:top w:val="nil"/>
              <w:left w:val="nil"/>
              <w:bottom w:val="single" w:sz="4" w:space="0" w:color="auto"/>
              <w:right w:val="single" w:sz="4" w:space="0" w:color="auto"/>
            </w:tcBorders>
            <w:shd w:val="clear" w:color="auto" w:fill="auto"/>
            <w:noWrap/>
            <w:vAlign w:val="center"/>
            <w:hideMark/>
          </w:tcPr>
          <w:p w14:paraId="48107A54"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113+230.988</w:t>
            </w:r>
          </w:p>
        </w:tc>
        <w:tc>
          <w:tcPr>
            <w:tcW w:w="1012" w:type="dxa"/>
            <w:tcBorders>
              <w:top w:val="nil"/>
              <w:left w:val="nil"/>
              <w:bottom w:val="single" w:sz="4" w:space="0" w:color="auto"/>
              <w:right w:val="single" w:sz="4" w:space="0" w:color="auto"/>
            </w:tcBorders>
            <w:shd w:val="clear" w:color="auto" w:fill="auto"/>
            <w:noWrap/>
            <w:vAlign w:val="center"/>
            <w:hideMark/>
          </w:tcPr>
          <w:p w14:paraId="3B31BFE2"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7E9B12FF"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1E34AEEF"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157°31'33"</w:t>
            </w:r>
          </w:p>
        </w:tc>
        <w:tc>
          <w:tcPr>
            <w:tcW w:w="1034" w:type="dxa"/>
            <w:tcBorders>
              <w:top w:val="nil"/>
              <w:left w:val="nil"/>
              <w:bottom w:val="single" w:sz="4" w:space="0" w:color="auto"/>
              <w:right w:val="single" w:sz="4" w:space="0" w:color="auto"/>
            </w:tcBorders>
            <w:shd w:val="clear" w:color="auto" w:fill="auto"/>
            <w:vAlign w:val="center"/>
            <w:hideMark/>
          </w:tcPr>
          <w:p w14:paraId="6627C8AF"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5.81</w:t>
            </w:r>
          </w:p>
        </w:tc>
        <w:tc>
          <w:tcPr>
            <w:tcW w:w="1216" w:type="dxa"/>
            <w:tcBorders>
              <w:top w:val="nil"/>
              <w:left w:val="nil"/>
              <w:bottom w:val="single" w:sz="4" w:space="0" w:color="auto"/>
              <w:right w:val="single" w:sz="4" w:space="0" w:color="auto"/>
            </w:tcBorders>
            <w:shd w:val="clear" w:color="auto" w:fill="auto"/>
            <w:vAlign w:val="center"/>
            <w:hideMark/>
          </w:tcPr>
          <w:p w14:paraId="1F4AD4D1"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2714.05</w:t>
            </w:r>
          </w:p>
        </w:tc>
        <w:tc>
          <w:tcPr>
            <w:tcW w:w="1245" w:type="dxa"/>
            <w:tcBorders>
              <w:top w:val="nil"/>
              <w:left w:val="nil"/>
              <w:bottom w:val="single" w:sz="4" w:space="0" w:color="auto"/>
              <w:right w:val="single" w:sz="4" w:space="0" w:color="auto"/>
            </w:tcBorders>
            <w:shd w:val="clear" w:color="auto" w:fill="auto"/>
            <w:vAlign w:val="center"/>
            <w:hideMark/>
          </w:tcPr>
          <w:p w14:paraId="14D31757"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26.11</w:t>
            </w:r>
          </w:p>
        </w:tc>
        <w:tc>
          <w:tcPr>
            <w:tcW w:w="1130" w:type="dxa"/>
            <w:tcBorders>
              <w:top w:val="nil"/>
              <w:left w:val="nil"/>
              <w:bottom w:val="single" w:sz="4" w:space="0" w:color="auto"/>
              <w:right w:val="single" w:sz="4" w:space="0" w:color="auto"/>
            </w:tcBorders>
            <w:shd w:val="clear" w:color="auto" w:fill="auto"/>
            <w:vAlign w:val="center"/>
            <w:hideMark/>
          </w:tcPr>
          <w:p w14:paraId="01332E0A"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0980493D"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16FC2855"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6</w:t>
            </w:r>
          </w:p>
        </w:tc>
        <w:tc>
          <w:tcPr>
            <w:tcW w:w="1224" w:type="dxa"/>
            <w:tcBorders>
              <w:top w:val="nil"/>
              <w:left w:val="nil"/>
              <w:bottom w:val="single" w:sz="4" w:space="0" w:color="auto"/>
              <w:right w:val="single" w:sz="4" w:space="0" w:color="auto"/>
            </w:tcBorders>
            <w:shd w:val="clear" w:color="auto" w:fill="auto"/>
            <w:noWrap/>
            <w:vAlign w:val="center"/>
            <w:hideMark/>
          </w:tcPr>
          <w:p w14:paraId="62A3F2EC"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113+338.981</w:t>
            </w:r>
          </w:p>
        </w:tc>
        <w:tc>
          <w:tcPr>
            <w:tcW w:w="1012" w:type="dxa"/>
            <w:tcBorders>
              <w:top w:val="nil"/>
              <w:left w:val="nil"/>
              <w:bottom w:val="single" w:sz="4" w:space="0" w:color="auto"/>
              <w:right w:val="single" w:sz="4" w:space="0" w:color="auto"/>
            </w:tcBorders>
            <w:shd w:val="clear" w:color="auto" w:fill="auto"/>
            <w:noWrap/>
            <w:vAlign w:val="center"/>
            <w:hideMark/>
          </w:tcPr>
          <w:p w14:paraId="46AB261B"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2EE1BE37"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254B06BE"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165°10'49"</w:t>
            </w:r>
          </w:p>
        </w:tc>
        <w:tc>
          <w:tcPr>
            <w:tcW w:w="1034" w:type="dxa"/>
            <w:tcBorders>
              <w:top w:val="nil"/>
              <w:left w:val="nil"/>
              <w:bottom w:val="single" w:sz="4" w:space="0" w:color="auto"/>
              <w:right w:val="single" w:sz="4" w:space="0" w:color="auto"/>
            </w:tcBorders>
            <w:shd w:val="clear" w:color="auto" w:fill="auto"/>
            <w:vAlign w:val="center"/>
            <w:hideMark/>
          </w:tcPr>
          <w:p w14:paraId="4A4E7ACB"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23.7</w:t>
            </w:r>
          </w:p>
        </w:tc>
        <w:tc>
          <w:tcPr>
            <w:tcW w:w="1216" w:type="dxa"/>
            <w:tcBorders>
              <w:top w:val="nil"/>
              <w:left w:val="nil"/>
              <w:bottom w:val="single" w:sz="4" w:space="0" w:color="auto"/>
              <w:right w:val="single" w:sz="4" w:space="0" w:color="auto"/>
            </w:tcBorders>
            <w:shd w:val="clear" w:color="auto" w:fill="auto"/>
            <w:vAlign w:val="center"/>
            <w:hideMark/>
          </w:tcPr>
          <w:p w14:paraId="3FC99A6F"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2707.58</w:t>
            </w:r>
          </w:p>
        </w:tc>
        <w:tc>
          <w:tcPr>
            <w:tcW w:w="1245" w:type="dxa"/>
            <w:tcBorders>
              <w:top w:val="nil"/>
              <w:left w:val="nil"/>
              <w:bottom w:val="single" w:sz="4" w:space="0" w:color="auto"/>
              <w:right w:val="single" w:sz="4" w:space="0" w:color="auto"/>
            </w:tcBorders>
            <w:shd w:val="clear" w:color="auto" w:fill="auto"/>
            <w:vAlign w:val="center"/>
            <w:hideMark/>
          </w:tcPr>
          <w:p w14:paraId="34366240"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31.7</w:t>
            </w:r>
          </w:p>
        </w:tc>
        <w:tc>
          <w:tcPr>
            <w:tcW w:w="1130" w:type="dxa"/>
            <w:tcBorders>
              <w:top w:val="nil"/>
              <w:left w:val="nil"/>
              <w:bottom w:val="single" w:sz="4" w:space="0" w:color="auto"/>
              <w:right w:val="single" w:sz="4" w:space="0" w:color="auto"/>
            </w:tcBorders>
            <w:shd w:val="clear" w:color="auto" w:fill="auto"/>
            <w:vAlign w:val="center"/>
            <w:hideMark/>
          </w:tcPr>
          <w:p w14:paraId="2564077F"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77CDBD34"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1986622F"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7</w:t>
            </w:r>
          </w:p>
        </w:tc>
        <w:tc>
          <w:tcPr>
            <w:tcW w:w="1224" w:type="dxa"/>
            <w:tcBorders>
              <w:top w:val="nil"/>
              <w:left w:val="nil"/>
              <w:bottom w:val="single" w:sz="4" w:space="0" w:color="auto"/>
              <w:right w:val="single" w:sz="4" w:space="0" w:color="auto"/>
            </w:tcBorders>
            <w:shd w:val="clear" w:color="auto" w:fill="auto"/>
            <w:noWrap/>
            <w:vAlign w:val="center"/>
            <w:hideMark/>
          </w:tcPr>
          <w:p w14:paraId="53716151"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113+741.963</w:t>
            </w:r>
          </w:p>
        </w:tc>
        <w:tc>
          <w:tcPr>
            <w:tcW w:w="1012" w:type="dxa"/>
            <w:tcBorders>
              <w:top w:val="nil"/>
              <w:left w:val="nil"/>
              <w:bottom w:val="single" w:sz="4" w:space="0" w:color="auto"/>
              <w:right w:val="single" w:sz="4" w:space="0" w:color="auto"/>
            </w:tcBorders>
            <w:shd w:val="clear" w:color="auto" w:fill="auto"/>
            <w:noWrap/>
            <w:vAlign w:val="center"/>
            <w:hideMark/>
          </w:tcPr>
          <w:p w14:paraId="3FAF3BC4"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409491CA"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1EA9C614"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153°36'42"</w:t>
            </w:r>
          </w:p>
        </w:tc>
        <w:tc>
          <w:tcPr>
            <w:tcW w:w="1034" w:type="dxa"/>
            <w:tcBorders>
              <w:top w:val="nil"/>
              <w:left w:val="nil"/>
              <w:bottom w:val="single" w:sz="4" w:space="0" w:color="auto"/>
              <w:right w:val="single" w:sz="4" w:space="0" w:color="auto"/>
            </w:tcBorders>
            <w:shd w:val="clear" w:color="auto" w:fill="auto"/>
            <w:vAlign w:val="center"/>
            <w:hideMark/>
          </w:tcPr>
          <w:p w14:paraId="7220C2FB"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18.5</w:t>
            </w:r>
          </w:p>
        </w:tc>
        <w:tc>
          <w:tcPr>
            <w:tcW w:w="1216" w:type="dxa"/>
            <w:tcBorders>
              <w:top w:val="nil"/>
              <w:left w:val="nil"/>
              <w:bottom w:val="single" w:sz="4" w:space="0" w:color="auto"/>
              <w:right w:val="single" w:sz="4" w:space="0" w:color="auto"/>
            </w:tcBorders>
            <w:shd w:val="clear" w:color="auto" w:fill="auto"/>
            <w:vAlign w:val="center"/>
            <w:hideMark/>
          </w:tcPr>
          <w:p w14:paraId="6DE50F97"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2688.97</w:t>
            </w:r>
          </w:p>
        </w:tc>
        <w:tc>
          <w:tcPr>
            <w:tcW w:w="1245" w:type="dxa"/>
            <w:tcBorders>
              <w:top w:val="nil"/>
              <w:left w:val="nil"/>
              <w:bottom w:val="single" w:sz="4" w:space="0" w:color="auto"/>
              <w:right w:val="single" w:sz="4" w:space="0" w:color="auto"/>
            </w:tcBorders>
            <w:shd w:val="clear" w:color="auto" w:fill="auto"/>
            <w:vAlign w:val="center"/>
            <w:hideMark/>
          </w:tcPr>
          <w:p w14:paraId="0794102A"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27.1</w:t>
            </w:r>
          </w:p>
        </w:tc>
        <w:tc>
          <w:tcPr>
            <w:tcW w:w="1130" w:type="dxa"/>
            <w:tcBorders>
              <w:top w:val="nil"/>
              <w:left w:val="nil"/>
              <w:bottom w:val="single" w:sz="4" w:space="0" w:color="auto"/>
              <w:right w:val="single" w:sz="4" w:space="0" w:color="auto"/>
            </w:tcBorders>
            <w:shd w:val="clear" w:color="auto" w:fill="auto"/>
            <w:vAlign w:val="center"/>
            <w:hideMark/>
          </w:tcPr>
          <w:p w14:paraId="563CDBEB"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10CBE433"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2AE0773E"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8</w:t>
            </w:r>
          </w:p>
        </w:tc>
        <w:tc>
          <w:tcPr>
            <w:tcW w:w="1224" w:type="dxa"/>
            <w:tcBorders>
              <w:top w:val="nil"/>
              <w:left w:val="nil"/>
              <w:bottom w:val="single" w:sz="4" w:space="0" w:color="auto"/>
              <w:right w:val="single" w:sz="4" w:space="0" w:color="auto"/>
            </w:tcBorders>
            <w:shd w:val="clear" w:color="auto" w:fill="auto"/>
            <w:noWrap/>
            <w:vAlign w:val="center"/>
            <w:hideMark/>
          </w:tcPr>
          <w:p w14:paraId="004B490A"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114+172.00</w:t>
            </w:r>
          </w:p>
        </w:tc>
        <w:tc>
          <w:tcPr>
            <w:tcW w:w="1012" w:type="dxa"/>
            <w:tcBorders>
              <w:top w:val="nil"/>
              <w:left w:val="nil"/>
              <w:bottom w:val="single" w:sz="4" w:space="0" w:color="auto"/>
              <w:right w:val="single" w:sz="4" w:space="0" w:color="auto"/>
            </w:tcBorders>
            <w:shd w:val="clear" w:color="auto" w:fill="auto"/>
            <w:noWrap/>
            <w:vAlign w:val="center"/>
            <w:hideMark/>
          </w:tcPr>
          <w:p w14:paraId="633DAAFF"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4FD5D27A"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58F87261"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163°01'59"</w:t>
            </w:r>
          </w:p>
        </w:tc>
        <w:tc>
          <w:tcPr>
            <w:tcW w:w="1034" w:type="dxa"/>
            <w:tcBorders>
              <w:top w:val="nil"/>
              <w:left w:val="nil"/>
              <w:bottom w:val="single" w:sz="4" w:space="0" w:color="auto"/>
              <w:right w:val="single" w:sz="4" w:space="0" w:color="auto"/>
            </w:tcBorders>
            <w:shd w:val="clear" w:color="auto" w:fill="auto"/>
            <w:vAlign w:val="center"/>
            <w:hideMark/>
          </w:tcPr>
          <w:p w14:paraId="4E48C7D5"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4</w:t>
            </w:r>
          </w:p>
        </w:tc>
        <w:tc>
          <w:tcPr>
            <w:tcW w:w="1216" w:type="dxa"/>
            <w:tcBorders>
              <w:top w:val="nil"/>
              <w:left w:val="nil"/>
              <w:bottom w:val="single" w:sz="4" w:space="0" w:color="auto"/>
              <w:right w:val="single" w:sz="4" w:space="0" w:color="auto"/>
            </w:tcBorders>
            <w:shd w:val="clear" w:color="auto" w:fill="auto"/>
            <w:vAlign w:val="center"/>
            <w:hideMark/>
          </w:tcPr>
          <w:p w14:paraId="592712FD"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2675.06</w:t>
            </w:r>
          </w:p>
        </w:tc>
        <w:tc>
          <w:tcPr>
            <w:tcW w:w="1245" w:type="dxa"/>
            <w:tcBorders>
              <w:top w:val="nil"/>
              <w:left w:val="nil"/>
              <w:bottom w:val="single" w:sz="4" w:space="0" w:color="auto"/>
              <w:right w:val="single" w:sz="4" w:space="0" w:color="auto"/>
            </w:tcBorders>
            <w:shd w:val="clear" w:color="auto" w:fill="auto"/>
            <w:vAlign w:val="center"/>
            <w:hideMark/>
          </w:tcPr>
          <w:p w14:paraId="4B10613B"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38.02</w:t>
            </w:r>
          </w:p>
        </w:tc>
        <w:tc>
          <w:tcPr>
            <w:tcW w:w="1130" w:type="dxa"/>
            <w:tcBorders>
              <w:top w:val="nil"/>
              <w:left w:val="nil"/>
              <w:bottom w:val="single" w:sz="4" w:space="0" w:color="auto"/>
              <w:right w:val="single" w:sz="4" w:space="0" w:color="auto"/>
            </w:tcBorders>
            <w:shd w:val="clear" w:color="auto" w:fill="auto"/>
            <w:vAlign w:val="center"/>
            <w:hideMark/>
          </w:tcPr>
          <w:p w14:paraId="4E6EEECC"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072BAB52"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78FE3511"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9</w:t>
            </w:r>
          </w:p>
        </w:tc>
        <w:tc>
          <w:tcPr>
            <w:tcW w:w="1224" w:type="dxa"/>
            <w:tcBorders>
              <w:top w:val="nil"/>
              <w:left w:val="nil"/>
              <w:bottom w:val="single" w:sz="4" w:space="0" w:color="auto"/>
              <w:right w:val="single" w:sz="4" w:space="0" w:color="auto"/>
            </w:tcBorders>
            <w:shd w:val="clear" w:color="auto" w:fill="auto"/>
            <w:noWrap/>
            <w:vAlign w:val="center"/>
            <w:hideMark/>
          </w:tcPr>
          <w:p w14:paraId="4B46C463"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114+342.545</w:t>
            </w:r>
          </w:p>
        </w:tc>
        <w:tc>
          <w:tcPr>
            <w:tcW w:w="1012" w:type="dxa"/>
            <w:tcBorders>
              <w:top w:val="nil"/>
              <w:left w:val="nil"/>
              <w:bottom w:val="single" w:sz="4" w:space="0" w:color="auto"/>
              <w:right w:val="single" w:sz="4" w:space="0" w:color="auto"/>
            </w:tcBorders>
            <w:shd w:val="clear" w:color="auto" w:fill="auto"/>
            <w:noWrap/>
            <w:vAlign w:val="center"/>
            <w:hideMark/>
          </w:tcPr>
          <w:p w14:paraId="74E8E380"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256CA807"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5476D834"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196°24'41"</w:t>
            </w:r>
          </w:p>
        </w:tc>
        <w:tc>
          <w:tcPr>
            <w:tcW w:w="1034" w:type="dxa"/>
            <w:tcBorders>
              <w:top w:val="nil"/>
              <w:left w:val="nil"/>
              <w:bottom w:val="single" w:sz="4" w:space="0" w:color="auto"/>
              <w:right w:val="single" w:sz="4" w:space="0" w:color="auto"/>
            </w:tcBorders>
            <w:shd w:val="clear" w:color="auto" w:fill="auto"/>
            <w:vAlign w:val="center"/>
            <w:hideMark/>
          </w:tcPr>
          <w:p w14:paraId="6E511D8D"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4</w:t>
            </w:r>
          </w:p>
        </w:tc>
        <w:tc>
          <w:tcPr>
            <w:tcW w:w="1216" w:type="dxa"/>
            <w:tcBorders>
              <w:top w:val="nil"/>
              <w:left w:val="nil"/>
              <w:bottom w:val="single" w:sz="4" w:space="0" w:color="auto"/>
              <w:right w:val="single" w:sz="4" w:space="0" w:color="auto"/>
            </w:tcBorders>
            <w:shd w:val="clear" w:color="auto" w:fill="auto"/>
            <w:vAlign w:val="center"/>
            <w:hideMark/>
          </w:tcPr>
          <w:p w14:paraId="38E7A22F"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2665.33</w:t>
            </w:r>
          </w:p>
        </w:tc>
        <w:tc>
          <w:tcPr>
            <w:tcW w:w="1245" w:type="dxa"/>
            <w:tcBorders>
              <w:top w:val="nil"/>
              <w:left w:val="nil"/>
              <w:bottom w:val="single" w:sz="4" w:space="0" w:color="auto"/>
              <w:right w:val="single" w:sz="4" w:space="0" w:color="auto"/>
            </w:tcBorders>
            <w:shd w:val="clear" w:color="auto" w:fill="auto"/>
            <w:vAlign w:val="center"/>
            <w:hideMark/>
          </w:tcPr>
          <w:p w14:paraId="2945B792"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32.06</w:t>
            </w:r>
          </w:p>
        </w:tc>
        <w:tc>
          <w:tcPr>
            <w:tcW w:w="1130" w:type="dxa"/>
            <w:tcBorders>
              <w:top w:val="nil"/>
              <w:left w:val="nil"/>
              <w:bottom w:val="single" w:sz="4" w:space="0" w:color="auto"/>
              <w:right w:val="single" w:sz="4" w:space="0" w:color="auto"/>
            </w:tcBorders>
            <w:shd w:val="clear" w:color="auto" w:fill="auto"/>
            <w:vAlign w:val="center"/>
            <w:hideMark/>
          </w:tcPr>
          <w:p w14:paraId="72A0355A"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3175FA70"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31581260"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10</w:t>
            </w:r>
          </w:p>
        </w:tc>
        <w:tc>
          <w:tcPr>
            <w:tcW w:w="1224" w:type="dxa"/>
            <w:tcBorders>
              <w:top w:val="nil"/>
              <w:left w:val="nil"/>
              <w:bottom w:val="single" w:sz="4" w:space="0" w:color="auto"/>
              <w:right w:val="single" w:sz="4" w:space="0" w:color="auto"/>
            </w:tcBorders>
            <w:shd w:val="clear" w:color="auto" w:fill="auto"/>
            <w:noWrap/>
            <w:vAlign w:val="center"/>
            <w:hideMark/>
          </w:tcPr>
          <w:p w14:paraId="1AC5BF73"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114+538.852</w:t>
            </w:r>
          </w:p>
        </w:tc>
        <w:tc>
          <w:tcPr>
            <w:tcW w:w="1012" w:type="dxa"/>
            <w:tcBorders>
              <w:top w:val="nil"/>
              <w:left w:val="nil"/>
              <w:bottom w:val="single" w:sz="4" w:space="0" w:color="auto"/>
              <w:right w:val="single" w:sz="4" w:space="0" w:color="auto"/>
            </w:tcBorders>
            <w:shd w:val="clear" w:color="auto" w:fill="auto"/>
            <w:noWrap/>
            <w:vAlign w:val="center"/>
            <w:hideMark/>
          </w:tcPr>
          <w:p w14:paraId="2F4E58B3"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6BAD8E29"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7C33B181"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154°20'51"</w:t>
            </w:r>
          </w:p>
        </w:tc>
        <w:tc>
          <w:tcPr>
            <w:tcW w:w="1034" w:type="dxa"/>
            <w:tcBorders>
              <w:top w:val="nil"/>
              <w:left w:val="nil"/>
              <w:bottom w:val="single" w:sz="4" w:space="0" w:color="auto"/>
              <w:right w:val="single" w:sz="4" w:space="0" w:color="auto"/>
            </w:tcBorders>
            <w:shd w:val="clear" w:color="auto" w:fill="auto"/>
            <w:vAlign w:val="center"/>
            <w:hideMark/>
          </w:tcPr>
          <w:p w14:paraId="662D9061"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10.09</w:t>
            </w:r>
          </w:p>
        </w:tc>
        <w:tc>
          <w:tcPr>
            <w:tcW w:w="1216" w:type="dxa"/>
            <w:tcBorders>
              <w:top w:val="nil"/>
              <w:left w:val="nil"/>
              <w:bottom w:val="single" w:sz="4" w:space="0" w:color="auto"/>
              <w:right w:val="single" w:sz="4" w:space="0" w:color="auto"/>
            </w:tcBorders>
            <w:shd w:val="clear" w:color="auto" w:fill="auto"/>
            <w:vAlign w:val="center"/>
            <w:hideMark/>
          </w:tcPr>
          <w:p w14:paraId="7D08D671"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2653.56</w:t>
            </w:r>
          </w:p>
        </w:tc>
        <w:tc>
          <w:tcPr>
            <w:tcW w:w="1245" w:type="dxa"/>
            <w:tcBorders>
              <w:top w:val="nil"/>
              <w:left w:val="nil"/>
              <w:bottom w:val="single" w:sz="4" w:space="0" w:color="auto"/>
              <w:right w:val="single" w:sz="4" w:space="0" w:color="auto"/>
            </w:tcBorders>
            <w:shd w:val="clear" w:color="auto" w:fill="auto"/>
            <w:vAlign w:val="center"/>
            <w:hideMark/>
          </w:tcPr>
          <w:p w14:paraId="57179AE5"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35.99</w:t>
            </w:r>
          </w:p>
        </w:tc>
        <w:tc>
          <w:tcPr>
            <w:tcW w:w="1130" w:type="dxa"/>
            <w:tcBorders>
              <w:top w:val="nil"/>
              <w:left w:val="nil"/>
              <w:bottom w:val="single" w:sz="4" w:space="0" w:color="auto"/>
              <w:right w:val="single" w:sz="4" w:space="0" w:color="auto"/>
            </w:tcBorders>
            <w:shd w:val="clear" w:color="auto" w:fill="auto"/>
            <w:vAlign w:val="center"/>
            <w:hideMark/>
          </w:tcPr>
          <w:p w14:paraId="3F9E281F"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25414809"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161577FA"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11</w:t>
            </w:r>
          </w:p>
        </w:tc>
        <w:tc>
          <w:tcPr>
            <w:tcW w:w="1224" w:type="dxa"/>
            <w:tcBorders>
              <w:top w:val="nil"/>
              <w:left w:val="nil"/>
              <w:bottom w:val="single" w:sz="4" w:space="0" w:color="auto"/>
              <w:right w:val="single" w:sz="4" w:space="0" w:color="auto"/>
            </w:tcBorders>
            <w:shd w:val="clear" w:color="auto" w:fill="auto"/>
            <w:noWrap/>
            <w:vAlign w:val="center"/>
            <w:hideMark/>
          </w:tcPr>
          <w:p w14:paraId="50A86AC4"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115+931.268</w:t>
            </w:r>
          </w:p>
        </w:tc>
        <w:tc>
          <w:tcPr>
            <w:tcW w:w="1012" w:type="dxa"/>
            <w:tcBorders>
              <w:top w:val="nil"/>
              <w:left w:val="nil"/>
              <w:bottom w:val="single" w:sz="4" w:space="0" w:color="auto"/>
              <w:right w:val="single" w:sz="4" w:space="0" w:color="auto"/>
            </w:tcBorders>
            <w:shd w:val="clear" w:color="auto" w:fill="auto"/>
            <w:noWrap/>
            <w:vAlign w:val="center"/>
            <w:hideMark/>
          </w:tcPr>
          <w:p w14:paraId="6814BCD7"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 TUBOS</w:t>
            </w:r>
          </w:p>
        </w:tc>
        <w:tc>
          <w:tcPr>
            <w:tcW w:w="1105" w:type="dxa"/>
            <w:tcBorders>
              <w:top w:val="nil"/>
              <w:left w:val="nil"/>
              <w:bottom w:val="single" w:sz="4" w:space="0" w:color="auto"/>
              <w:right w:val="single" w:sz="4" w:space="0" w:color="auto"/>
            </w:tcBorders>
            <w:shd w:val="clear" w:color="auto" w:fill="auto"/>
            <w:noWrap/>
            <w:vAlign w:val="center"/>
            <w:hideMark/>
          </w:tcPr>
          <w:p w14:paraId="7E9D6390"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770174E2"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147°26'48"</w:t>
            </w:r>
          </w:p>
        </w:tc>
        <w:tc>
          <w:tcPr>
            <w:tcW w:w="1034" w:type="dxa"/>
            <w:tcBorders>
              <w:top w:val="nil"/>
              <w:left w:val="nil"/>
              <w:bottom w:val="single" w:sz="4" w:space="0" w:color="auto"/>
              <w:right w:val="single" w:sz="4" w:space="0" w:color="auto"/>
            </w:tcBorders>
            <w:shd w:val="clear" w:color="auto" w:fill="auto"/>
            <w:vAlign w:val="center"/>
            <w:hideMark/>
          </w:tcPr>
          <w:p w14:paraId="0DEDFFC2"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13.57</w:t>
            </w:r>
          </w:p>
        </w:tc>
        <w:tc>
          <w:tcPr>
            <w:tcW w:w="1216" w:type="dxa"/>
            <w:tcBorders>
              <w:top w:val="nil"/>
              <w:left w:val="nil"/>
              <w:bottom w:val="single" w:sz="4" w:space="0" w:color="auto"/>
              <w:right w:val="single" w:sz="4" w:space="0" w:color="auto"/>
            </w:tcBorders>
            <w:shd w:val="clear" w:color="auto" w:fill="auto"/>
            <w:vAlign w:val="center"/>
            <w:hideMark/>
          </w:tcPr>
          <w:p w14:paraId="7E79807A"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2585.14</w:t>
            </w:r>
          </w:p>
        </w:tc>
        <w:tc>
          <w:tcPr>
            <w:tcW w:w="1245" w:type="dxa"/>
            <w:tcBorders>
              <w:top w:val="nil"/>
              <w:left w:val="nil"/>
              <w:bottom w:val="single" w:sz="4" w:space="0" w:color="auto"/>
              <w:right w:val="single" w:sz="4" w:space="0" w:color="auto"/>
            </w:tcBorders>
            <w:shd w:val="clear" w:color="auto" w:fill="auto"/>
            <w:vAlign w:val="center"/>
            <w:hideMark/>
          </w:tcPr>
          <w:p w14:paraId="1642C1B5"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152.32</w:t>
            </w:r>
          </w:p>
        </w:tc>
        <w:tc>
          <w:tcPr>
            <w:tcW w:w="1130" w:type="dxa"/>
            <w:tcBorders>
              <w:top w:val="nil"/>
              <w:left w:val="nil"/>
              <w:bottom w:val="single" w:sz="4" w:space="0" w:color="auto"/>
              <w:right w:val="single" w:sz="4" w:space="0" w:color="auto"/>
            </w:tcBorders>
            <w:shd w:val="clear" w:color="auto" w:fill="auto"/>
            <w:vAlign w:val="center"/>
            <w:hideMark/>
          </w:tcPr>
          <w:p w14:paraId="1A0DFA1F"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5A942AC2"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547553C4"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12</w:t>
            </w:r>
          </w:p>
        </w:tc>
        <w:tc>
          <w:tcPr>
            <w:tcW w:w="1224" w:type="dxa"/>
            <w:tcBorders>
              <w:top w:val="nil"/>
              <w:left w:val="nil"/>
              <w:bottom w:val="single" w:sz="4" w:space="0" w:color="auto"/>
              <w:right w:val="single" w:sz="4" w:space="0" w:color="auto"/>
            </w:tcBorders>
            <w:shd w:val="clear" w:color="auto" w:fill="auto"/>
            <w:noWrap/>
            <w:vAlign w:val="center"/>
            <w:hideMark/>
          </w:tcPr>
          <w:p w14:paraId="341B5F85"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116+065.00</w:t>
            </w:r>
          </w:p>
        </w:tc>
        <w:tc>
          <w:tcPr>
            <w:tcW w:w="1012" w:type="dxa"/>
            <w:tcBorders>
              <w:top w:val="nil"/>
              <w:left w:val="nil"/>
              <w:bottom w:val="single" w:sz="4" w:space="0" w:color="auto"/>
              <w:right w:val="single" w:sz="4" w:space="0" w:color="auto"/>
            </w:tcBorders>
            <w:shd w:val="clear" w:color="auto" w:fill="auto"/>
            <w:noWrap/>
            <w:vAlign w:val="center"/>
            <w:hideMark/>
          </w:tcPr>
          <w:p w14:paraId="192C3893"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50832F46"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53B98265"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167°01'14"</w:t>
            </w:r>
          </w:p>
        </w:tc>
        <w:tc>
          <w:tcPr>
            <w:tcW w:w="1034" w:type="dxa"/>
            <w:tcBorders>
              <w:top w:val="nil"/>
              <w:left w:val="nil"/>
              <w:bottom w:val="single" w:sz="4" w:space="0" w:color="auto"/>
              <w:right w:val="single" w:sz="4" w:space="0" w:color="auto"/>
            </w:tcBorders>
            <w:shd w:val="clear" w:color="auto" w:fill="auto"/>
            <w:vAlign w:val="center"/>
            <w:hideMark/>
          </w:tcPr>
          <w:p w14:paraId="0ECC4119"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21.42</w:t>
            </w:r>
          </w:p>
        </w:tc>
        <w:tc>
          <w:tcPr>
            <w:tcW w:w="1216" w:type="dxa"/>
            <w:tcBorders>
              <w:top w:val="nil"/>
              <w:left w:val="nil"/>
              <w:bottom w:val="single" w:sz="4" w:space="0" w:color="auto"/>
              <w:right w:val="single" w:sz="4" w:space="0" w:color="auto"/>
            </w:tcBorders>
            <w:shd w:val="clear" w:color="auto" w:fill="auto"/>
            <w:vAlign w:val="center"/>
            <w:hideMark/>
          </w:tcPr>
          <w:p w14:paraId="4CEA1ED8"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2585.07</w:t>
            </w:r>
          </w:p>
        </w:tc>
        <w:tc>
          <w:tcPr>
            <w:tcW w:w="1245" w:type="dxa"/>
            <w:tcBorders>
              <w:top w:val="nil"/>
              <w:left w:val="nil"/>
              <w:bottom w:val="single" w:sz="4" w:space="0" w:color="auto"/>
              <w:right w:val="single" w:sz="4" w:space="0" w:color="auto"/>
            </w:tcBorders>
            <w:shd w:val="clear" w:color="auto" w:fill="auto"/>
            <w:vAlign w:val="center"/>
            <w:hideMark/>
          </w:tcPr>
          <w:p w14:paraId="4CAE183D"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35.75</w:t>
            </w:r>
          </w:p>
        </w:tc>
        <w:tc>
          <w:tcPr>
            <w:tcW w:w="1130" w:type="dxa"/>
            <w:tcBorders>
              <w:top w:val="nil"/>
              <w:left w:val="nil"/>
              <w:bottom w:val="single" w:sz="4" w:space="0" w:color="auto"/>
              <w:right w:val="single" w:sz="4" w:space="0" w:color="auto"/>
            </w:tcBorders>
            <w:shd w:val="clear" w:color="auto" w:fill="auto"/>
            <w:vAlign w:val="center"/>
            <w:hideMark/>
          </w:tcPr>
          <w:p w14:paraId="4DE4B8D9"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3C4BACFA"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01392AB9"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13</w:t>
            </w:r>
          </w:p>
        </w:tc>
        <w:tc>
          <w:tcPr>
            <w:tcW w:w="1224" w:type="dxa"/>
            <w:tcBorders>
              <w:top w:val="nil"/>
              <w:left w:val="nil"/>
              <w:bottom w:val="single" w:sz="4" w:space="0" w:color="auto"/>
              <w:right w:val="single" w:sz="4" w:space="0" w:color="auto"/>
            </w:tcBorders>
            <w:shd w:val="clear" w:color="auto" w:fill="auto"/>
            <w:noWrap/>
            <w:vAlign w:val="center"/>
            <w:hideMark/>
          </w:tcPr>
          <w:p w14:paraId="0928B14F"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116+176.053</w:t>
            </w:r>
          </w:p>
        </w:tc>
        <w:tc>
          <w:tcPr>
            <w:tcW w:w="1012" w:type="dxa"/>
            <w:tcBorders>
              <w:top w:val="nil"/>
              <w:left w:val="nil"/>
              <w:bottom w:val="single" w:sz="4" w:space="0" w:color="auto"/>
              <w:right w:val="single" w:sz="4" w:space="0" w:color="auto"/>
            </w:tcBorders>
            <w:shd w:val="clear" w:color="auto" w:fill="auto"/>
            <w:noWrap/>
            <w:vAlign w:val="center"/>
            <w:hideMark/>
          </w:tcPr>
          <w:p w14:paraId="7926DCB8"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62EE6CF3"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6FD6904C"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141°54'39"</w:t>
            </w:r>
          </w:p>
        </w:tc>
        <w:tc>
          <w:tcPr>
            <w:tcW w:w="1034" w:type="dxa"/>
            <w:tcBorders>
              <w:top w:val="nil"/>
              <w:left w:val="nil"/>
              <w:bottom w:val="single" w:sz="4" w:space="0" w:color="auto"/>
              <w:right w:val="single" w:sz="4" w:space="0" w:color="auto"/>
            </w:tcBorders>
            <w:shd w:val="clear" w:color="auto" w:fill="auto"/>
            <w:vAlign w:val="center"/>
            <w:hideMark/>
          </w:tcPr>
          <w:p w14:paraId="156AB4A4"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1.86</w:t>
            </w:r>
          </w:p>
        </w:tc>
        <w:tc>
          <w:tcPr>
            <w:tcW w:w="1216" w:type="dxa"/>
            <w:tcBorders>
              <w:top w:val="nil"/>
              <w:left w:val="nil"/>
              <w:bottom w:val="single" w:sz="4" w:space="0" w:color="auto"/>
              <w:right w:val="single" w:sz="4" w:space="0" w:color="auto"/>
            </w:tcBorders>
            <w:shd w:val="clear" w:color="auto" w:fill="auto"/>
            <w:vAlign w:val="center"/>
            <w:hideMark/>
          </w:tcPr>
          <w:p w14:paraId="39A0A2F6"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2583.52</w:t>
            </w:r>
          </w:p>
        </w:tc>
        <w:tc>
          <w:tcPr>
            <w:tcW w:w="1245" w:type="dxa"/>
            <w:tcBorders>
              <w:top w:val="nil"/>
              <w:left w:val="nil"/>
              <w:bottom w:val="single" w:sz="4" w:space="0" w:color="auto"/>
              <w:right w:val="single" w:sz="4" w:space="0" w:color="auto"/>
            </w:tcBorders>
            <w:shd w:val="clear" w:color="auto" w:fill="auto"/>
            <w:vAlign w:val="center"/>
            <w:hideMark/>
          </w:tcPr>
          <w:p w14:paraId="629897B9"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31.35</w:t>
            </w:r>
          </w:p>
        </w:tc>
        <w:tc>
          <w:tcPr>
            <w:tcW w:w="1130" w:type="dxa"/>
            <w:tcBorders>
              <w:top w:val="nil"/>
              <w:left w:val="nil"/>
              <w:bottom w:val="single" w:sz="4" w:space="0" w:color="auto"/>
              <w:right w:val="single" w:sz="4" w:space="0" w:color="auto"/>
            </w:tcBorders>
            <w:shd w:val="clear" w:color="auto" w:fill="auto"/>
            <w:vAlign w:val="center"/>
            <w:hideMark/>
          </w:tcPr>
          <w:p w14:paraId="130184AD"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60340FB3"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3E37BB47"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14</w:t>
            </w:r>
          </w:p>
        </w:tc>
        <w:tc>
          <w:tcPr>
            <w:tcW w:w="1224" w:type="dxa"/>
            <w:tcBorders>
              <w:top w:val="nil"/>
              <w:left w:val="nil"/>
              <w:bottom w:val="single" w:sz="4" w:space="0" w:color="auto"/>
              <w:right w:val="single" w:sz="4" w:space="0" w:color="auto"/>
            </w:tcBorders>
            <w:shd w:val="clear" w:color="auto" w:fill="auto"/>
            <w:noWrap/>
            <w:vAlign w:val="center"/>
            <w:hideMark/>
          </w:tcPr>
          <w:p w14:paraId="7B185F11"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116+467.99</w:t>
            </w:r>
          </w:p>
        </w:tc>
        <w:tc>
          <w:tcPr>
            <w:tcW w:w="1012" w:type="dxa"/>
            <w:tcBorders>
              <w:top w:val="nil"/>
              <w:left w:val="nil"/>
              <w:bottom w:val="single" w:sz="4" w:space="0" w:color="auto"/>
              <w:right w:val="single" w:sz="4" w:space="0" w:color="auto"/>
            </w:tcBorders>
            <w:shd w:val="clear" w:color="auto" w:fill="auto"/>
            <w:noWrap/>
            <w:vAlign w:val="center"/>
            <w:hideMark/>
          </w:tcPr>
          <w:p w14:paraId="71040BEE"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434A93EF"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1F1A1603"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135°01'47"</w:t>
            </w:r>
          </w:p>
        </w:tc>
        <w:tc>
          <w:tcPr>
            <w:tcW w:w="1034" w:type="dxa"/>
            <w:tcBorders>
              <w:top w:val="nil"/>
              <w:left w:val="nil"/>
              <w:bottom w:val="single" w:sz="4" w:space="0" w:color="auto"/>
              <w:right w:val="single" w:sz="4" w:space="0" w:color="auto"/>
            </w:tcBorders>
            <w:shd w:val="clear" w:color="auto" w:fill="auto"/>
            <w:vAlign w:val="center"/>
            <w:hideMark/>
          </w:tcPr>
          <w:p w14:paraId="46CB30EE"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w:t>
            </w:r>
          </w:p>
        </w:tc>
        <w:tc>
          <w:tcPr>
            <w:tcW w:w="1216" w:type="dxa"/>
            <w:tcBorders>
              <w:top w:val="nil"/>
              <w:left w:val="nil"/>
              <w:bottom w:val="single" w:sz="4" w:space="0" w:color="auto"/>
              <w:right w:val="single" w:sz="4" w:space="0" w:color="auto"/>
            </w:tcBorders>
            <w:shd w:val="clear" w:color="auto" w:fill="auto"/>
            <w:vAlign w:val="center"/>
            <w:hideMark/>
          </w:tcPr>
          <w:p w14:paraId="7C20EB01"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2571.55</w:t>
            </w:r>
          </w:p>
        </w:tc>
        <w:tc>
          <w:tcPr>
            <w:tcW w:w="1245" w:type="dxa"/>
            <w:tcBorders>
              <w:top w:val="nil"/>
              <w:left w:val="nil"/>
              <w:bottom w:val="single" w:sz="4" w:space="0" w:color="auto"/>
              <w:right w:val="single" w:sz="4" w:space="0" w:color="auto"/>
            </w:tcBorders>
            <w:shd w:val="clear" w:color="auto" w:fill="auto"/>
            <w:vAlign w:val="center"/>
            <w:hideMark/>
          </w:tcPr>
          <w:p w14:paraId="15E48FAF"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41.44</w:t>
            </w:r>
          </w:p>
        </w:tc>
        <w:tc>
          <w:tcPr>
            <w:tcW w:w="1130" w:type="dxa"/>
            <w:tcBorders>
              <w:top w:val="nil"/>
              <w:left w:val="nil"/>
              <w:bottom w:val="single" w:sz="4" w:space="0" w:color="auto"/>
              <w:right w:val="single" w:sz="4" w:space="0" w:color="auto"/>
            </w:tcBorders>
            <w:shd w:val="clear" w:color="auto" w:fill="auto"/>
            <w:vAlign w:val="center"/>
            <w:hideMark/>
          </w:tcPr>
          <w:p w14:paraId="7C68EC09"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0893179D"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484B3EBD"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w:t>
            </w:r>
          </w:p>
        </w:tc>
        <w:tc>
          <w:tcPr>
            <w:tcW w:w="1224" w:type="dxa"/>
            <w:tcBorders>
              <w:top w:val="nil"/>
              <w:left w:val="nil"/>
              <w:bottom w:val="single" w:sz="4" w:space="0" w:color="auto"/>
              <w:right w:val="single" w:sz="4" w:space="0" w:color="auto"/>
            </w:tcBorders>
            <w:shd w:val="clear" w:color="auto" w:fill="auto"/>
            <w:noWrap/>
            <w:vAlign w:val="center"/>
            <w:hideMark/>
          </w:tcPr>
          <w:p w14:paraId="09B2A40B"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117+255.117</w:t>
            </w:r>
          </w:p>
        </w:tc>
        <w:tc>
          <w:tcPr>
            <w:tcW w:w="1012" w:type="dxa"/>
            <w:tcBorders>
              <w:top w:val="nil"/>
              <w:left w:val="nil"/>
              <w:bottom w:val="single" w:sz="4" w:space="0" w:color="auto"/>
              <w:right w:val="single" w:sz="4" w:space="0" w:color="auto"/>
            </w:tcBorders>
            <w:shd w:val="clear" w:color="auto" w:fill="auto"/>
            <w:noWrap/>
            <w:vAlign w:val="center"/>
            <w:hideMark/>
          </w:tcPr>
          <w:p w14:paraId="254BE322"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6B555E79"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451640F7"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138°39'03"</w:t>
            </w:r>
          </w:p>
        </w:tc>
        <w:tc>
          <w:tcPr>
            <w:tcW w:w="1034" w:type="dxa"/>
            <w:tcBorders>
              <w:top w:val="nil"/>
              <w:left w:val="nil"/>
              <w:bottom w:val="single" w:sz="4" w:space="0" w:color="auto"/>
              <w:right w:val="single" w:sz="4" w:space="0" w:color="auto"/>
            </w:tcBorders>
            <w:shd w:val="clear" w:color="auto" w:fill="auto"/>
            <w:vAlign w:val="center"/>
            <w:hideMark/>
          </w:tcPr>
          <w:p w14:paraId="01C72B10"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3.66</w:t>
            </w:r>
          </w:p>
        </w:tc>
        <w:tc>
          <w:tcPr>
            <w:tcW w:w="1216" w:type="dxa"/>
            <w:tcBorders>
              <w:top w:val="nil"/>
              <w:left w:val="nil"/>
              <w:bottom w:val="single" w:sz="4" w:space="0" w:color="auto"/>
              <w:right w:val="single" w:sz="4" w:space="0" w:color="auto"/>
            </w:tcBorders>
            <w:shd w:val="clear" w:color="auto" w:fill="auto"/>
            <w:vAlign w:val="center"/>
            <w:hideMark/>
          </w:tcPr>
          <w:p w14:paraId="50CBA46E"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2525.38</w:t>
            </w:r>
          </w:p>
        </w:tc>
        <w:tc>
          <w:tcPr>
            <w:tcW w:w="1245" w:type="dxa"/>
            <w:tcBorders>
              <w:top w:val="nil"/>
              <w:left w:val="nil"/>
              <w:bottom w:val="single" w:sz="4" w:space="0" w:color="auto"/>
              <w:right w:val="single" w:sz="4" w:space="0" w:color="auto"/>
            </w:tcBorders>
            <w:shd w:val="clear" w:color="auto" w:fill="auto"/>
            <w:vAlign w:val="center"/>
            <w:hideMark/>
          </w:tcPr>
          <w:p w14:paraId="2F7002D4"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36.4</w:t>
            </w:r>
          </w:p>
        </w:tc>
        <w:tc>
          <w:tcPr>
            <w:tcW w:w="1130" w:type="dxa"/>
            <w:tcBorders>
              <w:top w:val="nil"/>
              <w:left w:val="nil"/>
              <w:bottom w:val="single" w:sz="4" w:space="0" w:color="auto"/>
              <w:right w:val="single" w:sz="4" w:space="0" w:color="auto"/>
            </w:tcBorders>
            <w:shd w:val="clear" w:color="auto" w:fill="auto"/>
            <w:vAlign w:val="center"/>
            <w:hideMark/>
          </w:tcPr>
          <w:p w14:paraId="77295AF3"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35599135"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0DFD94EA"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16</w:t>
            </w:r>
          </w:p>
        </w:tc>
        <w:tc>
          <w:tcPr>
            <w:tcW w:w="1224" w:type="dxa"/>
            <w:tcBorders>
              <w:top w:val="nil"/>
              <w:left w:val="nil"/>
              <w:bottom w:val="single" w:sz="4" w:space="0" w:color="auto"/>
              <w:right w:val="single" w:sz="4" w:space="0" w:color="auto"/>
            </w:tcBorders>
            <w:shd w:val="clear" w:color="auto" w:fill="auto"/>
            <w:noWrap/>
            <w:vAlign w:val="center"/>
            <w:hideMark/>
          </w:tcPr>
          <w:p w14:paraId="5446954C"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117+640.00</w:t>
            </w:r>
          </w:p>
        </w:tc>
        <w:tc>
          <w:tcPr>
            <w:tcW w:w="1012" w:type="dxa"/>
            <w:tcBorders>
              <w:top w:val="nil"/>
              <w:left w:val="nil"/>
              <w:bottom w:val="single" w:sz="4" w:space="0" w:color="auto"/>
              <w:right w:val="single" w:sz="4" w:space="0" w:color="auto"/>
            </w:tcBorders>
            <w:shd w:val="clear" w:color="auto" w:fill="auto"/>
            <w:noWrap/>
            <w:vAlign w:val="center"/>
            <w:hideMark/>
          </w:tcPr>
          <w:p w14:paraId="32DA589B"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TUBOS</w:t>
            </w:r>
          </w:p>
        </w:tc>
        <w:tc>
          <w:tcPr>
            <w:tcW w:w="1105" w:type="dxa"/>
            <w:tcBorders>
              <w:top w:val="nil"/>
              <w:left w:val="nil"/>
              <w:bottom w:val="single" w:sz="4" w:space="0" w:color="auto"/>
              <w:right w:val="single" w:sz="4" w:space="0" w:color="auto"/>
            </w:tcBorders>
            <w:shd w:val="clear" w:color="auto" w:fill="auto"/>
            <w:noWrap/>
            <w:vAlign w:val="center"/>
            <w:hideMark/>
          </w:tcPr>
          <w:p w14:paraId="7D85FD88"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3.5 m</w:t>
            </w:r>
          </w:p>
        </w:tc>
        <w:tc>
          <w:tcPr>
            <w:tcW w:w="1365" w:type="dxa"/>
            <w:tcBorders>
              <w:top w:val="nil"/>
              <w:left w:val="nil"/>
              <w:bottom w:val="single" w:sz="4" w:space="0" w:color="auto"/>
              <w:right w:val="single" w:sz="4" w:space="0" w:color="auto"/>
            </w:tcBorders>
            <w:shd w:val="clear" w:color="auto" w:fill="auto"/>
            <w:noWrap/>
            <w:vAlign w:val="center"/>
            <w:hideMark/>
          </w:tcPr>
          <w:p w14:paraId="185C58B3"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62°15'27"</w:t>
            </w:r>
          </w:p>
        </w:tc>
        <w:tc>
          <w:tcPr>
            <w:tcW w:w="1034" w:type="dxa"/>
            <w:tcBorders>
              <w:top w:val="nil"/>
              <w:left w:val="nil"/>
              <w:bottom w:val="single" w:sz="4" w:space="0" w:color="auto"/>
              <w:right w:val="single" w:sz="4" w:space="0" w:color="auto"/>
            </w:tcBorders>
            <w:shd w:val="clear" w:color="auto" w:fill="auto"/>
            <w:vAlign w:val="center"/>
            <w:hideMark/>
          </w:tcPr>
          <w:p w14:paraId="29C37C1B"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20.93</w:t>
            </w:r>
          </w:p>
        </w:tc>
        <w:tc>
          <w:tcPr>
            <w:tcW w:w="1216" w:type="dxa"/>
            <w:tcBorders>
              <w:top w:val="nil"/>
              <w:left w:val="nil"/>
              <w:bottom w:val="single" w:sz="4" w:space="0" w:color="auto"/>
              <w:right w:val="single" w:sz="4" w:space="0" w:color="auto"/>
            </w:tcBorders>
            <w:shd w:val="clear" w:color="auto" w:fill="auto"/>
            <w:vAlign w:val="center"/>
            <w:hideMark/>
          </w:tcPr>
          <w:p w14:paraId="4B7CF0AC"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2502.19</w:t>
            </w:r>
          </w:p>
        </w:tc>
        <w:tc>
          <w:tcPr>
            <w:tcW w:w="1245" w:type="dxa"/>
            <w:tcBorders>
              <w:top w:val="nil"/>
              <w:left w:val="nil"/>
              <w:bottom w:val="single" w:sz="4" w:space="0" w:color="auto"/>
              <w:right w:val="single" w:sz="4" w:space="0" w:color="auto"/>
            </w:tcBorders>
            <w:shd w:val="clear" w:color="auto" w:fill="auto"/>
            <w:vAlign w:val="center"/>
            <w:hideMark/>
          </w:tcPr>
          <w:p w14:paraId="1329E0A9"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143.47</w:t>
            </w:r>
          </w:p>
        </w:tc>
        <w:tc>
          <w:tcPr>
            <w:tcW w:w="1130" w:type="dxa"/>
            <w:tcBorders>
              <w:top w:val="nil"/>
              <w:left w:val="nil"/>
              <w:bottom w:val="single" w:sz="4" w:space="0" w:color="auto"/>
              <w:right w:val="single" w:sz="4" w:space="0" w:color="auto"/>
            </w:tcBorders>
            <w:shd w:val="clear" w:color="auto" w:fill="auto"/>
            <w:vAlign w:val="center"/>
            <w:hideMark/>
          </w:tcPr>
          <w:p w14:paraId="489C75A2"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2AD92216"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4824716D"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17</w:t>
            </w:r>
          </w:p>
        </w:tc>
        <w:tc>
          <w:tcPr>
            <w:tcW w:w="1224" w:type="dxa"/>
            <w:tcBorders>
              <w:top w:val="nil"/>
              <w:left w:val="nil"/>
              <w:bottom w:val="single" w:sz="4" w:space="0" w:color="auto"/>
              <w:right w:val="single" w:sz="4" w:space="0" w:color="auto"/>
            </w:tcBorders>
            <w:shd w:val="clear" w:color="auto" w:fill="auto"/>
            <w:noWrap/>
            <w:vAlign w:val="center"/>
            <w:hideMark/>
          </w:tcPr>
          <w:p w14:paraId="39202DE7"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117+920.982</w:t>
            </w:r>
          </w:p>
        </w:tc>
        <w:tc>
          <w:tcPr>
            <w:tcW w:w="1012" w:type="dxa"/>
            <w:tcBorders>
              <w:top w:val="nil"/>
              <w:left w:val="nil"/>
              <w:bottom w:val="single" w:sz="4" w:space="0" w:color="auto"/>
              <w:right w:val="single" w:sz="4" w:space="0" w:color="auto"/>
            </w:tcBorders>
            <w:shd w:val="clear" w:color="auto" w:fill="auto"/>
            <w:noWrap/>
            <w:vAlign w:val="center"/>
            <w:hideMark/>
          </w:tcPr>
          <w:p w14:paraId="228DBF73"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32F67206"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3.05 m</w:t>
            </w:r>
          </w:p>
        </w:tc>
        <w:tc>
          <w:tcPr>
            <w:tcW w:w="1365" w:type="dxa"/>
            <w:tcBorders>
              <w:top w:val="nil"/>
              <w:left w:val="nil"/>
              <w:bottom w:val="single" w:sz="4" w:space="0" w:color="auto"/>
              <w:right w:val="single" w:sz="4" w:space="0" w:color="auto"/>
            </w:tcBorders>
            <w:shd w:val="clear" w:color="auto" w:fill="auto"/>
            <w:noWrap/>
            <w:vAlign w:val="center"/>
            <w:hideMark/>
          </w:tcPr>
          <w:p w14:paraId="33812274"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83°14'17"</w:t>
            </w:r>
          </w:p>
        </w:tc>
        <w:tc>
          <w:tcPr>
            <w:tcW w:w="1034" w:type="dxa"/>
            <w:tcBorders>
              <w:top w:val="nil"/>
              <w:left w:val="nil"/>
              <w:bottom w:val="single" w:sz="4" w:space="0" w:color="auto"/>
              <w:right w:val="single" w:sz="4" w:space="0" w:color="auto"/>
            </w:tcBorders>
            <w:shd w:val="clear" w:color="auto" w:fill="auto"/>
            <w:vAlign w:val="center"/>
            <w:hideMark/>
          </w:tcPr>
          <w:p w14:paraId="7C13808C"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10.34</w:t>
            </w:r>
          </w:p>
        </w:tc>
        <w:tc>
          <w:tcPr>
            <w:tcW w:w="1216" w:type="dxa"/>
            <w:tcBorders>
              <w:top w:val="nil"/>
              <w:left w:val="nil"/>
              <w:bottom w:val="single" w:sz="4" w:space="0" w:color="auto"/>
              <w:right w:val="single" w:sz="4" w:space="0" w:color="auto"/>
            </w:tcBorders>
            <w:shd w:val="clear" w:color="auto" w:fill="auto"/>
            <w:vAlign w:val="center"/>
            <w:hideMark/>
          </w:tcPr>
          <w:p w14:paraId="133774D8"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2485.43</w:t>
            </w:r>
          </w:p>
        </w:tc>
        <w:tc>
          <w:tcPr>
            <w:tcW w:w="1245" w:type="dxa"/>
            <w:tcBorders>
              <w:top w:val="nil"/>
              <w:left w:val="nil"/>
              <w:bottom w:val="single" w:sz="4" w:space="0" w:color="auto"/>
              <w:right w:val="single" w:sz="4" w:space="0" w:color="auto"/>
            </w:tcBorders>
            <w:shd w:val="clear" w:color="auto" w:fill="auto"/>
            <w:vAlign w:val="center"/>
            <w:hideMark/>
          </w:tcPr>
          <w:p w14:paraId="518A5138"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119.74</w:t>
            </w:r>
          </w:p>
        </w:tc>
        <w:tc>
          <w:tcPr>
            <w:tcW w:w="1130" w:type="dxa"/>
            <w:tcBorders>
              <w:top w:val="nil"/>
              <w:left w:val="nil"/>
              <w:bottom w:val="single" w:sz="4" w:space="0" w:color="auto"/>
              <w:right w:val="single" w:sz="4" w:space="0" w:color="auto"/>
            </w:tcBorders>
            <w:shd w:val="clear" w:color="auto" w:fill="auto"/>
            <w:vAlign w:val="center"/>
            <w:hideMark/>
          </w:tcPr>
          <w:p w14:paraId="425AA783"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20DC4D9A"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66FD6322"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18</w:t>
            </w:r>
          </w:p>
        </w:tc>
        <w:tc>
          <w:tcPr>
            <w:tcW w:w="1224" w:type="dxa"/>
            <w:tcBorders>
              <w:top w:val="nil"/>
              <w:left w:val="nil"/>
              <w:bottom w:val="single" w:sz="4" w:space="0" w:color="auto"/>
              <w:right w:val="single" w:sz="4" w:space="0" w:color="auto"/>
            </w:tcBorders>
            <w:shd w:val="clear" w:color="auto" w:fill="auto"/>
            <w:noWrap/>
            <w:vAlign w:val="center"/>
            <w:hideMark/>
          </w:tcPr>
          <w:p w14:paraId="21D0F196"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118+260.00</w:t>
            </w:r>
          </w:p>
        </w:tc>
        <w:tc>
          <w:tcPr>
            <w:tcW w:w="1012" w:type="dxa"/>
            <w:tcBorders>
              <w:top w:val="nil"/>
              <w:left w:val="nil"/>
              <w:bottom w:val="single" w:sz="4" w:space="0" w:color="auto"/>
              <w:right w:val="single" w:sz="4" w:space="0" w:color="auto"/>
            </w:tcBorders>
            <w:shd w:val="clear" w:color="auto" w:fill="auto"/>
            <w:noWrap/>
            <w:vAlign w:val="center"/>
            <w:hideMark/>
          </w:tcPr>
          <w:p w14:paraId="67D0BFFC"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4E62251A"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3.5 m</w:t>
            </w:r>
          </w:p>
        </w:tc>
        <w:tc>
          <w:tcPr>
            <w:tcW w:w="1365" w:type="dxa"/>
            <w:tcBorders>
              <w:top w:val="nil"/>
              <w:left w:val="nil"/>
              <w:bottom w:val="single" w:sz="4" w:space="0" w:color="auto"/>
              <w:right w:val="single" w:sz="4" w:space="0" w:color="auto"/>
            </w:tcBorders>
            <w:shd w:val="clear" w:color="auto" w:fill="auto"/>
            <w:noWrap/>
            <w:vAlign w:val="center"/>
            <w:hideMark/>
          </w:tcPr>
          <w:p w14:paraId="26362845"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106°57'11"</w:t>
            </w:r>
          </w:p>
        </w:tc>
        <w:tc>
          <w:tcPr>
            <w:tcW w:w="1034" w:type="dxa"/>
            <w:tcBorders>
              <w:top w:val="nil"/>
              <w:left w:val="nil"/>
              <w:bottom w:val="single" w:sz="4" w:space="0" w:color="auto"/>
              <w:right w:val="single" w:sz="4" w:space="0" w:color="auto"/>
            </w:tcBorders>
            <w:shd w:val="clear" w:color="auto" w:fill="auto"/>
            <w:vAlign w:val="center"/>
            <w:hideMark/>
          </w:tcPr>
          <w:p w14:paraId="06B3A008"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7.69</w:t>
            </w:r>
          </w:p>
        </w:tc>
        <w:tc>
          <w:tcPr>
            <w:tcW w:w="1216" w:type="dxa"/>
            <w:tcBorders>
              <w:top w:val="nil"/>
              <w:left w:val="nil"/>
              <w:bottom w:val="single" w:sz="4" w:space="0" w:color="auto"/>
              <w:right w:val="single" w:sz="4" w:space="0" w:color="auto"/>
            </w:tcBorders>
            <w:shd w:val="clear" w:color="auto" w:fill="auto"/>
            <w:vAlign w:val="center"/>
            <w:hideMark/>
          </w:tcPr>
          <w:p w14:paraId="340F18E4"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2465.09</w:t>
            </w:r>
          </w:p>
        </w:tc>
        <w:tc>
          <w:tcPr>
            <w:tcW w:w="1245" w:type="dxa"/>
            <w:tcBorders>
              <w:top w:val="nil"/>
              <w:left w:val="nil"/>
              <w:bottom w:val="single" w:sz="4" w:space="0" w:color="auto"/>
              <w:right w:val="single" w:sz="4" w:space="0" w:color="auto"/>
            </w:tcBorders>
            <w:shd w:val="clear" w:color="auto" w:fill="auto"/>
            <w:vAlign w:val="center"/>
            <w:hideMark/>
          </w:tcPr>
          <w:p w14:paraId="423AAF55"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59.24</w:t>
            </w:r>
          </w:p>
        </w:tc>
        <w:tc>
          <w:tcPr>
            <w:tcW w:w="1130" w:type="dxa"/>
            <w:tcBorders>
              <w:top w:val="nil"/>
              <w:left w:val="nil"/>
              <w:bottom w:val="single" w:sz="4" w:space="0" w:color="auto"/>
              <w:right w:val="single" w:sz="4" w:space="0" w:color="auto"/>
            </w:tcBorders>
            <w:shd w:val="clear" w:color="auto" w:fill="auto"/>
            <w:vAlign w:val="center"/>
            <w:hideMark/>
          </w:tcPr>
          <w:p w14:paraId="606514D0"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3F651C18"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3E99BED9"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19</w:t>
            </w:r>
          </w:p>
        </w:tc>
        <w:tc>
          <w:tcPr>
            <w:tcW w:w="1224" w:type="dxa"/>
            <w:tcBorders>
              <w:top w:val="nil"/>
              <w:left w:val="nil"/>
              <w:bottom w:val="single" w:sz="4" w:space="0" w:color="auto"/>
              <w:right w:val="single" w:sz="4" w:space="0" w:color="auto"/>
            </w:tcBorders>
            <w:shd w:val="clear" w:color="auto" w:fill="auto"/>
            <w:noWrap/>
            <w:vAlign w:val="center"/>
            <w:hideMark/>
          </w:tcPr>
          <w:p w14:paraId="2B3B63A0"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118+376.592</w:t>
            </w:r>
          </w:p>
        </w:tc>
        <w:tc>
          <w:tcPr>
            <w:tcW w:w="1012" w:type="dxa"/>
            <w:tcBorders>
              <w:top w:val="nil"/>
              <w:left w:val="nil"/>
              <w:bottom w:val="single" w:sz="4" w:space="0" w:color="auto"/>
              <w:right w:val="single" w:sz="4" w:space="0" w:color="auto"/>
            </w:tcBorders>
            <w:shd w:val="clear" w:color="auto" w:fill="auto"/>
            <w:noWrap/>
            <w:vAlign w:val="center"/>
            <w:hideMark/>
          </w:tcPr>
          <w:p w14:paraId="2069ADF8"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1143C974"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3.5 m</w:t>
            </w:r>
          </w:p>
        </w:tc>
        <w:tc>
          <w:tcPr>
            <w:tcW w:w="1365" w:type="dxa"/>
            <w:tcBorders>
              <w:top w:val="nil"/>
              <w:left w:val="nil"/>
              <w:bottom w:val="single" w:sz="4" w:space="0" w:color="auto"/>
              <w:right w:val="single" w:sz="4" w:space="0" w:color="auto"/>
            </w:tcBorders>
            <w:shd w:val="clear" w:color="auto" w:fill="auto"/>
            <w:noWrap/>
            <w:vAlign w:val="center"/>
            <w:hideMark/>
          </w:tcPr>
          <w:p w14:paraId="7094301E"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104°34'48"</w:t>
            </w:r>
          </w:p>
        </w:tc>
        <w:tc>
          <w:tcPr>
            <w:tcW w:w="1034" w:type="dxa"/>
            <w:tcBorders>
              <w:top w:val="nil"/>
              <w:left w:val="nil"/>
              <w:bottom w:val="single" w:sz="4" w:space="0" w:color="auto"/>
              <w:right w:val="single" w:sz="4" w:space="0" w:color="auto"/>
            </w:tcBorders>
            <w:shd w:val="clear" w:color="auto" w:fill="auto"/>
            <w:vAlign w:val="center"/>
            <w:hideMark/>
          </w:tcPr>
          <w:p w14:paraId="0006EBF5"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9.75</w:t>
            </w:r>
          </w:p>
        </w:tc>
        <w:tc>
          <w:tcPr>
            <w:tcW w:w="1216" w:type="dxa"/>
            <w:tcBorders>
              <w:top w:val="nil"/>
              <w:left w:val="nil"/>
              <w:bottom w:val="single" w:sz="4" w:space="0" w:color="auto"/>
              <w:right w:val="single" w:sz="4" w:space="0" w:color="auto"/>
            </w:tcBorders>
            <w:shd w:val="clear" w:color="auto" w:fill="auto"/>
            <w:vAlign w:val="center"/>
            <w:hideMark/>
          </w:tcPr>
          <w:p w14:paraId="2496CFA0"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2458.09</w:t>
            </w:r>
          </w:p>
        </w:tc>
        <w:tc>
          <w:tcPr>
            <w:tcW w:w="1245" w:type="dxa"/>
            <w:tcBorders>
              <w:top w:val="nil"/>
              <w:left w:val="nil"/>
              <w:bottom w:val="single" w:sz="4" w:space="0" w:color="auto"/>
              <w:right w:val="single" w:sz="4" w:space="0" w:color="auto"/>
            </w:tcBorders>
            <w:shd w:val="clear" w:color="auto" w:fill="auto"/>
            <w:vAlign w:val="center"/>
            <w:hideMark/>
          </w:tcPr>
          <w:p w14:paraId="48A7FAC0"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65.19</w:t>
            </w:r>
          </w:p>
        </w:tc>
        <w:tc>
          <w:tcPr>
            <w:tcW w:w="1130" w:type="dxa"/>
            <w:tcBorders>
              <w:top w:val="nil"/>
              <w:left w:val="nil"/>
              <w:bottom w:val="single" w:sz="4" w:space="0" w:color="auto"/>
              <w:right w:val="single" w:sz="4" w:space="0" w:color="auto"/>
            </w:tcBorders>
            <w:shd w:val="clear" w:color="auto" w:fill="auto"/>
            <w:vAlign w:val="center"/>
            <w:hideMark/>
          </w:tcPr>
          <w:p w14:paraId="6F4B861E"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01DA8C1C"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24F38D7A"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20</w:t>
            </w:r>
          </w:p>
        </w:tc>
        <w:tc>
          <w:tcPr>
            <w:tcW w:w="1224" w:type="dxa"/>
            <w:tcBorders>
              <w:top w:val="nil"/>
              <w:left w:val="nil"/>
              <w:bottom w:val="single" w:sz="4" w:space="0" w:color="auto"/>
              <w:right w:val="single" w:sz="4" w:space="0" w:color="auto"/>
            </w:tcBorders>
            <w:shd w:val="clear" w:color="auto" w:fill="auto"/>
            <w:noWrap/>
            <w:vAlign w:val="center"/>
            <w:hideMark/>
          </w:tcPr>
          <w:p w14:paraId="2E87431C"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118+582.95</w:t>
            </w:r>
          </w:p>
        </w:tc>
        <w:tc>
          <w:tcPr>
            <w:tcW w:w="1012" w:type="dxa"/>
            <w:tcBorders>
              <w:top w:val="nil"/>
              <w:left w:val="nil"/>
              <w:bottom w:val="single" w:sz="4" w:space="0" w:color="auto"/>
              <w:right w:val="single" w:sz="4" w:space="0" w:color="auto"/>
            </w:tcBorders>
            <w:shd w:val="clear" w:color="auto" w:fill="auto"/>
            <w:noWrap/>
            <w:vAlign w:val="center"/>
            <w:hideMark/>
          </w:tcPr>
          <w:p w14:paraId="16264F15"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 TUBOS</w:t>
            </w:r>
          </w:p>
        </w:tc>
        <w:tc>
          <w:tcPr>
            <w:tcW w:w="1105" w:type="dxa"/>
            <w:tcBorders>
              <w:top w:val="nil"/>
              <w:left w:val="nil"/>
              <w:bottom w:val="single" w:sz="4" w:space="0" w:color="auto"/>
              <w:right w:val="single" w:sz="4" w:space="0" w:color="auto"/>
            </w:tcBorders>
            <w:shd w:val="clear" w:color="auto" w:fill="auto"/>
            <w:noWrap/>
            <w:vAlign w:val="center"/>
            <w:hideMark/>
          </w:tcPr>
          <w:p w14:paraId="56B49E29"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6A247A50"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104°24'34"</w:t>
            </w:r>
          </w:p>
        </w:tc>
        <w:tc>
          <w:tcPr>
            <w:tcW w:w="1034" w:type="dxa"/>
            <w:tcBorders>
              <w:top w:val="nil"/>
              <w:left w:val="nil"/>
              <w:bottom w:val="single" w:sz="4" w:space="0" w:color="auto"/>
              <w:right w:val="single" w:sz="4" w:space="0" w:color="auto"/>
            </w:tcBorders>
            <w:shd w:val="clear" w:color="auto" w:fill="auto"/>
            <w:vAlign w:val="center"/>
            <w:hideMark/>
          </w:tcPr>
          <w:p w14:paraId="14752CBA"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10.24</w:t>
            </w:r>
          </w:p>
        </w:tc>
        <w:tc>
          <w:tcPr>
            <w:tcW w:w="1216" w:type="dxa"/>
            <w:tcBorders>
              <w:top w:val="nil"/>
              <w:left w:val="nil"/>
              <w:bottom w:val="single" w:sz="4" w:space="0" w:color="auto"/>
              <w:right w:val="single" w:sz="4" w:space="0" w:color="auto"/>
            </w:tcBorders>
            <w:shd w:val="clear" w:color="auto" w:fill="auto"/>
            <w:vAlign w:val="center"/>
            <w:hideMark/>
          </w:tcPr>
          <w:p w14:paraId="6E4190FE"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2445.71</w:t>
            </w:r>
          </w:p>
        </w:tc>
        <w:tc>
          <w:tcPr>
            <w:tcW w:w="1245" w:type="dxa"/>
            <w:tcBorders>
              <w:top w:val="nil"/>
              <w:left w:val="nil"/>
              <w:bottom w:val="single" w:sz="4" w:space="0" w:color="auto"/>
              <w:right w:val="single" w:sz="4" w:space="0" w:color="auto"/>
            </w:tcBorders>
            <w:shd w:val="clear" w:color="auto" w:fill="auto"/>
            <w:vAlign w:val="center"/>
            <w:hideMark/>
          </w:tcPr>
          <w:p w14:paraId="64644DAB"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162.67</w:t>
            </w:r>
          </w:p>
        </w:tc>
        <w:tc>
          <w:tcPr>
            <w:tcW w:w="1130" w:type="dxa"/>
            <w:tcBorders>
              <w:top w:val="nil"/>
              <w:left w:val="nil"/>
              <w:bottom w:val="single" w:sz="4" w:space="0" w:color="auto"/>
              <w:right w:val="single" w:sz="4" w:space="0" w:color="auto"/>
            </w:tcBorders>
            <w:shd w:val="clear" w:color="auto" w:fill="auto"/>
            <w:vAlign w:val="center"/>
            <w:hideMark/>
          </w:tcPr>
          <w:p w14:paraId="77047A73"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0DFB51E3"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383DCB3D"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21</w:t>
            </w:r>
          </w:p>
        </w:tc>
        <w:tc>
          <w:tcPr>
            <w:tcW w:w="1224" w:type="dxa"/>
            <w:tcBorders>
              <w:top w:val="nil"/>
              <w:left w:val="nil"/>
              <w:bottom w:val="single" w:sz="4" w:space="0" w:color="auto"/>
              <w:right w:val="single" w:sz="4" w:space="0" w:color="auto"/>
            </w:tcBorders>
            <w:shd w:val="clear" w:color="auto" w:fill="auto"/>
            <w:noWrap/>
            <w:vAlign w:val="center"/>
            <w:hideMark/>
          </w:tcPr>
          <w:p w14:paraId="35AABE6D"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119+143.00</w:t>
            </w:r>
          </w:p>
        </w:tc>
        <w:tc>
          <w:tcPr>
            <w:tcW w:w="1012" w:type="dxa"/>
            <w:tcBorders>
              <w:top w:val="nil"/>
              <w:left w:val="nil"/>
              <w:bottom w:val="single" w:sz="4" w:space="0" w:color="auto"/>
              <w:right w:val="single" w:sz="4" w:space="0" w:color="auto"/>
            </w:tcBorders>
            <w:shd w:val="clear" w:color="auto" w:fill="auto"/>
            <w:noWrap/>
            <w:vAlign w:val="center"/>
            <w:hideMark/>
          </w:tcPr>
          <w:p w14:paraId="72582F37"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 TUBOS</w:t>
            </w:r>
          </w:p>
        </w:tc>
        <w:tc>
          <w:tcPr>
            <w:tcW w:w="1105" w:type="dxa"/>
            <w:tcBorders>
              <w:top w:val="nil"/>
              <w:left w:val="nil"/>
              <w:bottom w:val="single" w:sz="4" w:space="0" w:color="auto"/>
              <w:right w:val="single" w:sz="4" w:space="0" w:color="auto"/>
            </w:tcBorders>
            <w:shd w:val="clear" w:color="auto" w:fill="auto"/>
            <w:noWrap/>
            <w:vAlign w:val="center"/>
            <w:hideMark/>
          </w:tcPr>
          <w:p w14:paraId="3C184618"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0A45DCF7"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100°34'44"</w:t>
            </w:r>
          </w:p>
        </w:tc>
        <w:tc>
          <w:tcPr>
            <w:tcW w:w="1034" w:type="dxa"/>
            <w:tcBorders>
              <w:top w:val="nil"/>
              <w:left w:val="nil"/>
              <w:bottom w:val="single" w:sz="4" w:space="0" w:color="auto"/>
              <w:right w:val="single" w:sz="4" w:space="0" w:color="auto"/>
            </w:tcBorders>
            <w:shd w:val="clear" w:color="auto" w:fill="auto"/>
            <w:vAlign w:val="center"/>
            <w:hideMark/>
          </w:tcPr>
          <w:p w14:paraId="353AA5D4"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0.88</w:t>
            </w:r>
          </w:p>
        </w:tc>
        <w:tc>
          <w:tcPr>
            <w:tcW w:w="1216" w:type="dxa"/>
            <w:tcBorders>
              <w:top w:val="nil"/>
              <w:left w:val="nil"/>
              <w:bottom w:val="single" w:sz="4" w:space="0" w:color="auto"/>
              <w:right w:val="single" w:sz="4" w:space="0" w:color="auto"/>
            </w:tcBorders>
            <w:shd w:val="clear" w:color="auto" w:fill="auto"/>
            <w:vAlign w:val="center"/>
            <w:hideMark/>
          </w:tcPr>
          <w:p w14:paraId="25F89567"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2422.91</w:t>
            </w:r>
          </w:p>
        </w:tc>
        <w:tc>
          <w:tcPr>
            <w:tcW w:w="1245" w:type="dxa"/>
            <w:tcBorders>
              <w:top w:val="nil"/>
              <w:left w:val="nil"/>
              <w:bottom w:val="single" w:sz="4" w:space="0" w:color="auto"/>
              <w:right w:val="single" w:sz="4" w:space="0" w:color="auto"/>
            </w:tcBorders>
            <w:shd w:val="clear" w:color="auto" w:fill="auto"/>
            <w:vAlign w:val="center"/>
            <w:hideMark/>
          </w:tcPr>
          <w:p w14:paraId="4C884CA9"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29.09</w:t>
            </w:r>
          </w:p>
        </w:tc>
        <w:tc>
          <w:tcPr>
            <w:tcW w:w="1130" w:type="dxa"/>
            <w:tcBorders>
              <w:top w:val="nil"/>
              <w:left w:val="nil"/>
              <w:bottom w:val="single" w:sz="4" w:space="0" w:color="auto"/>
              <w:right w:val="single" w:sz="4" w:space="0" w:color="auto"/>
            </w:tcBorders>
            <w:shd w:val="clear" w:color="auto" w:fill="auto"/>
            <w:vAlign w:val="center"/>
            <w:hideMark/>
          </w:tcPr>
          <w:p w14:paraId="23F1CABC"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1D893385"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7D811ECB"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22</w:t>
            </w:r>
          </w:p>
        </w:tc>
        <w:tc>
          <w:tcPr>
            <w:tcW w:w="1224" w:type="dxa"/>
            <w:tcBorders>
              <w:top w:val="nil"/>
              <w:left w:val="nil"/>
              <w:bottom w:val="single" w:sz="4" w:space="0" w:color="auto"/>
              <w:right w:val="single" w:sz="4" w:space="0" w:color="auto"/>
            </w:tcBorders>
            <w:shd w:val="clear" w:color="auto" w:fill="auto"/>
            <w:noWrap/>
            <w:vAlign w:val="center"/>
            <w:hideMark/>
          </w:tcPr>
          <w:p w14:paraId="5D874DD3"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119+266.009</w:t>
            </w:r>
          </w:p>
        </w:tc>
        <w:tc>
          <w:tcPr>
            <w:tcW w:w="1012" w:type="dxa"/>
            <w:tcBorders>
              <w:top w:val="nil"/>
              <w:left w:val="nil"/>
              <w:bottom w:val="single" w:sz="4" w:space="0" w:color="auto"/>
              <w:right w:val="single" w:sz="4" w:space="0" w:color="auto"/>
            </w:tcBorders>
            <w:shd w:val="clear" w:color="auto" w:fill="auto"/>
            <w:noWrap/>
            <w:vAlign w:val="center"/>
            <w:hideMark/>
          </w:tcPr>
          <w:p w14:paraId="2AC19010"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5EC08BAE"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1BBB7232"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96°35'26"</w:t>
            </w:r>
          </w:p>
        </w:tc>
        <w:tc>
          <w:tcPr>
            <w:tcW w:w="1034" w:type="dxa"/>
            <w:tcBorders>
              <w:top w:val="nil"/>
              <w:left w:val="nil"/>
              <w:bottom w:val="single" w:sz="4" w:space="0" w:color="auto"/>
              <w:right w:val="single" w:sz="4" w:space="0" w:color="auto"/>
            </w:tcBorders>
            <w:shd w:val="clear" w:color="auto" w:fill="auto"/>
            <w:vAlign w:val="center"/>
            <w:hideMark/>
          </w:tcPr>
          <w:p w14:paraId="0118B5CB"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5.24</w:t>
            </w:r>
          </w:p>
        </w:tc>
        <w:tc>
          <w:tcPr>
            <w:tcW w:w="1216" w:type="dxa"/>
            <w:tcBorders>
              <w:top w:val="nil"/>
              <w:left w:val="nil"/>
              <w:bottom w:val="single" w:sz="4" w:space="0" w:color="auto"/>
              <w:right w:val="single" w:sz="4" w:space="0" w:color="auto"/>
            </w:tcBorders>
            <w:shd w:val="clear" w:color="auto" w:fill="auto"/>
            <w:vAlign w:val="center"/>
            <w:hideMark/>
          </w:tcPr>
          <w:p w14:paraId="2C02E71E"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2419.73</w:t>
            </w:r>
          </w:p>
        </w:tc>
        <w:tc>
          <w:tcPr>
            <w:tcW w:w="1245" w:type="dxa"/>
            <w:tcBorders>
              <w:top w:val="nil"/>
              <w:left w:val="nil"/>
              <w:bottom w:val="single" w:sz="4" w:space="0" w:color="auto"/>
              <w:right w:val="single" w:sz="4" w:space="0" w:color="auto"/>
            </w:tcBorders>
            <w:shd w:val="clear" w:color="auto" w:fill="auto"/>
            <w:vAlign w:val="center"/>
            <w:hideMark/>
          </w:tcPr>
          <w:p w14:paraId="0669307C"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51.97</w:t>
            </w:r>
          </w:p>
        </w:tc>
        <w:tc>
          <w:tcPr>
            <w:tcW w:w="1130" w:type="dxa"/>
            <w:tcBorders>
              <w:top w:val="nil"/>
              <w:left w:val="nil"/>
              <w:bottom w:val="single" w:sz="4" w:space="0" w:color="auto"/>
              <w:right w:val="single" w:sz="4" w:space="0" w:color="auto"/>
            </w:tcBorders>
            <w:shd w:val="clear" w:color="auto" w:fill="auto"/>
            <w:vAlign w:val="center"/>
            <w:hideMark/>
          </w:tcPr>
          <w:p w14:paraId="0C75C813"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r w:rsidR="002B3DC0" w:rsidRPr="00D41181" w14:paraId="2BE8A171" w14:textId="77777777" w:rsidTr="00D44324">
        <w:trPr>
          <w:trHeight w:val="300"/>
        </w:trPr>
        <w:tc>
          <w:tcPr>
            <w:tcW w:w="469" w:type="dxa"/>
            <w:tcBorders>
              <w:top w:val="nil"/>
              <w:left w:val="single" w:sz="4" w:space="0" w:color="auto"/>
              <w:bottom w:val="single" w:sz="4" w:space="0" w:color="auto"/>
              <w:right w:val="single" w:sz="4" w:space="0" w:color="auto"/>
            </w:tcBorders>
            <w:shd w:val="clear" w:color="auto" w:fill="auto"/>
            <w:noWrap/>
            <w:vAlign w:val="center"/>
            <w:hideMark/>
          </w:tcPr>
          <w:p w14:paraId="338A3066"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23</w:t>
            </w:r>
          </w:p>
        </w:tc>
        <w:tc>
          <w:tcPr>
            <w:tcW w:w="1224" w:type="dxa"/>
            <w:tcBorders>
              <w:top w:val="nil"/>
              <w:left w:val="nil"/>
              <w:bottom w:val="single" w:sz="4" w:space="0" w:color="auto"/>
              <w:right w:val="single" w:sz="4" w:space="0" w:color="auto"/>
            </w:tcBorders>
            <w:shd w:val="clear" w:color="auto" w:fill="auto"/>
            <w:noWrap/>
            <w:vAlign w:val="center"/>
            <w:hideMark/>
          </w:tcPr>
          <w:p w14:paraId="576F884A" w14:textId="77777777" w:rsidR="002B3DC0" w:rsidRPr="00D41181" w:rsidRDefault="002B3DC0" w:rsidP="005A0585">
            <w:pPr>
              <w:spacing w:after="0" w:line="240" w:lineRule="auto"/>
              <w:rPr>
                <w:rFonts w:eastAsia="Times New Roman"/>
                <w:color w:val="000000"/>
                <w:sz w:val="16"/>
                <w:szCs w:val="16"/>
                <w:lang w:eastAsia="es-MX"/>
              </w:rPr>
            </w:pPr>
            <w:r w:rsidRPr="00D41181">
              <w:rPr>
                <w:rFonts w:eastAsia="Times New Roman"/>
                <w:color w:val="000000"/>
                <w:sz w:val="16"/>
                <w:szCs w:val="16"/>
                <w:lang w:eastAsia="es-MX"/>
              </w:rPr>
              <w:t>119+679</w:t>
            </w:r>
          </w:p>
        </w:tc>
        <w:tc>
          <w:tcPr>
            <w:tcW w:w="1012" w:type="dxa"/>
            <w:tcBorders>
              <w:top w:val="nil"/>
              <w:left w:val="nil"/>
              <w:bottom w:val="single" w:sz="4" w:space="0" w:color="auto"/>
              <w:right w:val="single" w:sz="4" w:space="0" w:color="auto"/>
            </w:tcBorders>
            <w:shd w:val="clear" w:color="auto" w:fill="auto"/>
            <w:noWrap/>
            <w:vAlign w:val="center"/>
            <w:hideMark/>
          </w:tcPr>
          <w:p w14:paraId="6CCC6F29"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 TUBO</w:t>
            </w:r>
          </w:p>
        </w:tc>
        <w:tc>
          <w:tcPr>
            <w:tcW w:w="1105" w:type="dxa"/>
            <w:tcBorders>
              <w:top w:val="nil"/>
              <w:left w:val="nil"/>
              <w:bottom w:val="single" w:sz="4" w:space="0" w:color="auto"/>
              <w:right w:val="single" w:sz="4" w:space="0" w:color="auto"/>
            </w:tcBorders>
            <w:shd w:val="clear" w:color="auto" w:fill="auto"/>
            <w:noWrap/>
            <w:vAlign w:val="center"/>
            <w:hideMark/>
          </w:tcPr>
          <w:p w14:paraId="79D16C2E"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1.5 m</w:t>
            </w:r>
          </w:p>
        </w:tc>
        <w:tc>
          <w:tcPr>
            <w:tcW w:w="1365" w:type="dxa"/>
            <w:tcBorders>
              <w:top w:val="nil"/>
              <w:left w:val="nil"/>
              <w:bottom w:val="single" w:sz="4" w:space="0" w:color="auto"/>
              <w:right w:val="single" w:sz="4" w:space="0" w:color="auto"/>
            </w:tcBorders>
            <w:shd w:val="clear" w:color="auto" w:fill="auto"/>
            <w:noWrap/>
            <w:vAlign w:val="center"/>
            <w:hideMark/>
          </w:tcPr>
          <w:p w14:paraId="72301D50"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116°17'15"</w:t>
            </w:r>
          </w:p>
        </w:tc>
        <w:tc>
          <w:tcPr>
            <w:tcW w:w="1034" w:type="dxa"/>
            <w:tcBorders>
              <w:top w:val="nil"/>
              <w:left w:val="nil"/>
              <w:bottom w:val="single" w:sz="4" w:space="0" w:color="auto"/>
              <w:right w:val="single" w:sz="4" w:space="0" w:color="auto"/>
            </w:tcBorders>
            <w:shd w:val="clear" w:color="auto" w:fill="auto"/>
            <w:vAlign w:val="center"/>
            <w:hideMark/>
          </w:tcPr>
          <w:p w14:paraId="3AE188F6"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5.14</w:t>
            </w:r>
          </w:p>
        </w:tc>
        <w:tc>
          <w:tcPr>
            <w:tcW w:w="1216" w:type="dxa"/>
            <w:tcBorders>
              <w:top w:val="nil"/>
              <w:left w:val="nil"/>
              <w:bottom w:val="single" w:sz="4" w:space="0" w:color="auto"/>
              <w:right w:val="single" w:sz="4" w:space="0" w:color="auto"/>
            </w:tcBorders>
            <w:shd w:val="clear" w:color="auto" w:fill="auto"/>
            <w:vAlign w:val="center"/>
            <w:hideMark/>
          </w:tcPr>
          <w:p w14:paraId="79502BCA"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2412.67</w:t>
            </w:r>
          </w:p>
        </w:tc>
        <w:tc>
          <w:tcPr>
            <w:tcW w:w="1245" w:type="dxa"/>
            <w:tcBorders>
              <w:top w:val="nil"/>
              <w:left w:val="nil"/>
              <w:bottom w:val="single" w:sz="4" w:space="0" w:color="auto"/>
              <w:right w:val="single" w:sz="4" w:space="0" w:color="auto"/>
            </w:tcBorders>
            <w:shd w:val="clear" w:color="auto" w:fill="auto"/>
            <w:vAlign w:val="center"/>
            <w:hideMark/>
          </w:tcPr>
          <w:p w14:paraId="13ACF034"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35.27</w:t>
            </w:r>
          </w:p>
        </w:tc>
        <w:tc>
          <w:tcPr>
            <w:tcW w:w="1130" w:type="dxa"/>
            <w:tcBorders>
              <w:top w:val="nil"/>
              <w:left w:val="nil"/>
              <w:bottom w:val="single" w:sz="4" w:space="0" w:color="auto"/>
              <w:right w:val="single" w:sz="4" w:space="0" w:color="auto"/>
            </w:tcBorders>
            <w:shd w:val="clear" w:color="auto" w:fill="auto"/>
            <w:vAlign w:val="center"/>
            <w:hideMark/>
          </w:tcPr>
          <w:p w14:paraId="6C87AC44" w14:textId="77777777" w:rsidR="002B3DC0" w:rsidRPr="00D41181" w:rsidRDefault="002B3DC0" w:rsidP="005A0585">
            <w:pPr>
              <w:spacing w:after="0" w:line="240" w:lineRule="auto"/>
              <w:jc w:val="center"/>
              <w:rPr>
                <w:rFonts w:eastAsia="Times New Roman"/>
                <w:color w:val="000000"/>
                <w:sz w:val="18"/>
                <w:szCs w:val="18"/>
                <w:lang w:eastAsia="es-MX"/>
              </w:rPr>
            </w:pPr>
            <w:r w:rsidRPr="00D41181">
              <w:rPr>
                <w:rFonts w:eastAsia="Times New Roman"/>
                <w:color w:val="000000"/>
                <w:sz w:val="18"/>
                <w:szCs w:val="18"/>
                <w:lang w:eastAsia="es-MX"/>
              </w:rPr>
              <w:t>→</w:t>
            </w:r>
          </w:p>
        </w:tc>
      </w:tr>
    </w:tbl>
    <w:p w14:paraId="0C163350" w14:textId="77777777" w:rsidR="007F0A1C" w:rsidRPr="00AB4ECB" w:rsidRDefault="007F0A1C" w:rsidP="00717418">
      <w:pPr>
        <w:pStyle w:val="Ttulo1"/>
      </w:pPr>
    </w:p>
    <w:p w14:paraId="6D77A15B" w14:textId="0D0F3A94" w:rsidR="007F0A1C" w:rsidRDefault="00147C78" w:rsidP="00E22745">
      <w:pPr>
        <w:spacing w:after="0" w:line="240" w:lineRule="auto"/>
        <w:jc w:val="both"/>
      </w:pPr>
      <w:r w:rsidRPr="00AB4ECB">
        <w:t>Los Concursantes deberán considerar la construcción de las obras de drenaje que consideren adecuadas para garantizar la vida útil, su mantenimiento y la continuidad de los sistemas hidrológicos existentes. Para ello podrán utilizar los datos hidrológicos contenidos en el Proyecto de Referencia, o eventualmente utilizar los resultados de los estudios hidráulicos que deberán llevar a cabo y a la normatividad oficial vigente.</w:t>
      </w:r>
    </w:p>
    <w:p w14:paraId="1C4704DA" w14:textId="77777777" w:rsidR="00E22745" w:rsidRPr="00AB4ECB" w:rsidRDefault="00E22745" w:rsidP="00E22745">
      <w:pPr>
        <w:spacing w:after="0" w:line="240" w:lineRule="auto"/>
        <w:jc w:val="both"/>
      </w:pPr>
    </w:p>
    <w:p w14:paraId="12B7B246" w14:textId="6B91E4CD" w:rsidR="00EC67F7" w:rsidRDefault="00517FB4" w:rsidP="00E22745">
      <w:pPr>
        <w:spacing w:after="0" w:line="240" w:lineRule="auto"/>
        <w:jc w:val="both"/>
        <w:rPr>
          <w:b/>
        </w:rPr>
      </w:pPr>
      <w:bookmarkStart w:id="15" w:name="_Hlk38668727"/>
      <w:r w:rsidRPr="00AB4ECB">
        <w:rPr>
          <w:b/>
        </w:rPr>
        <w:t>CAMINOS SECUNDARIOS</w:t>
      </w:r>
    </w:p>
    <w:p w14:paraId="570382DC" w14:textId="77777777" w:rsidR="00E22745" w:rsidRPr="00AB4ECB" w:rsidRDefault="00E22745" w:rsidP="00E22745">
      <w:pPr>
        <w:spacing w:after="0" w:line="240" w:lineRule="auto"/>
        <w:jc w:val="both"/>
        <w:rPr>
          <w:b/>
        </w:rPr>
      </w:pPr>
    </w:p>
    <w:bookmarkEnd w:id="15"/>
    <w:p w14:paraId="039C9AC2" w14:textId="57A58D99" w:rsidR="00B55C87" w:rsidRDefault="00B55C87" w:rsidP="00E22745">
      <w:pPr>
        <w:spacing w:after="0" w:line="240" w:lineRule="auto"/>
        <w:jc w:val="both"/>
      </w:pPr>
      <w:r w:rsidRPr="00AB4ECB">
        <w:t>Como parte de las obras complementarias al proyecto geométrico de la vía principal, se dio solución a todas las vías de comunicación mediante el proyecto geométrico de todos los caminos secundarios requeridos.</w:t>
      </w:r>
    </w:p>
    <w:p w14:paraId="0536006D" w14:textId="2E473480" w:rsidR="00E22745" w:rsidRDefault="00E22745" w:rsidP="00E22745">
      <w:pPr>
        <w:spacing w:after="0" w:line="240" w:lineRule="auto"/>
        <w:jc w:val="both"/>
      </w:pPr>
    </w:p>
    <w:p w14:paraId="7CB5D20A" w14:textId="77777777" w:rsidR="00D44324" w:rsidRPr="00AB4ECB" w:rsidRDefault="00D44324" w:rsidP="00E22745">
      <w:pPr>
        <w:spacing w:after="0" w:line="240" w:lineRule="auto"/>
        <w:jc w:val="both"/>
      </w:pPr>
    </w:p>
    <w:p w14:paraId="251C071F" w14:textId="09939DB7" w:rsidR="002C5A6D" w:rsidRDefault="002C5A6D" w:rsidP="00E22745">
      <w:pPr>
        <w:spacing w:after="0" w:line="240" w:lineRule="auto"/>
        <w:jc w:val="both"/>
      </w:pPr>
      <w:r w:rsidRPr="00AB4ECB">
        <w:lastRenderedPageBreak/>
        <w:t xml:space="preserve">A </w:t>
      </w:r>
      <w:r w:rsidR="008949D1" w:rsidRPr="00AB4ECB">
        <w:t>continuación,</w:t>
      </w:r>
      <w:r w:rsidRPr="00AB4ECB">
        <w:t xml:space="preserve"> se presenta </w:t>
      </w:r>
      <w:r w:rsidR="00B34B70" w:rsidRPr="00AB4ECB">
        <w:t xml:space="preserve">la descripción </w:t>
      </w:r>
      <w:r w:rsidR="006A7A57" w:rsidRPr="00AB4ECB">
        <w:t xml:space="preserve">y </w:t>
      </w:r>
      <w:r w:rsidR="00566D0C" w:rsidRPr="00AB4ECB">
        <w:t xml:space="preserve">ubicación </w:t>
      </w:r>
      <w:r w:rsidR="00B34B70" w:rsidRPr="00AB4ECB">
        <w:t xml:space="preserve">de los </w:t>
      </w:r>
      <w:r w:rsidR="00A734D2" w:rsidRPr="00AB4ECB">
        <w:t>caminos</w:t>
      </w:r>
      <w:r w:rsidR="009514D5" w:rsidRPr="00AB4ECB">
        <w:t xml:space="preserve"> </w:t>
      </w:r>
      <w:r w:rsidR="00605F40" w:rsidRPr="00AB4ECB">
        <w:t xml:space="preserve">secundarios </w:t>
      </w:r>
      <w:r w:rsidR="009514D5" w:rsidRPr="00AB4ECB">
        <w:t>atendido</w:t>
      </w:r>
      <w:r w:rsidR="00605F40" w:rsidRPr="00AB4ECB">
        <w:t>s:</w:t>
      </w:r>
    </w:p>
    <w:p w14:paraId="7F161ADE" w14:textId="77777777" w:rsidR="00E22745" w:rsidRPr="00AB4ECB" w:rsidRDefault="00E22745" w:rsidP="00E22745">
      <w:pPr>
        <w:spacing w:after="0" w:line="240" w:lineRule="auto"/>
        <w:jc w:val="both"/>
      </w:pPr>
    </w:p>
    <w:p w14:paraId="62E3E93A" w14:textId="23883FC3" w:rsidR="00E44B38" w:rsidRPr="00AB4ECB" w:rsidRDefault="005A0AD4" w:rsidP="00E22745">
      <w:pPr>
        <w:pStyle w:val="Prrafodelista"/>
        <w:numPr>
          <w:ilvl w:val="0"/>
          <w:numId w:val="21"/>
        </w:numPr>
      </w:pPr>
      <w:r w:rsidRPr="00AB4ECB">
        <w:t>Camino 111+630</w:t>
      </w:r>
      <w:r w:rsidR="00750ECB" w:rsidRPr="00AB4ECB">
        <w:t xml:space="preserve"> </w:t>
      </w:r>
      <w:r w:rsidR="00BE660A" w:rsidRPr="00AB4ECB">
        <w:t xml:space="preserve">de </w:t>
      </w:r>
      <w:r w:rsidR="00750ECB" w:rsidRPr="00AB4ECB">
        <w:t>533.8</w:t>
      </w:r>
      <w:r w:rsidR="00B820BC" w:rsidRPr="00AB4ECB">
        <w:t xml:space="preserve"> m</w:t>
      </w:r>
      <w:r w:rsidR="00BE660A" w:rsidRPr="00AB4ECB">
        <w:t xml:space="preserve"> </w:t>
      </w:r>
      <w:r w:rsidR="005561DD" w:rsidRPr="00AB4ECB">
        <w:t>de longitud</w:t>
      </w:r>
      <w:r w:rsidR="00553F82" w:rsidRPr="00AB4ECB">
        <w:t xml:space="preserve"> </w:t>
      </w:r>
      <w:r w:rsidR="00CD70D8" w:rsidRPr="00AB4ECB">
        <w:t>p</w:t>
      </w:r>
      <w:r w:rsidR="00553F82" w:rsidRPr="00AB4ECB">
        <w:t>roporciona acceso a un paraje con pequeñas construcciones</w:t>
      </w:r>
      <w:r w:rsidR="00B33F43" w:rsidRPr="00AB4ECB">
        <w:t>.</w:t>
      </w:r>
    </w:p>
    <w:p w14:paraId="62E3B61B" w14:textId="43087ACD" w:rsidR="00713163" w:rsidRPr="00AB4ECB" w:rsidRDefault="00713163" w:rsidP="00E22745">
      <w:pPr>
        <w:pStyle w:val="Prrafodelista"/>
      </w:pPr>
    </w:p>
    <w:p w14:paraId="1DDF3219" w14:textId="54AD3CDA" w:rsidR="004E274C" w:rsidRPr="00AB4ECB" w:rsidRDefault="005A0AD4" w:rsidP="00E22745">
      <w:pPr>
        <w:pStyle w:val="Prrafodelista"/>
        <w:numPr>
          <w:ilvl w:val="0"/>
          <w:numId w:val="21"/>
        </w:numPr>
      </w:pPr>
      <w:r w:rsidRPr="00AB4ECB">
        <w:t>Camino 112+330</w:t>
      </w:r>
      <w:r w:rsidR="00E44B38" w:rsidRPr="00AB4ECB">
        <w:t xml:space="preserve"> de 346.132 m de longitud, en la margen izquierda. Proporciona acceso a un rancho.</w:t>
      </w:r>
    </w:p>
    <w:p w14:paraId="3F279C45" w14:textId="77777777" w:rsidR="00713163" w:rsidRPr="00AB4ECB" w:rsidRDefault="00713163" w:rsidP="00E22745">
      <w:pPr>
        <w:pStyle w:val="Prrafodelista"/>
      </w:pPr>
    </w:p>
    <w:p w14:paraId="0C14123F" w14:textId="67AC6C74" w:rsidR="00444F27" w:rsidRPr="00AB4ECB" w:rsidRDefault="005A0AD4" w:rsidP="00E22745">
      <w:pPr>
        <w:pStyle w:val="Prrafodelista"/>
        <w:numPr>
          <w:ilvl w:val="0"/>
          <w:numId w:val="21"/>
        </w:numPr>
      </w:pPr>
      <w:r w:rsidRPr="00AB4ECB">
        <w:t>Camino 113+775</w:t>
      </w:r>
      <w:r w:rsidR="00A87D32" w:rsidRPr="00AB4ECB">
        <w:t xml:space="preserve"> de 141</w:t>
      </w:r>
      <w:r w:rsidR="006967B7">
        <w:t>.</w:t>
      </w:r>
      <w:r w:rsidR="00A87D32" w:rsidRPr="00AB4ECB">
        <w:t>412 m de longitud en la margen izquierda. Se requiere desplazar el camino actual.</w:t>
      </w:r>
    </w:p>
    <w:p w14:paraId="03D6D4C4" w14:textId="77777777" w:rsidR="00713163" w:rsidRPr="00AB4ECB" w:rsidRDefault="00713163" w:rsidP="00E22745">
      <w:pPr>
        <w:pStyle w:val="Prrafodelista"/>
      </w:pPr>
    </w:p>
    <w:p w14:paraId="7EA6CAFB" w14:textId="68F7A101" w:rsidR="006850D0" w:rsidRDefault="005A0AD4" w:rsidP="00E22745">
      <w:pPr>
        <w:pStyle w:val="Prrafodelista"/>
        <w:numPr>
          <w:ilvl w:val="0"/>
          <w:numId w:val="21"/>
        </w:numPr>
      </w:pPr>
      <w:r w:rsidRPr="00AB4ECB">
        <w:t>Camino 115+750 Der</w:t>
      </w:r>
      <w:r w:rsidR="00D44324">
        <w:t>.</w:t>
      </w:r>
      <w:r w:rsidR="003144EC" w:rsidRPr="00AB4ECB">
        <w:t xml:space="preserve"> </w:t>
      </w:r>
      <w:r w:rsidR="00030316" w:rsidRPr="00AB4ECB">
        <w:t>de 53.35 m de longitud. Es una prolongación del camino anterior que proporciona comunicación a las construcciones que se encuentran a la derecha de la estructura</w:t>
      </w:r>
      <w:r w:rsidR="00C66A9B" w:rsidRPr="00AB4ECB">
        <w:t>.</w:t>
      </w:r>
    </w:p>
    <w:p w14:paraId="73854A01" w14:textId="77777777" w:rsidR="00E22745" w:rsidRDefault="00E22745" w:rsidP="00E22745">
      <w:pPr>
        <w:pStyle w:val="Prrafodelista"/>
      </w:pPr>
    </w:p>
    <w:p w14:paraId="5577CC72" w14:textId="147F360D" w:rsidR="004E274C" w:rsidRPr="00AB4ECB" w:rsidRDefault="005A0AD4" w:rsidP="00E22745">
      <w:pPr>
        <w:pStyle w:val="Prrafodelista"/>
        <w:numPr>
          <w:ilvl w:val="0"/>
          <w:numId w:val="21"/>
        </w:numPr>
      </w:pPr>
      <w:r w:rsidRPr="00AB4ECB">
        <w:t xml:space="preserve">Camino 115+760 </w:t>
      </w:r>
      <w:r w:rsidR="00627D2A">
        <w:t>Izq.</w:t>
      </w:r>
      <w:r w:rsidR="006F14A4" w:rsidRPr="00AB4ECB">
        <w:t xml:space="preserve"> de 88.4 m de longitud. Se trata de un desplazamiento de camino actual. Dada la fuerte pendiente del 18 % se amplía su ancho por motivos de seguridad para la autopista.</w:t>
      </w:r>
      <w:r w:rsidR="00C66A9B" w:rsidRPr="00AB4ECB">
        <w:br/>
      </w:r>
    </w:p>
    <w:p w14:paraId="2BBF555E" w14:textId="07C20DD8" w:rsidR="004E7502" w:rsidRPr="00AB4ECB" w:rsidRDefault="005A0AD4" w:rsidP="00E22745">
      <w:pPr>
        <w:pStyle w:val="Prrafodelista"/>
        <w:numPr>
          <w:ilvl w:val="0"/>
          <w:numId w:val="21"/>
        </w:numPr>
      </w:pPr>
      <w:r w:rsidRPr="00AB4ECB">
        <w:t>Camino 115+765</w:t>
      </w:r>
      <w:r w:rsidR="00A52225" w:rsidRPr="00AB4ECB">
        <w:t xml:space="preserve"> de 209.8 m de longitud. Cruza la vía principal por debajo de la estructura del viaducto “Santa Elena”. Este camino restablece la comunicación con todas las construcciones que se presenta a la derecha de la autopista desde la estructura hasta la curva </w:t>
      </w:r>
      <w:proofErr w:type="spellStart"/>
      <w:r w:rsidR="00A52225" w:rsidRPr="00AB4ECB">
        <w:t>nº</w:t>
      </w:r>
      <w:proofErr w:type="spellEnd"/>
      <w:r w:rsidR="00A52225" w:rsidRPr="00AB4ECB">
        <w:t xml:space="preserve"> 15</w:t>
      </w:r>
      <w:r w:rsidR="00C66A9B" w:rsidRPr="00AB4ECB">
        <w:t>.</w:t>
      </w:r>
      <w:r w:rsidR="00C66A9B" w:rsidRPr="00AB4ECB">
        <w:br/>
      </w:r>
    </w:p>
    <w:p w14:paraId="74F55F2E" w14:textId="7EE8964D" w:rsidR="004E7502" w:rsidRPr="00AB4ECB" w:rsidRDefault="005A0AD4" w:rsidP="00E22745">
      <w:pPr>
        <w:pStyle w:val="Prrafodelista"/>
        <w:numPr>
          <w:ilvl w:val="0"/>
          <w:numId w:val="21"/>
        </w:numPr>
      </w:pPr>
      <w:r w:rsidRPr="00AB4ECB">
        <w:t xml:space="preserve">Camino 115+845 </w:t>
      </w:r>
      <w:r w:rsidR="00627D2A">
        <w:t>Izq.</w:t>
      </w:r>
      <w:r w:rsidRPr="00AB4ECB">
        <w:t xml:space="preserve"> </w:t>
      </w:r>
      <w:r w:rsidR="00DA1A75" w:rsidRPr="00AB4ECB">
        <w:t>de 84.13 m de longitud. Proporciona acceso a una construcción aislada.</w:t>
      </w:r>
    </w:p>
    <w:p w14:paraId="3E373E8D" w14:textId="77777777" w:rsidR="00713163" w:rsidRPr="00AB4ECB" w:rsidRDefault="00713163" w:rsidP="00E22745">
      <w:pPr>
        <w:pStyle w:val="Prrafodelista"/>
      </w:pPr>
    </w:p>
    <w:p w14:paraId="412EF7CA" w14:textId="6647BBAC" w:rsidR="004E7502" w:rsidRPr="00AB4ECB" w:rsidRDefault="005A0AD4" w:rsidP="00E22745">
      <w:pPr>
        <w:pStyle w:val="Prrafodelista"/>
        <w:numPr>
          <w:ilvl w:val="0"/>
          <w:numId w:val="21"/>
        </w:numPr>
      </w:pPr>
      <w:r w:rsidRPr="00AB4ECB">
        <w:t>Camino 115+895 De</w:t>
      </w:r>
      <w:r w:rsidR="003B0BEF" w:rsidRPr="00AB4ECB">
        <w:t>r</w:t>
      </w:r>
      <w:r w:rsidR="00D44324">
        <w:t>.</w:t>
      </w:r>
      <w:r w:rsidR="005A5E51" w:rsidRPr="00AB4ECB">
        <w:t xml:space="preserve"> de 58.1 m. Proporciona acceso a una construcción aislada.</w:t>
      </w:r>
      <w:r w:rsidR="00E6438B" w:rsidRPr="00AB4ECB">
        <w:br/>
      </w:r>
    </w:p>
    <w:p w14:paraId="1089E48D" w14:textId="77777777" w:rsidR="00E22745" w:rsidRDefault="005A0AD4" w:rsidP="00E22745">
      <w:pPr>
        <w:pStyle w:val="Prrafodelista"/>
        <w:numPr>
          <w:ilvl w:val="0"/>
          <w:numId w:val="21"/>
        </w:numPr>
      </w:pPr>
      <w:r w:rsidRPr="00AB4ECB">
        <w:t>Camino 116+195</w:t>
      </w:r>
      <w:r w:rsidR="00E6438B" w:rsidRPr="00AB4ECB">
        <w:t xml:space="preserve"> de 117.7 m de longitud. Se presenta en la proximidad de la línea de ceros izquierda. Restituye el actual camino. Se proyecta cuneta con los que se evita contracuneta en la autopista en la longitud proyectada.</w:t>
      </w:r>
    </w:p>
    <w:p w14:paraId="60BE357E" w14:textId="77777777" w:rsidR="00E22745" w:rsidRDefault="00E22745" w:rsidP="00E22745">
      <w:pPr>
        <w:pStyle w:val="Prrafodelista"/>
        <w:ind w:left="720" w:firstLine="0"/>
      </w:pPr>
    </w:p>
    <w:p w14:paraId="76948F94" w14:textId="7C1707D9" w:rsidR="004E7502" w:rsidRDefault="005A0AD4" w:rsidP="00E22745">
      <w:pPr>
        <w:pStyle w:val="Prrafodelista"/>
        <w:numPr>
          <w:ilvl w:val="0"/>
          <w:numId w:val="21"/>
        </w:numPr>
      </w:pPr>
      <w:r w:rsidRPr="00AB4ECB">
        <w:t>Camino 116+200</w:t>
      </w:r>
      <w:r w:rsidR="00A500E2" w:rsidRPr="00AB4ECB">
        <w:t xml:space="preserve"> de 68.4 m. Se trata de un ramal del camino anterior que proporciona acceso a una construcción aislada.</w:t>
      </w:r>
    </w:p>
    <w:p w14:paraId="63C5D8BE" w14:textId="77777777" w:rsidR="00E22745" w:rsidRDefault="00E22745" w:rsidP="00E22745">
      <w:pPr>
        <w:pStyle w:val="Prrafodelista"/>
      </w:pPr>
    </w:p>
    <w:p w14:paraId="0BC454A0" w14:textId="79A7C0FC" w:rsidR="00DB2A73" w:rsidRDefault="005A0AD4" w:rsidP="00E22745">
      <w:pPr>
        <w:pStyle w:val="Prrafodelista"/>
        <w:numPr>
          <w:ilvl w:val="0"/>
          <w:numId w:val="21"/>
        </w:numPr>
        <w:rPr>
          <w:lang w:bidi="ar-SA"/>
        </w:rPr>
      </w:pPr>
      <w:r w:rsidRPr="00AB4ECB">
        <w:t>Camino 117+525</w:t>
      </w:r>
      <w:r w:rsidR="00DB2A73" w:rsidRPr="00AB4ECB">
        <w:t xml:space="preserve"> de 120.3 m de longitud. Proporciona comunicación con una construcción </w:t>
      </w:r>
      <w:r w:rsidR="00DB2A73" w:rsidRPr="00AB4ECB">
        <w:rPr>
          <w:lang w:bidi="ar-SA"/>
        </w:rPr>
        <w:t>aislada.</w:t>
      </w:r>
    </w:p>
    <w:p w14:paraId="20B4E916" w14:textId="77777777" w:rsidR="00E22745" w:rsidRDefault="00E22745" w:rsidP="00E22745">
      <w:pPr>
        <w:pStyle w:val="Prrafodelista"/>
        <w:rPr>
          <w:lang w:bidi="ar-SA"/>
        </w:rPr>
      </w:pPr>
    </w:p>
    <w:p w14:paraId="15B8486E" w14:textId="069E433B" w:rsidR="000F34D9" w:rsidRDefault="005A0AD4" w:rsidP="00E22745">
      <w:pPr>
        <w:pStyle w:val="Prrafodelista"/>
        <w:numPr>
          <w:ilvl w:val="0"/>
          <w:numId w:val="21"/>
        </w:numPr>
        <w:rPr>
          <w:lang w:bidi="ar-SA"/>
        </w:rPr>
      </w:pPr>
      <w:r w:rsidRPr="00AB4ECB">
        <w:rPr>
          <w:lang w:bidi="ar-SA"/>
        </w:rPr>
        <w:t>Camino 117+570</w:t>
      </w:r>
      <w:r w:rsidR="000F34D9" w:rsidRPr="00AB4ECB">
        <w:rPr>
          <w:lang w:bidi="ar-SA"/>
        </w:rPr>
        <w:t xml:space="preserve"> de 109.7 </w:t>
      </w:r>
      <w:r w:rsidR="000F34D9" w:rsidRPr="00AB4ECB">
        <w:rPr>
          <w:rFonts w:eastAsiaTheme="minorHAnsi"/>
          <w:lang w:eastAsia="en-US" w:bidi="ar-SA"/>
        </w:rPr>
        <w:t>m</w:t>
      </w:r>
      <w:r w:rsidR="000F34D9" w:rsidRPr="00AB4ECB">
        <w:rPr>
          <w:lang w:bidi="ar-SA"/>
        </w:rPr>
        <w:t xml:space="preserve"> de longitud. Comunica dos construcciones aisladas. Requiere un paso superior de 60.15 m de longitud y 5 m de ancho en el paso superior. Se requiere conocer ubicación exacta de la conexión de este camino a la izquierda de la autopista, ya que no se dispone de cartografía adecuada.</w:t>
      </w:r>
    </w:p>
    <w:p w14:paraId="2E26B790" w14:textId="77777777" w:rsidR="00E22745" w:rsidRDefault="00E22745" w:rsidP="00E22745">
      <w:pPr>
        <w:pStyle w:val="Prrafodelista"/>
        <w:rPr>
          <w:lang w:bidi="ar-SA"/>
        </w:rPr>
      </w:pPr>
    </w:p>
    <w:p w14:paraId="527888E6" w14:textId="51BC16EC" w:rsidR="007C50E7" w:rsidRPr="00E22745" w:rsidRDefault="005A0AD4" w:rsidP="00E22745">
      <w:pPr>
        <w:pStyle w:val="Prrafodelista"/>
        <w:numPr>
          <w:ilvl w:val="0"/>
          <w:numId w:val="21"/>
        </w:numPr>
        <w:rPr>
          <w:lang w:bidi="ar-SA"/>
        </w:rPr>
      </w:pPr>
      <w:r w:rsidRPr="00AB4ECB">
        <w:rPr>
          <w:lang w:bidi="ar-SA"/>
        </w:rPr>
        <w:t>Camino 117+580</w:t>
      </w:r>
      <w:r w:rsidR="007C50E7" w:rsidRPr="00AB4ECB">
        <w:rPr>
          <w:lang w:bidi="ar-SA"/>
        </w:rPr>
        <w:t xml:space="preserve"> </w:t>
      </w:r>
      <w:r w:rsidR="007C50E7" w:rsidRPr="00AB4ECB">
        <w:rPr>
          <w:rFonts w:eastAsiaTheme="minorHAnsi"/>
          <w:lang w:eastAsia="en-US" w:bidi="ar-SA"/>
        </w:rPr>
        <w:t>de 84 m de longitud. Se trata de desviar el camino actual que proporciona acceso a un grupo de construcciones a la derecha de la autopista</w:t>
      </w:r>
      <w:r w:rsidR="00E22745">
        <w:rPr>
          <w:rFonts w:eastAsiaTheme="minorHAnsi"/>
          <w:lang w:eastAsia="en-US" w:bidi="ar-SA"/>
        </w:rPr>
        <w:t>.</w:t>
      </w:r>
    </w:p>
    <w:p w14:paraId="15A266C0" w14:textId="77777777" w:rsidR="00E22745" w:rsidRDefault="00E22745" w:rsidP="00E22745">
      <w:pPr>
        <w:pStyle w:val="Prrafodelista"/>
        <w:rPr>
          <w:lang w:bidi="ar-SA"/>
        </w:rPr>
      </w:pPr>
    </w:p>
    <w:p w14:paraId="47498909" w14:textId="4E64BD00" w:rsidR="00FD71CC" w:rsidRPr="00E22745" w:rsidRDefault="005A0AD4" w:rsidP="00E22745">
      <w:pPr>
        <w:pStyle w:val="Prrafodelista"/>
        <w:numPr>
          <w:ilvl w:val="0"/>
          <w:numId w:val="21"/>
        </w:numPr>
        <w:rPr>
          <w:lang w:bidi="ar-SA"/>
        </w:rPr>
      </w:pPr>
      <w:r w:rsidRPr="00AB4ECB">
        <w:rPr>
          <w:lang w:bidi="ar-SA"/>
        </w:rPr>
        <w:t>Camino 118+315</w:t>
      </w:r>
      <w:r w:rsidR="00FD71CC" w:rsidRPr="00AB4ECB">
        <w:rPr>
          <w:lang w:bidi="ar-SA"/>
        </w:rPr>
        <w:t xml:space="preserve"> </w:t>
      </w:r>
      <w:r w:rsidR="00FD71CC" w:rsidRPr="00AB4ECB">
        <w:rPr>
          <w:rFonts w:eastAsiaTheme="minorHAnsi"/>
          <w:lang w:eastAsia="en-US" w:bidi="ar-SA"/>
        </w:rPr>
        <w:t>de 131.8 m de longitud. Se sitúa en 118+315.463. Se proyecta paso inferior del “Camino 118+315”. La geometría del camino está formada por tangente y curva final de radio 20 m a la salida del tablero superior.</w:t>
      </w:r>
    </w:p>
    <w:p w14:paraId="471C7EDD" w14:textId="77777777" w:rsidR="00E22745" w:rsidRDefault="00E22745" w:rsidP="00E22745">
      <w:pPr>
        <w:pStyle w:val="Prrafodelista"/>
        <w:rPr>
          <w:lang w:bidi="ar-SA"/>
        </w:rPr>
      </w:pPr>
    </w:p>
    <w:p w14:paraId="6E0C28AD" w14:textId="09DDED33" w:rsidR="00394249" w:rsidRPr="00E22745" w:rsidRDefault="005A0AD4" w:rsidP="00E22745">
      <w:pPr>
        <w:pStyle w:val="Prrafodelista"/>
        <w:numPr>
          <w:ilvl w:val="0"/>
          <w:numId w:val="21"/>
        </w:numPr>
        <w:rPr>
          <w:lang w:bidi="ar-SA"/>
        </w:rPr>
      </w:pPr>
      <w:r w:rsidRPr="00AB4ECB">
        <w:rPr>
          <w:lang w:bidi="ar-SA"/>
        </w:rPr>
        <w:t>Camino 119+085</w:t>
      </w:r>
      <w:r w:rsidR="00263206" w:rsidRPr="00AB4ECB">
        <w:rPr>
          <w:lang w:bidi="ar-SA"/>
        </w:rPr>
        <w:t xml:space="preserve"> </w:t>
      </w:r>
      <w:r w:rsidR="00263206" w:rsidRPr="00AB4ECB">
        <w:rPr>
          <w:rFonts w:eastAsiaTheme="minorHAnsi"/>
          <w:lang w:eastAsia="en-US" w:bidi="ar-SA"/>
        </w:rPr>
        <w:t xml:space="preserve">de 89 m de longitud. Conecta el camino que discurre paralelo a la autopista en </w:t>
      </w:r>
      <w:r w:rsidR="00263206" w:rsidRPr="00AB4ECB">
        <w:rPr>
          <w:rFonts w:eastAsiaTheme="minorHAnsi"/>
          <w:lang w:eastAsia="en-US" w:bidi="ar-SA"/>
        </w:rPr>
        <w:lastRenderedPageBreak/>
        <w:t>la zona de jales con el camino anterior.</w:t>
      </w:r>
    </w:p>
    <w:p w14:paraId="60D8A39C" w14:textId="77777777" w:rsidR="00E22745" w:rsidRDefault="00E22745" w:rsidP="00E22745">
      <w:pPr>
        <w:pStyle w:val="Prrafodelista"/>
        <w:rPr>
          <w:lang w:bidi="ar-SA"/>
        </w:rPr>
      </w:pPr>
    </w:p>
    <w:p w14:paraId="5AB3AB2E" w14:textId="08C85FE4" w:rsidR="00394249" w:rsidRPr="00E22745" w:rsidRDefault="005A0AD4" w:rsidP="00E22745">
      <w:pPr>
        <w:pStyle w:val="Prrafodelista"/>
        <w:numPr>
          <w:ilvl w:val="0"/>
          <w:numId w:val="21"/>
        </w:numPr>
        <w:rPr>
          <w:lang w:bidi="ar-SA"/>
        </w:rPr>
      </w:pPr>
      <w:r w:rsidRPr="00AB4ECB">
        <w:rPr>
          <w:lang w:bidi="ar-SA"/>
        </w:rPr>
        <w:t>Camino 119+171</w:t>
      </w:r>
      <w:r w:rsidR="00B33F43" w:rsidRPr="00AB4ECB">
        <w:rPr>
          <w:lang w:bidi="ar-SA"/>
        </w:rPr>
        <w:t xml:space="preserve"> </w:t>
      </w:r>
      <w:r w:rsidR="00B33F43" w:rsidRPr="00AB4ECB">
        <w:rPr>
          <w:rFonts w:eastAsiaTheme="minorHAnsi"/>
          <w:lang w:eastAsia="en-US" w:bidi="ar-SA"/>
        </w:rPr>
        <w:t>de 298 m de longitud. Requiere un paso superior de 35 m de longitud y 8 m de anchura total. Comunica dos zonas con diversas construcciones.</w:t>
      </w:r>
    </w:p>
    <w:p w14:paraId="227D968C" w14:textId="77777777" w:rsidR="00E22745" w:rsidRDefault="00E22745" w:rsidP="00E22745">
      <w:pPr>
        <w:pStyle w:val="Prrafodelista"/>
        <w:rPr>
          <w:lang w:bidi="ar-SA"/>
        </w:rPr>
      </w:pPr>
    </w:p>
    <w:p w14:paraId="7E2E4730" w14:textId="70694ACC" w:rsidR="00394249" w:rsidRPr="00E22745" w:rsidRDefault="005A0AD4" w:rsidP="00E22745">
      <w:pPr>
        <w:pStyle w:val="Prrafodelista"/>
        <w:numPr>
          <w:ilvl w:val="0"/>
          <w:numId w:val="21"/>
        </w:numPr>
        <w:rPr>
          <w:lang w:bidi="ar-SA"/>
        </w:rPr>
      </w:pPr>
      <w:r w:rsidRPr="00AB4ECB">
        <w:rPr>
          <w:lang w:bidi="ar-SA"/>
        </w:rPr>
        <w:t>Camino 119+650</w:t>
      </w:r>
      <w:r w:rsidR="00E92714" w:rsidRPr="00AB4ECB">
        <w:rPr>
          <w:lang w:bidi="ar-SA"/>
        </w:rPr>
        <w:t xml:space="preserve"> </w:t>
      </w:r>
      <w:r w:rsidR="00E92714" w:rsidRPr="00AB4ECB">
        <w:rPr>
          <w:rFonts w:eastAsiaTheme="minorHAnsi"/>
          <w:lang w:eastAsia="en-US" w:bidi="ar-SA"/>
        </w:rPr>
        <w:t>de 569 m de longitud. Proporciona continuidad a camino existente y construcciones laterales. Se conecta con el camino 119+868 para conseguir el paso sobre la autopista</w:t>
      </w:r>
      <w:r w:rsidR="00394249" w:rsidRPr="00AB4ECB">
        <w:rPr>
          <w:rFonts w:eastAsiaTheme="minorHAnsi"/>
          <w:lang w:eastAsia="en-US" w:bidi="ar-SA"/>
        </w:rPr>
        <w:t>.</w:t>
      </w:r>
    </w:p>
    <w:p w14:paraId="23F1C950" w14:textId="77777777" w:rsidR="00E22745" w:rsidRDefault="00E22745" w:rsidP="00E22745">
      <w:pPr>
        <w:pStyle w:val="Prrafodelista"/>
        <w:rPr>
          <w:lang w:bidi="ar-SA"/>
        </w:rPr>
      </w:pPr>
    </w:p>
    <w:p w14:paraId="2C53777B" w14:textId="04C42AF3" w:rsidR="005A0AD4" w:rsidRPr="00AB4ECB" w:rsidRDefault="005A0AD4" w:rsidP="00E22745">
      <w:pPr>
        <w:pStyle w:val="Prrafodelista"/>
        <w:numPr>
          <w:ilvl w:val="0"/>
          <w:numId w:val="21"/>
        </w:numPr>
        <w:rPr>
          <w:lang w:bidi="ar-SA"/>
        </w:rPr>
      </w:pPr>
      <w:r w:rsidRPr="00AB4ECB">
        <w:rPr>
          <w:rFonts w:eastAsiaTheme="minorHAnsi"/>
          <w:lang w:eastAsia="en-US" w:bidi="ar-SA"/>
        </w:rPr>
        <w:t>Camino 119+868</w:t>
      </w:r>
      <w:r w:rsidR="00713163" w:rsidRPr="00AB4ECB">
        <w:rPr>
          <w:rFonts w:eastAsiaTheme="minorHAnsi"/>
          <w:lang w:eastAsia="en-US" w:bidi="ar-SA"/>
        </w:rPr>
        <w:t xml:space="preserve"> de 190 m de longitud. Proporciona comunicación a toda la zona situada a la izquierda de la autopista desde el camino 119+650 incluido este. Requiere un paso superior de 55 m.</w:t>
      </w:r>
    </w:p>
    <w:p w14:paraId="77A221B1" w14:textId="77777777" w:rsidR="00167714" w:rsidRPr="00AB4ECB" w:rsidRDefault="00167714" w:rsidP="00E22745">
      <w:pPr>
        <w:spacing w:after="0" w:line="240" w:lineRule="auto"/>
        <w:jc w:val="both"/>
        <w:rPr>
          <w:highlight w:val="yellow"/>
        </w:rPr>
      </w:pPr>
    </w:p>
    <w:p w14:paraId="0E83C9BE" w14:textId="37C17F60" w:rsidR="000F693D" w:rsidRDefault="00517FB4" w:rsidP="00E22745">
      <w:pPr>
        <w:spacing w:after="0" w:line="240" w:lineRule="auto"/>
        <w:jc w:val="both"/>
        <w:rPr>
          <w:b/>
        </w:rPr>
      </w:pPr>
      <w:r w:rsidRPr="00AB4ECB">
        <w:rPr>
          <w:b/>
        </w:rPr>
        <w:t>RAMPAS DE EMERGENCIA</w:t>
      </w:r>
    </w:p>
    <w:p w14:paraId="154050BB" w14:textId="77777777" w:rsidR="00E22745" w:rsidRPr="00AB4ECB" w:rsidRDefault="00E22745" w:rsidP="00E22745">
      <w:pPr>
        <w:spacing w:after="0" w:line="240" w:lineRule="auto"/>
        <w:jc w:val="both"/>
        <w:rPr>
          <w:b/>
        </w:rPr>
      </w:pPr>
    </w:p>
    <w:p w14:paraId="6FFAA208" w14:textId="5F65DB04" w:rsidR="003A3B29" w:rsidRDefault="003A3B29" w:rsidP="00E22745">
      <w:pPr>
        <w:spacing w:after="0" w:line="240" w:lineRule="auto"/>
        <w:jc w:val="both"/>
      </w:pPr>
      <w:r w:rsidRPr="00AB4ECB">
        <w:t>Se disponen d</w:t>
      </w:r>
      <w:r w:rsidR="0062011D" w:rsidRPr="00AB4ECB">
        <w:t xml:space="preserve">el proyecto geométrico </w:t>
      </w:r>
      <w:r w:rsidRPr="00AB4ECB">
        <w:t>de dos rampas de emergencias repartidas lo más uniformemente posible en todo el trazo.</w:t>
      </w:r>
    </w:p>
    <w:p w14:paraId="6190146C" w14:textId="77777777" w:rsidR="00E22745" w:rsidRPr="00AB4ECB" w:rsidRDefault="00E22745" w:rsidP="00E22745">
      <w:pPr>
        <w:spacing w:after="0" w:line="240" w:lineRule="auto"/>
        <w:jc w:val="both"/>
      </w:pPr>
    </w:p>
    <w:p w14:paraId="7D27120D" w14:textId="6F6C699E" w:rsidR="003A3B29" w:rsidRDefault="003A3B29" w:rsidP="00D44324">
      <w:pPr>
        <w:spacing w:after="0" w:line="240" w:lineRule="auto"/>
        <w:jc w:val="both"/>
      </w:pPr>
      <w:r w:rsidRPr="00AB4ECB">
        <w:t>Ambas rampas de emergencia se han proyectado de acuerdo con la Norma Oficial Mexicana NOM-036-SCT2-2009, RAMPAS DE EMERGENCIA PARA FRENADO EN CARRETERAS.</w:t>
      </w:r>
    </w:p>
    <w:p w14:paraId="2D1CD24D" w14:textId="77777777" w:rsidR="00E22745" w:rsidRPr="00AB4ECB" w:rsidRDefault="00E22745" w:rsidP="00D44324">
      <w:pPr>
        <w:spacing w:after="0" w:line="240" w:lineRule="auto"/>
        <w:jc w:val="both"/>
      </w:pPr>
    </w:p>
    <w:p w14:paraId="3039B097" w14:textId="784C5B13" w:rsidR="003A3B29" w:rsidRPr="00AB4ECB" w:rsidRDefault="00172661" w:rsidP="00D44324">
      <w:pPr>
        <w:spacing w:after="0" w:line="240" w:lineRule="auto"/>
        <w:jc w:val="both"/>
        <w:rPr>
          <w:b/>
        </w:rPr>
      </w:pPr>
      <w:r w:rsidRPr="00AB4ECB">
        <w:rPr>
          <w:b/>
        </w:rPr>
        <w:t xml:space="preserve">Rampa de emergencia </w:t>
      </w:r>
      <w:r w:rsidR="003A3B29" w:rsidRPr="00AB4ECB">
        <w:rPr>
          <w:b/>
        </w:rPr>
        <w:t>115+227</w:t>
      </w:r>
    </w:p>
    <w:p w14:paraId="06A1273B" w14:textId="77777777" w:rsidR="00E22745" w:rsidRDefault="00E22745" w:rsidP="00D44324">
      <w:pPr>
        <w:spacing w:after="0" w:line="240" w:lineRule="auto"/>
        <w:jc w:val="both"/>
      </w:pPr>
    </w:p>
    <w:p w14:paraId="3038544B" w14:textId="6A48D1AF" w:rsidR="003A3B29" w:rsidRPr="00AB4ECB" w:rsidRDefault="003A3B29" w:rsidP="00D44324">
      <w:pPr>
        <w:spacing w:after="0" w:line="240" w:lineRule="auto"/>
        <w:jc w:val="both"/>
      </w:pPr>
      <w:r w:rsidRPr="00AB4ECB">
        <w:t xml:space="preserve">Se dispone a la salida de la estructura </w:t>
      </w:r>
      <w:r w:rsidR="0035413E" w:rsidRPr="00AB4ECB">
        <w:t>“</w:t>
      </w:r>
      <w:r w:rsidRPr="00AB4ECB">
        <w:t>La Carolina</w:t>
      </w:r>
      <w:r w:rsidR="0035413E" w:rsidRPr="00AB4ECB">
        <w:t>”</w:t>
      </w:r>
      <w:r w:rsidRPr="00AB4ECB">
        <w:t>.</w:t>
      </w:r>
    </w:p>
    <w:p w14:paraId="4E83BCD9" w14:textId="77777777" w:rsidR="006C6CA6" w:rsidRDefault="006C6CA6" w:rsidP="00D44324">
      <w:pPr>
        <w:spacing w:after="0" w:line="240" w:lineRule="auto"/>
        <w:jc w:val="both"/>
      </w:pPr>
    </w:p>
    <w:p w14:paraId="7C068700" w14:textId="5BF7DA6F" w:rsidR="003A3B29" w:rsidRPr="00AB4ECB" w:rsidRDefault="003A3B29" w:rsidP="00D44324">
      <w:pPr>
        <w:spacing w:after="0" w:line="240" w:lineRule="auto"/>
        <w:jc w:val="both"/>
      </w:pPr>
      <w:r w:rsidRPr="00AB4ECB">
        <w:t xml:space="preserve">Dado el poco espacio disponible para ubicar el lecho se adopta un ángulo respecto a la geometría de la Vía Principal de 4º 56´ 55”, muy próximo al máximo reglamentado de 5º. La longitud del lecho efectivo es de 118.011 m. El ancho de la rampa </w:t>
      </w:r>
      <w:r w:rsidR="00B07A32" w:rsidRPr="00AB4ECB">
        <w:t>de emergencia</w:t>
      </w:r>
      <w:r w:rsidRPr="00AB4ECB">
        <w:t xml:space="preserve"> es de 10 m.</w:t>
      </w:r>
    </w:p>
    <w:p w14:paraId="72C0D218" w14:textId="77777777" w:rsidR="00E22745" w:rsidRDefault="00E22745" w:rsidP="00D44324">
      <w:pPr>
        <w:spacing w:after="0" w:line="240" w:lineRule="auto"/>
        <w:jc w:val="both"/>
        <w:rPr>
          <w:b/>
        </w:rPr>
      </w:pPr>
      <w:bookmarkStart w:id="16" w:name="_Hlk38668788"/>
    </w:p>
    <w:p w14:paraId="4936B499" w14:textId="45BCB036" w:rsidR="003A3B29" w:rsidRPr="00AB4ECB" w:rsidRDefault="008B156D" w:rsidP="00D44324">
      <w:pPr>
        <w:spacing w:after="0" w:line="240" w:lineRule="auto"/>
        <w:jc w:val="both"/>
        <w:rPr>
          <w:b/>
        </w:rPr>
      </w:pPr>
      <w:r w:rsidRPr="00AB4ECB">
        <w:rPr>
          <w:b/>
        </w:rPr>
        <w:t xml:space="preserve">Rampa de emergencia </w:t>
      </w:r>
      <w:r w:rsidR="003A3B29" w:rsidRPr="00AB4ECB">
        <w:rPr>
          <w:b/>
        </w:rPr>
        <w:t>118+799</w:t>
      </w:r>
    </w:p>
    <w:p w14:paraId="52BB3C6E" w14:textId="551325DA" w:rsidR="003A3B29" w:rsidRPr="00AB4ECB" w:rsidRDefault="003A3B29" w:rsidP="00D44324">
      <w:pPr>
        <w:spacing w:after="0" w:line="240" w:lineRule="auto"/>
        <w:jc w:val="both"/>
      </w:pPr>
      <w:r w:rsidRPr="00AB4ECB">
        <w:t xml:space="preserve">Esta rampa se sitúa en la zona de jales antes de la zona prevista para la plaza de </w:t>
      </w:r>
      <w:r w:rsidR="008B156D" w:rsidRPr="00AB4ECB">
        <w:t>cobro</w:t>
      </w:r>
      <w:r w:rsidRPr="00AB4ECB">
        <w:t xml:space="preserve">. </w:t>
      </w:r>
    </w:p>
    <w:p w14:paraId="640C606B" w14:textId="77777777" w:rsidR="006C6CA6" w:rsidRDefault="006C6CA6" w:rsidP="00D44324">
      <w:pPr>
        <w:spacing w:after="0" w:line="240" w:lineRule="auto"/>
        <w:jc w:val="both"/>
      </w:pPr>
    </w:p>
    <w:p w14:paraId="740A228C" w14:textId="2EF0B995" w:rsidR="003A3B29" w:rsidRPr="00AB4ECB" w:rsidRDefault="003A3B29" w:rsidP="00D44324">
      <w:pPr>
        <w:spacing w:after="0" w:line="240" w:lineRule="auto"/>
        <w:jc w:val="both"/>
      </w:pPr>
      <w:r w:rsidRPr="00AB4ECB">
        <w:t>El alineamiento horizontal se proyecta en prolongación de la tangente de 214</w:t>
      </w:r>
      <w:r w:rsidR="006D0B56">
        <w:t>.</w:t>
      </w:r>
      <w:r w:rsidRPr="00AB4ECB">
        <w:t xml:space="preserve">919 m de la vía principal. </w:t>
      </w:r>
    </w:p>
    <w:bookmarkEnd w:id="16"/>
    <w:p w14:paraId="124D4950" w14:textId="77777777" w:rsidR="006C6CA6" w:rsidRDefault="006C6CA6" w:rsidP="00D44324">
      <w:pPr>
        <w:spacing w:after="0" w:line="240" w:lineRule="auto"/>
        <w:jc w:val="both"/>
      </w:pPr>
    </w:p>
    <w:p w14:paraId="43DC45DA" w14:textId="49DBDA2A" w:rsidR="003A3B29" w:rsidRPr="00AB4ECB" w:rsidRDefault="003A3B29" w:rsidP="00D44324">
      <w:pPr>
        <w:spacing w:after="0" w:line="240" w:lineRule="auto"/>
        <w:jc w:val="both"/>
      </w:pPr>
      <w:r w:rsidRPr="00AB4ECB">
        <w:t xml:space="preserve">La geometría de la rampa comienza en la estación 118+799.283 de la Vía Principal, en donde dispone de un ancho de 12.0 m a partir de la orilla derecha de la calzada de la Vía Principal. </w:t>
      </w:r>
    </w:p>
    <w:p w14:paraId="03E648A0" w14:textId="77777777" w:rsidR="006C6CA6" w:rsidRDefault="006C6CA6" w:rsidP="00D44324">
      <w:pPr>
        <w:spacing w:after="0" w:line="240" w:lineRule="auto"/>
        <w:jc w:val="both"/>
      </w:pPr>
    </w:p>
    <w:p w14:paraId="747092BC" w14:textId="347CD1C8" w:rsidR="003A3B29" w:rsidRDefault="003A3B29" w:rsidP="00D44324">
      <w:pPr>
        <w:spacing w:after="0" w:line="240" w:lineRule="auto"/>
        <w:jc w:val="both"/>
      </w:pPr>
      <w:r w:rsidRPr="00AB4ECB">
        <w:t xml:space="preserve">La rampa de emergencia presenta una longitud efectiva de 117.278 m con pendiente positiva del + 1.0 %. Dispone de una zona previa de 104.0 m de longitud con 10 m de ancho pavimentado antes de comenzar el lecho de emergencia efectivo. En </w:t>
      </w:r>
      <w:r w:rsidR="00FA06E7" w:rsidRPr="00AB4ECB">
        <w:t>el cadenamiento</w:t>
      </w:r>
      <w:r w:rsidRPr="00AB4ECB">
        <w:t xml:space="preserve"> 118+814.819 se separa del acotamiento de la vía principal, dejando 88.089 m hasta el comienzo del lecho.</w:t>
      </w:r>
    </w:p>
    <w:p w14:paraId="3388AD37" w14:textId="77777777" w:rsidR="006C6CA6" w:rsidRPr="00AB4ECB" w:rsidRDefault="006C6CA6" w:rsidP="00E22745">
      <w:pPr>
        <w:spacing w:after="0" w:line="240" w:lineRule="auto"/>
        <w:ind w:left="709"/>
        <w:jc w:val="both"/>
      </w:pPr>
    </w:p>
    <w:p w14:paraId="6018AEA1" w14:textId="1D69DC5E" w:rsidR="000F693D" w:rsidRDefault="00517FB4" w:rsidP="006C6CA6">
      <w:pPr>
        <w:spacing w:after="0" w:line="240" w:lineRule="auto"/>
        <w:jc w:val="both"/>
        <w:rPr>
          <w:b/>
        </w:rPr>
      </w:pPr>
      <w:r w:rsidRPr="00AB4ECB">
        <w:rPr>
          <w:b/>
        </w:rPr>
        <w:t>SEÑALAMIENTO Y DISPOSITIVOS DE SEGURIDAD</w:t>
      </w:r>
    </w:p>
    <w:p w14:paraId="0137BD45" w14:textId="77777777" w:rsidR="006C6CA6" w:rsidRPr="00AB4ECB" w:rsidRDefault="006C6CA6" w:rsidP="006C6CA6">
      <w:pPr>
        <w:spacing w:after="0" w:line="240" w:lineRule="auto"/>
        <w:jc w:val="both"/>
        <w:rPr>
          <w:b/>
        </w:rPr>
      </w:pPr>
    </w:p>
    <w:p w14:paraId="254F6D0F" w14:textId="5264BF9B" w:rsidR="002C7DE9" w:rsidRDefault="00A258D5" w:rsidP="006C6CA6">
      <w:pPr>
        <w:spacing w:after="0" w:line="240" w:lineRule="auto"/>
        <w:jc w:val="both"/>
      </w:pPr>
      <w:r w:rsidRPr="00AB4ECB">
        <w:t xml:space="preserve">Se </w:t>
      </w:r>
      <w:r w:rsidR="00BA419F" w:rsidRPr="00AB4ECB">
        <w:t>entrega</w:t>
      </w:r>
      <w:r w:rsidRPr="00AB4ECB">
        <w:t xml:space="preserve"> el Proyecto de </w:t>
      </w:r>
      <w:r w:rsidR="005C1013" w:rsidRPr="00AB4ECB">
        <w:t xml:space="preserve">Señalamiento </w:t>
      </w:r>
      <w:r w:rsidR="00987641" w:rsidRPr="00AB4ECB">
        <w:t xml:space="preserve">definitivo y dispositivos de seguridad </w:t>
      </w:r>
      <w:r w:rsidR="00884CE6" w:rsidRPr="00AB4ECB">
        <w:t xml:space="preserve">tomando en cuenta los criterios del diseño geométrico </w:t>
      </w:r>
      <w:r w:rsidR="00AD58E3" w:rsidRPr="00AB4ECB">
        <w:t xml:space="preserve">además del cumplimiento </w:t>
      </w:r>
      <w:r w:rsidR="00B247C2" w:rsidRPr="00AB4ECB">
        <w:t xml:space="preserve">del Manual de </w:t>
      </w:r>
      <w:r w:rsidR="006F7C20" w:rsidRPr="00AB4ECB">
        <w:t>Señalización Vial</w:t>
      </w:r>
      <w:r w:rsidR="00B247C2" w:rsidRPr="00AB4ECB">
        <w:t xml:space="preserve"> y Dispositivos de </w:t>
      </w:r>
      <w:r w:rsidR="00E42F6E" w:rsidRPr="00AB4ECB">
        <w:t>Seguridad</w:t>
      </w:r>
      <w:r w:rsidR="00B247C2" w:rsidRPr="00AB4ECB">
        <w:t xml:space="preserve"> 2014</w:t>
      </w:r>
      <w:r w:rsidR="00F2602A">
        <w:t xml:space="preserve"> </w:t>
      </w:r>
      <w:r w:rsidR="00B51BBD" w:rsidRPr="00AB4ECB">
        <w:t>de la SCT,</w:t>
      </w:r>
      <w:r w:rsidR="007E256A" w:rsidRPr="00AB4ECB">
        <w:t xml:space="preserve"> para la </w:t>
      </w:r>
      <w:r w:rsidR="004E7B3A" w:rsidRPr="00AB4ECB">
        <w:t>troncal y entronques.</w:t>
      </w:r>
    </w:p>
    <w:p w14:paraId="7E177858" w14:textId="77777777" w:rsidR="006C6CA6" w:rsidRPr="00AB4ECB" w:rsidRDefault="006C6CA6" w:rsidP="006C6CA6">
      <w:pPr>
        <w:spacing w:after="0" w:line="240" w:lineRule="auto"/>
        <w:jc w:val="both"/>
      </w:pPr>
    </w:p>
    <w:p w14:paraId="748A17D0" w14:textId="23F7F3DC" w:rsidR="001D5AD3" w:rsidRPr="00AB4ECB" w:rsidRDefault="000C4403" w:rsidP="006C6CA6">
      <w:pPr>
        <w:spacing w:after="0" w:line="240" w:lineRule="auto"/>
        <w:jc w:val="both"/>
      </w:pPr>
      <w:r w:rsidRPr="00AB4ECB">
        <w:lastRenderedPageBreak/>
        <w:t>A</w:t>
      </w:r>
      <w:r w:rsidR="003620E7" w:rsidRPr="00AB4ECB">
        <w:t xml:space="preserve">demás del </w:t>
      </w:r>
      <w:r w:rsidR="009F431E" w:rsidRPr="00AB4ECB">
        <w:t xml:space="preserve">proyecto vertical y horizontal, </w:t>
      </w:r>
      <w:r w:rsidRPr="00AB4ECB">
        <w:t xml:space="preserve">incluye </w:t>
      </w:r>
      <w:r w:rsidR="009F431E" w:rsidRPr="00AB4ECB">
        <w:t xml:space="preserve">los </w:t>
      </w:r>
      <w:r w:rsidR="00FE2FFD" w:rsidRPr="00AB4ECB">
        <w:t xml:space="preserve">detalles </w:t>
      </w:r>
      <w:r w:rsidR="00531069" w:rsidRPr="00AB4ECB">
        <w:t xml:space="preserve">de cada elemento </w:t>
      </w:r>
      <w:r w:rsidR="009F431E" w:rsidRPr="00AB4ECB">
        <w:t xml:space="preserve">y cuantificación de </w:t>
      </w:r>
      <w:r w:rsidR="00372639" w:rsidRPr="00AB4ECB">
        <w:t>estos</w:t>
      </w:r>
      <w:r w:rsidR="009F431E" w:rsidRPr="00AB4ECB">
        <w:t>.</w:t>
      </w:r>
    </w:p>
    <w:p w14:paraId="216996E8" w14:textId="77777777" w:rsidR="006C6CA6" w:rsidRPr="00D44324" w:rsidRDefault="006C6CA6" w:rsidP="006C6CA6">
      <w:pPr>
        <w:spacing w:after="0" w:line="240" w:lineRule="auto"/>
        <w:jc w:val="both"/>
        <w:rPr>
          <w:sz w:val="16"/>
          <w:szCs w:val="16"/>
        </w:rPr>
      </w:pPr>
    </w:p>
    <w:p w14:paraId="4A434244" w14:textId="38B5617C" w:rsidR="002F46CC" w:rsidRPr="00AB4ECB" w:rsidRDefault="002F46CC" w:rsidP="006C6CA6">
      <w:pPr>
        <w:spacing w:after="0" w:line="240" w:lineRule="auto"/>
        <w:jc w:val="both"/>
      </w:pPr>
      <w:r w:rsidRPr="00AB4ECB">
        <w:t>concursante incluirá un proyecto de señalamiento horizontal y vertical. Los estudios y análisis de este proyecto deberán considerar y cumplir con la Normatividad vigente de la Secretaría, debiendo conservar y mejorar la calidad del Proyecto de Referencia.</w:t>
      </w:r>
    </w:p>
    <w:p w14:paraId="260C47B8" w14:textId="77777777" w:rsidR="006C6CA6" w:rsidRPr="00D44324" w:rsidRDefault="006C6CA6" w:rsidP="006C6CA6">
      <w:pPr>
        <w:spacing w:after="0" w:line="240" w:lineRule="auto"/>
        <w:jc w:val="both"/>
        <w:rPr>
          <w:b/>
          <w:sz w:val="16"/>
          <w:szCs w:val="16"/>
        </w:rPr>
      </w:pPr>
    </w:p>
    <w:p w14:paraId="3C1C1208" w14:textId="40283656" w:rsidR="000F693D" w:rsidRDefault="00517FB4" w:rsidP="006C6CA6">
      <w:pPr>
        <w:spacing w:after="0" w:line="240" w:lineRule="auto"/>
        <w:jc w:val="both"/>
        <w:rPr>
          <w:b/>
        </w:rPr>
      </w:pPr>
      <w:r w:rsidRPr="00AB4ECB">
        <w:rPr>
          <w:b/>
        </w:rPr>
        <w:t>MUROS</w:t>
      </w:r>
    </w:p>
    <w:p w14:paraId="61B94892" w14:textId="77777777" w:rsidR="006C6CA6" w:rsidRPr="00D44324" w:rsidRDefault="006C6CA6" w:rsidP="006C6CA6">
      <w:pPr>
        <w:spacing w:after="0" w:line="240" w:lineRule="auto"/>
        <w:jc w:val="both"/>
        <w:rPr>
          <w:b/>
          <w:sz w:val="16"/>
          <w:szCs w:val="16"/>
        </w:rPr>
      </w:pPr>
    </w:p>
    <w:p w14:paraId="473D91E3" w14:textId="1C22063F" w:rsidR="008C5100" w:rsidRDefault="008C5100" w:rsidP="006C6CA6">
      <w:pPr>
        <w:spacing w:after="0" w:line="240" w:lineRule="auto"/>
        <w:jc w:val="both"/>
      </w:pPr>
      <w:r w:rsidRPr="00AB4ECB">
        <w:t xml:space="preserve">Se </w:t>
      </w:r>
      <w:r w:rsidR="00BF5800" w:rsidRPr="00AB4ECB">
        <w:t>entrega</w:t>
      </w:r>
      <w:r w:rsidR="00F534A7" w:rsidRPr="00AB4ECB">
        <w:t xml:space="preserve"> la ubicación </w:t>
      </w:r>
      <w:r w:rsidR="00714B73" w:rsidRPr="00AB4ECB">
        <w:t xml:space="preserve">y predimencionamiento </w:t>
      </w:r>
      <w:r w:rsidR="00500CB5" w:rsidRPr="00AB4ECB">
        <w:t xml:space="preserve">de </w:t>
      </w:r>
      <w:r w:rsidR="00AE3D08" w:rsidRPr="00AB4ECB">
        <w:t xml:space="preserve">todos </w:t>
      </w:r>
      <w:r w:rsidR="00500CB5" w:rsidRPr="00AB4ECB">
        <w:t xml:space="preserve">los muros </w:t>
      </w:r>
      <w:r w:rsidR="0070781D" w:rsidRPr="00AB4ECB">
        <w:t xml:space="preserve">que se </w:t>
      </w:r>
      <w:r w:rsidR="001254DA" w:rsidRPr="00AB4ECB">
        <w:t xml:space="preserve">tomaron en cuenta </w:t>
      </w:r>
      <w:r w:rsidR="008E2F97" w:rsidRPr="00AB4ECB">
        <w:t xml:space="preserve">para el proyecto de la troncal y entronques. </w:t>
      </w:r>
      <w:r w:rsidR="007370AC" w:rsidRPr="00AB4ECB">
        <w:t>El desarrol</w:t>
      </w:r>
      <w:r w:rsidR="006518D0" w:rsidRPr="00AB4ECB">
        <w:t>lador tendrá a su cargo el proyecto constructivo de cada uno de los muros identificados.</w:t>
      </w:r>
    </w:p>
    <w:p w14:paraId="6056665E" w14:textId="77777777" w:rsidR="006C6CA6" w:rsidRPr="00D44324" w:rsidRDefault="006C6CA6" w:rsidP="006C6CA6">
      <w:pPr>
        <w:spacing w:after="0" w:line="240" w:lineRule="auto"/>
        <w:jc w:val="both"/>
        <w:rPr>
          <w:sz w:val="16"/>
          <w:szCs w:val="16"/>
        </w:rPr>
      </w:pPr>
    </w:p>
    <w:p w14:paraId="71A436B1" w14:textId="0126BB12" w:rsidR="33D507BA" w:rsidRDefault="004D3E6D" w:rsidP="006C6CA6">
      <w:pPr>
        <w:spacing w:after="0" w:line="240" w:lineRule="auto"/>
        <w:jc w:val="both"/>
      </w:pPr>
      <w:r w:rsidRPr="00AB4ECB">
        <w:t>Además de los muros de acompañamiento de los viaductos se requieren los siguientes muros</w:t>
      </w:r>
      <w:r w:rsidR="004D392F" w:rsidRPr="00AB4ECB">
        <w:t xml:space="preserve"> </w:t>
      </w:r>
      <w:r w:rsidR="001B29C8" w:rsidRPr="00AB4ECB">
        <w:t>con los cadenamientos</w:t>
      </w:r>
      <w:r w:rsidR="002D64AE" w:rsidRPr="00AB4ECB">
        <w:t xml:space="preserve"> de inicio y fin</w:t>
      </w:r>
      <w:r w:rsidRPr="00AB4ECB">
        <w:t>:</w:t>
      </w:r>
    </w:p>
    <w:p w14:paraId="45E34D39" w14:textId="77777777" w:rsidR="00D44324" w:rsidRPr="00D44324" w:rsidRDefault="00D44324" w:rsidP="006C6CA6">
      <w:pPr>
        <w:spacing w:after="0" w:line="240" w:lineRule="auto"/>
        <w:jc w:val="both"/>
        <w:rPr>
          <w:sz w:val="16"/>
          <w:szCs w:val="16"/>
        </w:rPr>
      </w:pPr>
    </w:p>
    <w:tbl>
      <w:tblPr>
        <w:tblW w:w="5602" w:type="dxa"/>
        <w:jc w:val="center"/>
        <w:tblCellMar>
          <w:left w:w="70" w:type="dxa"/>
          <w:right w:w="70" w:type="dxa"/>
        </w:tblCellMar>
        <w:tblLook w:val="04A0" w:firstRow="1" w:lastRow="0" w:firstColumn="1" w:lastColumn="0" w:noHBand="0" w:noVBand="1"/>
      </w:tblPr>
      <w:tblGrid>
        <w:gridCol w:w="876"/>
        <w:gridCol w:w="3237"/>
        <w:gridCol w:w="1489"/>
      </w:tblGrid>
      <w:tr w:rsidR="00AB4ECB" w:rsidRPr="00AB4ECB" w14:paraId="57790B37" w14:textId="77777777" w:rsidTr="00D44324">
        <w:trPr>
          <w:trHeight w:val="300"/>
          <w:jc w:val="center"/>
        </w:trPr>
        <w:tc>
          <w:tcPr>
            <w:tcW w:w="560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02F07" w14:textId="60004F45"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Relación de Muros sobre la Vía Principal</w:t>
            </w:r>
          </w:p>
        </w:tc>
      </w:tr>
      <w:tr w:rsidR="00AB4ECB" w:rsidRPr="00AB4ECB" w14:paraId="6C6B1EF4"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59B0231B" w14:textId="24CDCE7B" w:rsidR="00633A93" w:rsidRPr="00AB4ECB" w:rsidRDefault="4838A309" w:rsidP="00633A93">
            <w:pPr>
              <w:spacing w:after="0" w:line="240" w:lineRule="auto"/>
              <w:jc w:val="center"/>
              <w:rPr>
                <w:rFonts w:ascii="Calibri" w:eastAsia="Times New Roman" w:hAnsi="Calibri" w:cs="Calibri"/>
                <w:lang w:eastAsia="es-MX"/>
              </w:rPr>
            </w:pPr>
            <w:r w:rsidRPr="33D507BA">
              <w:rPr>
                <w:rFonts w:ascii="Calibri" w:eastAsia="Times New Roman" w:hAnsi="Calibri" w:cs="Calibri"/>
                <w:lang w:eastAsia="es-MX"/>
              </w:rPr>
              <w:t>Númer</w:t>
            </w:r>
            <w:r w:rsidR="2BF2F736" w:rsidRPr="33D507BA">
              <w:rPr>
                <w:rFonts w:ascii="Calibri" w:eastAsia="Times New Roman" w:hAnsi="Calibri" w:cs="Calibri"/>
                <w:lang w:eastAsia="es-MX"/>
              </w:rPr>
              <w:t>o</w:t>
            </w:r>
          </w:p>
        </w:tc>
        <w:tc>
          <w:tcPr>
            <w:tcW w:w="3237" w:type="dxa"/>
            <w:tcBorders>
              <w:top w:val="nil"/>
              <w:left w:val="nil"/>
              <w:bottom w:val="single" w:sz="4" w:space="0" w:color="auto"/>
              <w:right w:val="single" w:sz="4" w:space="0" w:color="auto"/>
            </w:tcBorders>
            <w:shd w:val="clear" w:color="auto" w:fill="auto"/>
            <w:noWrap/>
            <w:vAlign w:val="center"/>
            <w:hideMark/>
          </w:tcPr>
          <w:p w14:paraId="553FB2C0"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Cadenamiento</w:t>
            </w:r>
          </w:p>
        </w:tc>
        <w:tc>
          <w:tcPr>
            <w:tcW w:w="1489" w:type="dxa"/>
            <w:tcBorders>
              <w:top w:val="nil"/>
              <w:left w:val="nil"/>
              <w:bottom w:val="single" w:sz="4" w:space="0" w:color="auto"/>
              <w:right w:val="single" w:sz="4" w:space="0" w:color="auto"/>
            </w:tcBorders>
            <w:shd w:val="clear" w:color="auto" w:fill="auto"/>
            <w:noWrap/>
            <w:vAlign w:val="center"/>
            <w:hideMark/>
          </w:tcPr>
          <w:p w14:paraId="07B957D4"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Altura máxima</w:t>
            </w:r>
          </w:p>
        </w:tc>
      </w:tr>
      <w:tr w:rsidR="00AB4ECB" w:rsidRPr="00AB4ECB" w14:paraId="1BBE0C10"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648F66A8"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w:t>
            </w:r>
          </w:p>
        </w:tc>
        <w:tc>
          <w:tcPr>
            <w:tcW w:w="3237" w:type="dxa"/>
            <w:tcBorders>
              <w:top w:val="nil"/>
              <w:left w:val="nil"/>
              <w:bottom w:val="single" w:sz="4" w:space="0" w:color="auto"/>
              <w:right w:val="single" w:sz="4" w:space="0" w:color="auto"/>
            </w:tcBorders>
            <w:shd w:val="clear" w:color="auto" w:fill="auto"/>
            <w:noWrap/>
            <w:vAlign w:val="center"/>
            <w:hideMark/>
          </w:tcPr>
          <w:p w14:paraId="6C622A26" w14:textId="034D25A9"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112+916</w:t>
            </w:r>
            <w:r w:rsidR="002E5EA7" w:rsidRPr="00AB4ECB">
              <w:rPr>
                <w:rFonts w:ascii="Calibri" w:eastAsia="Times New Roman" w:hAnsi="Calibri" w:cs="Calibri"/>
                <w:lang w:eastAsia="es-MX"/>
              </w:rPr>
              <w:t>.</w:t>
            </w:r>
            <w:r w:rsidRPr="00AB4ECB">
              <w:rPr>
                <w:rFonts w:ascii="Calibri" w:eastAsia="Times New Roman" w:hAnsi="Calibri" w:cs="Calibri"/>
                <w:lang w:eastAsia="es-MX"/>
              </w:rPr>
              <w:t>224 - 112+929.838 Der</w:t>
            </w:r>
          </w:p>
        </w:tc>
        <w:tc>
          <w:tcPr>
            <w:tcW w:w="1489" w:type="dxa"/>
            <w:tcBorders>
              <w:top w:val="nil"/>
              <w:left w:val="nil"/>
              <w:bottom w:val="single" w:sz="4" w:space="0" w:color="auto"/>
              <w:right w:val="single" w:sz="4" w:space="0" w:color="auto"/>
            </w:tcBorders>
            <w:shd w:val="clear" w:color="auto" w:fill="auto"/>
            <w:noWrap/>
            <w:vAlign w:val="center"/>
            <w:hideMark/>
          </w:tcPr>
          <w:p w14:paraId="0CF7DBF5"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8.8 m</w:t>
            </w:r>
          </w:p>
        </w:tc>
      </w:tr>
      <w:tr w:rsidR="00AB4ECB" w:rsidRPr="00AB4ECB" w14:paraId="167E1CA1"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64E19548"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2</w:t>
            </w:r>
          </w:p>
        </w:tc>
        <w:tc>
          <w:tcPr>
            <w:tcW w:w="3237" w:type="dxa"/>
            <w:tcBorders>
              <w:top w:val="nil"/>
              <w:left w:val="nil"/>
              <w:bottom w:val="single" w:sz="4" w:space="0" w:color="auto"/>
              <w:right w:val="single" w:sz="4" w:space="0" w:color="auto"/>
            </w:tcBorders>
            <w:shd w:val="clear" w:color="auto" w:fill="auto"/>
            <w:noWrap/>
            <w:vAlign w:val="center"/>
            <w:hideMark/>
          </w:tcPr>
          <w:p w14:paraId="3D28D255"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113+325 - 113+374</w:t>
            </w:r>
          </w:p>
        </w:tc>
        <w:tc>
          <w:tcPr>
            <w:tcW w:w="1489" w:type="dxa"/>
            <w:tcBorders>
              <w:top w:val="nil"/>
              <w:left w:val="nil"/>
              <w:bottom w:val="single" w:sz="4" w:space="0" w:color="auto"/>
              <w:right w:val="single" w:sz="4" w:space="0" w:color="auto"/>
            </w:tcBorders>
            <w:shd w:val="clear" w:color="auto" w:fill="auto"/>
            <w:noWrap/>
            <w:vAlign w:val="center"/>
            <w:hideMark/>
          </w:tcPr>
          <w:p w14:paraId="6219E549"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8.0 m</w:t>
            </w:r>
          </w:p>
        </w:tc>
      </w:tr>
      <w:tr w:rsidR="00AB4ECB" w:rsidRPr="00AB4ECB" w14:paraId="65C8F083"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7F1D10AB"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3</w:t>
            </w:r>
          </w:p>
        </w:tc>
        <w:tc>
          <w:tcPr>
            <w:tcW w:w="3237" w:type="dxa"/>
            <w:tcBorders>
              <w:top w:val="nil"/>
              <w:left w:val="nil"/>
              <w:bottom w:val="single" w:sz="4" w:space="0" w:color="auto"/>
              <w:right w:val="single" w:sz="4" w:space="0" w:color="auto"/>
            </w:tcBorders>
            <w:shd w:val="clear" w:color="auto" w:fill="auto"/>
            <w:noWrap/>
            <w:vAlign w:val="center"/>
            <w:hideMark/>
          </w:tcPr>
          <w:p w14:paraId="19157B91"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113+486 - 113+576.686</w:t>
            </w:r>
          </w:p>
        </w:tc>
        <w:tc>
          <w:tcPr>
            <w:tcW w:w="1489" w:type="dxa"/>
            <w:tcBorders>
              <w:top w:val="nil"/>
              <w:left w:val="nil"/>
              <w:bottom w:val="single" w:sz="4" w:space="0" w:color="auto"/>
              <w:right w:val="single" w:sz="4" w:space="0" w:color="auto"/>
            </w:tcBorders>
            <w:shd w:val="clear" w:color="auto" w:fill="auto"/>
            <w:noWrap/>
            <w:vAlign w:val="center"/>
            <w:hideMark/>
          </w:tcPr>
          <w:p w14:paraId="68321E80"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10.95 m</w:t>
            </w:r>
          </w:p>
        </w:tc>
      </w:tr>
      <w:tr w:rsidR="00AB4ECB" w:rsidRPr="00AB4ECB" w14:paraId="6FDC4A6C"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68BFAD86"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4</w:t>
            </w:r>
          </w:p>
        </w:tc>
        <w:tc>
          <w:tcPr>
            <w:tcW w:w="3237" w:type="dxa"/>
            <w:tcBorders>
              <w:top w:val="nil"/>
              <w:left w:val="nil"/>
              <w:bottom w:val="single" w:sz="4" w:space="0" w:color="auto"/>
              <w:right w:val="single" w:sz="4" w:space="0" w:color="auto"/>
            </w:tcBorders>
            <w:shd w:val="clear" w:color="auto" w:fill="auto"/>
            <w:noWrap/>
            <w:vAlign w:val="center"/>
            <w:hideMark/>
          </w:tcPr>
          <w:p w14:paraId="1C70E904"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113+667.935 - 113+708.640 Der</w:t>
            </w:r>
          </w:p>
        </w:tc>
        <w:tc>
          <w:tcPr>
            <w:tcW w:w="1489" w:type="dxa"/>
            <w:tcBorders>
              <w:top w:val="nil"/>
              <w:left w:val="nil"/>
              <w:bottom w:val="single" w:sz="4" w:space="0" w:color="auto"/>
              <w:right w:val="single" w:sz="4" w:space="0" w:color="auto"/>
            </w:tcBorders>
            <w:shd w:val="clear" w:color="auto" w:fill="auto"/>
            <w:noWrap/>
            <w:vAlign w:val="center"/>
            <w:hideMark/>
          </w:tcPr>
          <w:p w14:paraId="32A7F12E"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12.21 m</w:t>
            </w:r>
          </w:p>
        </w:tc>
      </w:tr>
      <w:tr w:rsidR="00AB4ECB" w:rsidRPr="00AB4ECB" w14:paraId="1090631E"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712013D5"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5</w:t>
            </w:r>
          </w:p>
        </w:tc>
        <w:tc>
          <w:tcPr>
            <w:tcW w:w="3237" w:type="dxa"/>
            <w:tcBorders>
              <w:top w:val="nil"/>
              <w:left w:val="nil"/>
              <w:bottom w:val="single" w:sz="4" w:space="0" w:color="auto"/>
              <w:right w:val="single" w:sz="4" w:space="0" w:color="auto"/>
            </w:tcBorders>
            <w:shd w:val="clear" w:color="auto" w:fill="auto"/>
            <w:noWrap/>
            <w:vAlign w:val="center"/>
            <w:hideMark/>
          </w:tcPr>
          <w:p w14:paraId="76A5C34B"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113+727 - 113+770</w:t>
            </w:r>
          </w:p>
        </w:tc>
        <w:tc>
          <w:tcPr>
            <w:tcW w:w="1489" w:type="dxa"/>
            <w:tcBorders>
              <w:top w:val="nil"/>
              <w:left w:val="nil"/>
              <w:bottom w:val="single" w:sz="4" w:space="0" w:color="auto"/>
              <w:right w:val="single" w:sz="4" w:space="0" w:color="auto"/>
            </w:tcBorders>
            <w:shd w:val="clear" w:color="auto" w:fill="auto"/>
            <w:noWrap/>
            <w:vAlign w:val="center"/>
            <w:hideMark/>
          </w:tcPr>
          <w:p w14:paraId="50420A42"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7.9 m</w:t>
            </w:r>
          </w:p>
        </w:tc>
      </w:tr>
      <w:tr w:rsidR="00AB4ECB" w:rsidRPr="00AB4ECB" w14:paraId="5B04A390"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0E3720E9"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6</w:t>
            </w:r>
          </w:p>
        </w:tc>
        <w:tc>
          <w:tcPr>
            <w:tcW w:w="3237" w:type="dxa"/>
            <w:tcBorders>
              <w:top w:val="nil"/>
              <w:left w:val="nil"/>
              <w:bottom w:val="single" w:sz="4" w:space="0" w:color="auto"/>
              <w:right w:val="single" w:sz="4" w:space="0" w:color="auto"/>
            </w:tcBorders>
            <w:shd w:val="clear" w:color="auto" w:fill="auto"/>
            <w:noWrap/>
            <w:vAlign w:val="center"/>
            <w:hideMark/>
          </w:tcPr>
          <w:p w14:paraId="73F64828"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113+828 - 113+855</w:t>
            </w:r>
          </w:p>
        </w:tc>
        <w:tc>
          <w:tcPr>
            <w:tcW w:w="1489" w:type="dxa"/>
            <w:tcBorders>
              <w:top w:val="nil"/>
              <w:left w:val="nil"/>
              <w:bottom w:val="single" w:sz="4" w:space="0" w:color="auto"/>
              <w:right w:val="single" w:sz="4" w:space="0" w:color="auto"/>
            </w:tcBorders>
            <w:shd w:val="clear" w:color="auto" w:fill="auto"/>
            <w:noWrap/>
            <w:vAlign w:val="center"/>
            <w:hideMark/>
          </w:tcPr>
          <w:p w14:paraId="4A3B2B9B"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2.0 m</w:t>
            </w:r>
          </w:p>
        </w:tc>
      </w:tr>
      <w:tr w:rsidR="00AB4ECB" w:rsidRPr="00AB4ECB" w14:paraId="784FDDF8"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5C03A560"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7</w:t>
            </w:r>
          </w:p>
        </w:tc>
        <w:tc>
          <w:tcPr>
            <w:tcW w:w="3237" w:type="dxa"/>
            <w:tcBorders>
              <w:top w:val="nil"/>
              <w:left w:val="nil"/>
              <w:bottom w:val="single" w:sz="4" w:space="0" w:color="auto"/>
              <w:right w:val="single" w:sz="4" w:space="0" w:color="auto"/>
            </w:tcBorders>
            <w:shd w:val="clear" w:color="auto" w:fill="auto"/>
            <w:noWrap/>
            <w:vAlign w:val="center"/>
            <w:hideMark/>
          </w:tcPr>
          <w:p w14:paraId="12EC3A74"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113+910- 113+925.028 Der</w:t>
            </w:r>
          </w:p>
        </w:tc>
        <w:tc>
          <w:tcPr>
            <w:tcW w:w="1489" w:type="dxa"/>
            <w:tcBorders>
              <w:top w:val="nil"/>
              <w:left w:val="nil"/>
              <w:bottom w:val="single" w:sz="4" w:space="0" w:color="auto"/>
              <w:right w:val="single" w:sz="4" w:space="0" w:color="auto"/>
            </w:tcBorders>
            <w:shd w:val="clear" w:color="auto" w:fill="auto"/>
            <w:noWrap/>
            <w:vAlign w:val="center"/>
            <w:hideMark/>
          </w:tcPr>
          <w:p w14:paraId="0B8B412C"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8.06 m</w:t>
            </w:r>
          </w:p>
        </w:tc>
      </w:tr>
      <w:tr w:rsidR="00AB4ECB" w:rsidRPr="00AB4ECB" w14:paraId="166F9D29"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2B035AA5"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8</w:t>
            </w:r>
          </w:p>
        </w:tc>
        <w:tc>
          <w:tcPr>
            <w:tcW w:w="3237" w:type="dxa"/>
            <w:tcBorders>
              <w:top w:val="nil"/>
              <w:left w:val="nil"/>
              <w:bottom w:val="single" w:sz="4" w:space="0" w:color="auto"/>
              <w:right w:val="single" w:sz="4" w:space="0" w:color="auto"/>
            </w:tcBorders>
            <w:shd w:val="clear" w:color="auto" w:fill="auto"/>
            <w:noWrap/>
            <w:vAlign w:val="center"/>
            <w:hideMark/>
          </w:tcPr>
          <w:p w14:paraId="3AB946FB"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114+050.857 - 114+067</w:t>
            </w:r>
          </w:p>
        </w:tc>
        <w:tc>
          <w:tcPr>
            <w:tcW w:w="1489" w:type="dxa"/>
            <w:tcBorders>
              <w:top w:val="nil"/>
              <w:left w:val="nil"/>
              <w:bottom w:val="single" w:sz="4" w:space="0" w:color="auto"/>
              <w:right w:val="single" w:sz="4" w:space="0" w:color="auto"/>
            </w:tcBorders>
            <w:shd w:val="clear" w:color="auto" w:fill="auto"/>
            <w:noWrap/>
            <w:vAlign w:val="center"/>
            <w:hideMark/>
          </w:tcPr>
          <w:p w14:paraId="70E4D942"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10.5 m</w:t>
            </w:r>
          </w:p>
        </w:tc>
      </w:tr>
      <w:tr w:rsidR="00AB4ECB" w:rsidRPr="00AB4ECB" w14:paraId="461DAB73"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52ECDBD3"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9</w:t>
            </w:r>
          </w:p>
        </w:tc>
        <w:tc>
          <w:tcPr>
            <w:tcW w:w="3237" w:type="dxa"/>
            <w:tcBorders>
              <w:top w:val="nil"/>
              <w:left w:val="nil"/>
              <w:bottom w:val="single" w:sz="4" w:space="0" w:color="auto"/>
              <w:right w:val="single" w:sz="4" w:space="0" w:color="auto"/>
            </w:tcBorders>
            <w:shd w:val="clear" w:color="auto" w:fill="auto"/>
            <w:noWrap/>
            <w:vAlign w:val="center"/>
            <w:hideMark/>
          </w:tcPr>
          <w:p w14:paraId="63BA14C0"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114+232 - 114+337</w:t>
            </w:r>
          </w:p>
        </w:tc>
        <w:tc>
          <w:tcPr>
            <w:tcW w:w="1489" w:type="dxa"/>
            <w:tcBorders>
              <w:top w:val="nil"/>
              <w:left w:val="nil"/>
              <w:bottom w:val="single" w:sz="4" w:space="0" w:color="auto"/>
              <w:right w:val="single" w:sz="4" w:space="0" w:color="auto"/>
            </w:tcBorders>
            <w:shd w:val="clear" w:color="auto" w:fill="auto"/>
            <w:noWrap/>
            <w:vAlign w:val="center"/>
            <w:hideMark/>
          </w:tcPr>
          <w:p w14:paraId="74BB078D"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11.77 m</w:t>
            </w:r>
          </w:p>
        </w:tc>
      </w:tr>
      <w:tr w:rsidR="00AB4ECB" w:rsidRPr="00AB4ECB" w14:paraId="7B815F1C"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7B474519"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10</w:t>
            </w:r>
          </w:p>
        </w:tc>
        <w:tc>
          <w:tcPr>
            <w:tcW w:w="3237" w:type="dxa"/>
            <w:tcBorders>
              <w:top w:val="nil"/>
              <w:left w:val="nil"/>
              <w:bottom w:val="single" w:sz="4" w:space="0" w:color="auto"/>
              <w:right w:val="single" w:sz="4" w:space="0" w:color="auto"/>
            </w:tcBorders>
            <w:shd w:val="clear" w:color="auto" w:fill="auto"/>
            <w:noWrap/>
            <w:vAlign w:val="center"/>
            <w:hideMark/>
          </w:tcPr>
          <w:p w14:paraId="7832C69E"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 xml:space="preserve">114+626 - 114+742 </w:t>
            </w:r>
          </w:p>
        </w:tc>
        <w:tc>
          <w:tcPr>
            <w:tcW w:w="1489" w:type="dxa"/>
            <w:tcBorders>
              <w:top w:val="nil"/>
              <w:left w:val="nil"/>
              <w:bottom w:val="single" w:sz="4" w:space="0" w:color="auto"/>
              <w:right w:val="single" w:sz="4" w:space="0" w:color="auto"/>
            </w:tcBorders>
            <w:shd w:val="clear" w:color="auto" w:fill="auto"/>
            <w:noWrap/>
            <w:vAlign w:val="center"/>
            <w:hideMark/>
          </w:tcPr>
          <w:p w14:paraId="4EFA8306"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6.82 m</w:t>
            </w:r>
          </w:p>
        </w:tc>
      </w:tr>
      <w:tr w:rsidR="33D507BA" w14:paraId="4C650696"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772E1C77" w14:textId="276C698B" w:rsidR="61DF7817" w:rsidRDefault="61DF7817" w:rsidP="33D507BA">
            <w:pPr>
              <w:spacing w:line="240" w:lineRule="auto"/>
              <w:jc w:val="center"/>
              <w:rPr>
                <w:rFonts w:ascii="Calibri" w:eastAsia="Times New Roman" w:hAnsi="Calibri" w:cs="Calibri"/>
                <w:lang w:eastAsia="es-MX"/>
              </w:rPr>
            </w:pPr>
            <w:r w:rsidRPr="33D507BA">
              <w:rPr>
                <w:rFonts w:ascii="Calibri" w:eastAsia="Times New Roman" w:hAnsi="Calibri" w:cs="Calibri"/>
                <w:lang w:eastAsia="es-MX"/>
              </w:rPr>
              <w:t>11</w:t>
            </w:r>
          </w:p>
        </w:tc>
        <w:tc>
          <w:tcPr>
            <w:tcW w:w="3237" w:type="dxa"/>
            <w:tcBorders>
              <w:top w:val="nil"/>
              <w:left w:val="nil"/>
              <w:bottom w:val="single" w:sz="4" w:space="0" w:color="auto"/>
              <w:right w:val="single" w:sz="4" w:space="0" w:color="auto"/>
            </w:tcBorders>
            <w:shd w:val="clear" w:color="auto" w:fill="auto"/>
            <w:noWrap/>
            <w:vAlign w:val="center"/>
            <w:hideMark/>
          </w:tcPr>
          <w:p w14:paraId="3CACD0AA" w14:textId="23013896" w:rsidR="65C7AA45" w:rsidRDefault="65C7AA45" w:rsidP="33D507BA">
            <w:pPr>
              <w:spacing w:line="240" w:lineRule="auto"/>
              <w:rPr>
                <w:rFonts w:ascii="Calibri" w:eastAsia="Times New Roman" w:hAnsi="Calibri" w:cs="Calibri"/>
                <w:lang w:eastAsia="es-MX"/>
              </w:rPr>
            </w:pPr>
            <w:r w:rsidRPr="33D507BA">
              <w:rPr>
                <w:rFonts w:ascii="Calibri" w:eastAsia="Times New Roman" w:hAnsi="Calibri" w:cs="Calibri"/>
                <w:lang w:eastAsia="es-MX"/>
              </w:rPr>
              <w:t>114+859 – 114+873</w:t>
            </w:r>
          </w:p>
        </w:tc>
        <w:tc>
          <w:tcPr>
            <w:tcW w:w="1489" w:type="dxa"/>
            <w:tcBorders>
              <w:top w:val="nil"/>
              <w:left w:val="nil"/>
              <w:bottom w:val="single" w:sz="4" w:space="0" w:color="auto"/>
              <w:right w:val="single" w:sz="4" w:space="0" w:color="auto"/>
            </w:tcBorders>
            <w:shd w:val="clear" w:color="auto" w:fill="auto"/>
            <w:noWrap/>
            <w:vAlign w:val="center"/>
            <w:hideMark/>
          </w:tcPr>
          <w:p w14:paraId="54C95705" w14:textId="160E41CC" w:rsidR="65C7AA45" w:rsidRDefault="65C7AA45" w:rsidP="33D507BA">
            <w:pPr>
              <w:spacing w:line="240" w:lineRule="auto"/>
              <w:jc w:val="center"/>
              <w:rPr>
                <w:rFonts w:ascii="Calibri" w:eastAsia="Times New Roman" w:hAnsi="Calibri" w:cs="Calibri"/>
                <w:lang w:eastAsia="es-MX"/>
              </w:rPr>
            </w:pPr>
            <w:r w:rsidRPr="33D507BA">
              <w:rPr>
                <w:rFonts w:ascii="Calibri" w:eastAsia="Times New Roman" w:hAnsi="Calibri" w:cs="Calibri"/>
                <w:lang w:eastAsia="es-MX"/>
              </w:rPr>
              <w:t>9.4 m</w:t>
            </w:r>
          </w:p>
        </w:tc>
      </w:tr>
      <w:tr w:rsidR="00AB4ECB" w:rsidRPr="00AB4ECB" w14:paraId="02770C6B"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2D2A9E86" w14:textId="459EEA49" w:rsidR="00633A93" w:rsidRPr="00AB4ECB" w:rsidRDefault="4838A309" w:rsidP="00633A93">
            <w:pPr>
              <w:spacing w:after="0" w:line="240" w:lineRule="auto"/>
              <w:jc w:val="center"/>
              <w:rPr>
                <w:rFonts w:ascii="Calibri" w:eastAsia="Times New Roman" w:hAnsi="Calibri" w:cs="Calibri"/>
                <w:lang w:eastAsia="es-MX"/>
              </w:rPr>
            </w:pPr>
            <w:r w:rsidRPr="33D507BA">
              <w:rPr>
                <w:rFonts w:ascii="Calibri" w:eastAsia="Times New Roman" w:hAnsi="Calibri" w:cs="Calibri"/>
                <w:lang w:eastAsia="es-MX"/>
              </w:rPr>
              <w:t>1</w:t>
            </w:r>
            <w:r w:rsidR="09D923F2" w:rsidRPr="33D507BA">
              <w:rPr>
                <w:rFonts w:ascii="Calibri" w:eastAsia="Times New Roman" w:hAnsi="Calibri" w:cs="Calibri"/>
                <w:lang w:eastAsia="es-MX"/>
              </w:rPr>
              <w:t>2</w:t>
            </w:r>
          </w:p>
        </w:tc>
        <w:tc>
          <w:tcPr>
            <w:tcW w:w="3237" w:type="dxa"/>
            <w:tcBorders>
              <w:top w:val="nil"/>
              <w:left w:val="nil"/>
              <w:bottom w:val="single" w:sz="4" w:space="0" w:color="auto"/>
              <w:right w:val="single" w:sz="4" w:space="0" w:color="auto"/>
            </w:tcBorders>
            <w:shd w:val="clear" w:color="auto" w:fill="auto"/>
            <w:noWrap/>
            <w:vAlign w:val="center"/>
            <w:hideMark/>
          </w:tcPr>
          <w:p w14:paraId="57103D24" w14:textId="1C58895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115+130 - 115+156 Der</w:t>
            </w:r>
          </w:p>
        </w:tc>
        <w:tc>
          <w:tcPr>
            <w:tcW w:w="1489" w:type="dxa"/>
            <w:tcBorders>
              <w:top w:val="nil"/>
              <w:left w:val="nil"/>
              <w:bottom w:val="single" w:sz="4" w:space="0" w:color="auto"/>
              <w:right w:val="single" w:sz="4" w:space="0" w:color="auto"/>
            </w:tcBorders>
            <w:shd w:val="clear" w:color="auto" w:fill="auto"/>
            <w:noWrap/>
            <w:vAlign w:val="center"/>
            <w:hideMark/>
          </w:tcPr>
          <w:p w14:paraId="25066C57"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10.3 m</w:t>
            </w:r>
          </w:p>
        </w:tc>
      </w:tr>
      <w:tr w:rsidR="00AB4ECB" w:rsidRPr="00AB4ECB" w14:paraId="5858A16A"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2C240AF0" w14:textId="142FE7B8" w:rsidR="00633A93" w:rsidRPr="00AB4ECB" w:rsidRDefault="4838A309" w:rsidP="00633A93">
            <w:pPr>
              <w:spacing w:after="0" w:line="240" w:lineRule="auto"/>
              <w:jc w:val="center"/>
              <w:rPr>
                <w:rFonts w:ascii="Calibri" w:eastAsia="Times New Roman" w:hAnsi="Calibri" w:cs="Calibri"/>
                <w:lang w:eastAsia="es-MX"/>
              </w:rPr>
            </w:pPr>
            <w:r w:rsidRPr="33D507BA">
              <w:rPr>
                <w:rFonts w:ascii="Calibri" w:eastAsia="Times New Roman" w:hAnsi="Calibri" w:cs="Calibri"/>
                <w:lang w:eastAsia="es-MX"/>
              </w:rPr>
              <w:t>1</w:t>
            </w:r>
            <w:r w:rsidR="31C4B6D3" w:rsidRPr="33D507BA">
              <w:rPr>
                <w:rFonts w:ascii="Calibri" w:eastAsia="Times New Roman" w:hAnsi="Calibri" w:cs="Calibri"/>
                <w:lang w:eastAsia="es-MX"/>
              </w:rPr>
              <w:t>3</w:t>
            </w:r>
          </w:p>
        </w:tc>
        <w:tc>
          <w:tcPr>
            <w:tcW w:w="3237" w:type="dxa"/>
            <w:tcBorders>
              <w:top w:val="nil"/>
              <w:left w:val="nil"/>
              <w:bottom w:val="single" w:sz="4" w:space="0" w:color="auto"/>
              <w:right w:val="single" w:sz="4" w:space="0" w:color="auto"/>
            </w:tcBorders>
            <w:shd w:val="clear" w:color="auto" w:fill="auto"/>
            <w:noWrap/>
            <w:vAlign w:val="center"/>
            <w:hideMark/>
          </w:tcPr>
          <w:p w14:paraId="7DC45727"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115+750.851 - 115+758</w:t>
            </w:r>
          </w:p>
        </w:tc>
        <w:tc>
          <w:tcPr>
            <w:tcW w:w="1489" w:type="dxa"/>
            <w:tcBorders>
              <w:top w:val="nil"/>
              <w:left w:val="nil"/>
              <w:bottom w:val="single" w:sz="4" w:space="0" w:color="auto"/>
              <w:right w:val="single" w:sz="4" w:space="0" w:color="auto"/>
            </w:tcBorders>
            <w:shd w:val="clear" w:color="auto" w:fill="auto"/>
            <w:noWrap/>
            <w:vAlign w:val="center"/>
            <w:hideMark/>
          </w:tcPr>
          <w:p w14:paraId="70506C53"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6.08 m</w:t>
            </w:r>
          </w:p>
        </w:tc>
      </w:tr>
      <w:tr w:rsidR="00AB4ECB" w:rsidRPr="00AB4ECB" w14:paraId="6A831E51"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5B3543B0" w14:textId="1034B6A2" w:rsidR="00633A93" w:rsidRPr="00AB4ECB" w:rsidRDefault="4838A309" w:rsidP="00633A93">
            <w:pPr>
              <w:spacing w:after="0" w:line="240" w:lineRule="auto"/>
              <w:jc w:val="center"/>
              <w:rPr>
                <w:rFonts w:ascii="Calibri" w:eastAsia="Times New Roman" w:hAnsi="Calibri" w:cs="Calibri"/>
                <w:lang w:eastAsia="es-MX"/>
              </w:rPr>
            </w:pPr>
            <w:r w:rsidRPr="33D507BA">
              <w:rPr>
                <w:rFonts w:ascii="Calibri" w:eastAsia="Times New Roman" w:hAnsi="Calibri" w:cs="Calibri"/>
                <w:lang w:eastAsia="es-MX"/>
              </w:rPr>
              <w:t>1</w:t>
            </w:r>
            <w:r w:rsidR="14E94D66" w:rsidRPr="33D507BA">
              <w:rPr>
                <w:rFonts w:ascii="Calibri" w:eastAsia="Times New Roman" w:hAnsi="Calibri" w:cs="Calibri"/>
                <w:lang w:eastAsia="es-MX"/>
              </w:rPr>
              <w:t>4</w:t>
            </w:r>
          </w:p>
        </w:tc>
        <w:tc>
          <w:tcPr>
            <w:tcW w:w="3237" w:type="dxa"/>
            <w:tcBorders>
              <w:top w:val="nil"/>
              <w:left w:val="nil"/>
              <w:bottom w:val="single" w:sz="4" w:space="0" w:color="auto"/>
              <w:right w:val="single" w:sz="4" w:space="0" w:color="auto"/>
            </w:tcBorders>
            <w:shd w:val="clear" w:color="auto" w:fill="auto"/>
            <w:noWrap/>
            <w:vAlign w:val="center"/>
            <w:hideMark/>
          </w:tcPr>
          <w:p w14:paraId="25728B29"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116+333 - 116+454.998</w:t>
            </w:r>
          </w:p>
        </w:tc>
        <w:tc>
          <w:tcPr>
            <w:tcW w:w="1489" w:type="dxa"/>
            <w:tcBorders>
              <w:top w:val="nil"/>
              <w:left w:val="nil"/>
              <w:bottom w:val="single" w:sz="4" w:space="0" w:color="auto"/>
              <w:right w:val="single" w:sz="4" w:space="0" w:color="auto"/>
            </w:tcBorders>
            <w:shd w:val="clear" w:color="auto" w:fill="auto"/>
            <w:noWrap/>
            <w:vAlign w:val="center"/>
            <w:hideMark/>
          </w:tcPr>
          <w:p w14:paraId="36515DAA"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11.0 m</w:t>
            </w:r>
          </w:p>
        </w:tc>
      </w:tr>
      <w:tr w:rsidR="00AB4ECB" w:rsidRPr="00AB4ECB" w14:paraId="39CB555E"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0BEEAD5F" w14:textId="5C587357" w:rsidR="00633A93" w:rsidRPr="00AB4ECB" w:rsidRDefault="4838A309" w:rsidP="00633A93">
            <w:pPr>
              <w:spacing w:after="0" w:line="240" w:lineRule="auto"/>
              <w:jc w:val="center"/>
              <w:rPr>
                <w:rFonts w:ascii="Calibri" w:eastAsia="Times New Roman" w:hAnsi="Calibri" w:cs="Calibri"/>
                <w:lang w:eastAsia="es-MX"/>
              </w:rPr>
            </w:pPr>
            <w:r w:rsidRPr="33D507BA">
              <w:rPr>
                <w:rFonts w:ascii="Calibri" w:eastAsia="Times New Roman" w:hAnsi="Calibri" w:cs="Calibri"/>
                <w:lang w:eastAsia="es-MX"/>
              </w:rPr>
              <w:t>1</w:t>
            </w:r>
            <w:r w:rsidR="1D1C64BC" w:rsidRPr="33D507BA">
              <w:rPr>
                <w:rFonts w:ascii="Calibri" w:eastAsia="Times New Roman" w:hAnsi="Calibri" w:cs="Calibri"/>
                <w:lang w:eastAsia="es-MX"/>
              </w:rPr>
              <w:t>5</w:t>
            </w:r>
          </w:p>
        </w:tc>
        <w:tc>
          <w:tcPr>
            <w:tcW w:w="3237" w:type="dxa"/>
            <w:tcBorders>
              <w:top w:val="nil"/>
              <w:left w:val="nil"/>
              <w:bottom w:val="single" w:sz="4" w:space="0" w:color="auto"/>
              <w:right w:val="single" w:sz="4" w:space="0" w:color="auto"/>
            </w:tcBorders>
            <w:shd w:val="clear" w:color="auto" w:fill="auto"/>
            <w:noWrap/>
            <w:vAlign w:val="center"/>
            <w:hideMark/>
          </w:tcPr>
          <w:p w14:paraId="5E7DD0A1" w14:textId="42F680FF"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116+801</w:t>
            </w:r>
            <w:r w:rsidR="002E5EA7" w:rsidRPr="00AB4ECB">
              <w:rPr>
                <w:rFonts w:ascii="Calibri" w:eastAsia="Times New Roman" w:hAnsi="Calibri" w:cs="Calibri"/>
                <w:lang w:eastAsia="es-MX"/>
              </w:rPr>
              <w:t>.</w:t>
            </w:r>
            <w:r w:rsidRPr="00AB4ECB">
              <w:rPr>
                <w:rFonts w:ascii="Calibri" w:eastAsia="Times New Roman" w:hAnsi="Calibri" w:cs="Calibri"/>
                <w:lang w:eastAsia="es-MX"/>
              </w:rPr>
              <w:t>5 - 116+807.996 Der</w:t>
            </w:r>
          </w:p>
        </w:tc>
        <w:tc>
          <w:tcPr>
            <w:tcW w:w="1489" w:type="dxa"/>
            <w:tcBorders>
              <w:top w:val="nil"/>
              <w:left w:val="nil"/>
              <w:bottom w:val="single" w:sz="4" w:space="0" w:color="auto"/>
              <w:right w:val="single" w:sz="4" w:space="0" w:color="auto"/>
            </w:tcBorders>
            <w:shd w:val="clear" w:color="auto" w:fill="auto"/>
            <w:noWrap/>
            <w:vAlign w:val="center"/>
            <w:hideMark/>
          </w:tcPr>
          <w:p w14:paraId="1BB99665"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5.04 m</w:t>
            </w:r>
          </w:p>
        </w:tc>
      </w:tr>
      <w:tr w:rsidR="33D507BA" w14:paraId="1C8F7C3D"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01A2EDF8" w14:textId="12BA5A49" w:rsidR="38252C52" w:rsidRDefault="38252C52" w:rsidP="33D507BA">
            <w:pPr>
              <w:spacing w:line="240" w:lineRule="auto"/>
              <w:jc w:val="center"/>
              <w:rPr>
                <w:rFonts w:ascii="Calibri" w:eastAsia="Times New Roman" w:hAnsi="Calibri" w:cs="Calibri"/>
                <w:lang w:eastAsia="es-MX"/>
              </w:rPr>
            </w:pPr>
            <w:r w:rsidRPr="33D507BA">
              <w:rPr>
                <w:rFonts w:ascii="Calibri" w:eastAsia="Times New Roman" w:hAnsi="Calibri" w:cs="Calibri"/>
                <w:lang w:eastAsia="es-MX"/>
              </w:rPr>
              <w:t>16</w:t>
            </w:r>
          </w:p>
        </w:tc>
        <w:tc>
          <w:tcPr>
            <w:tcW w:w="3237" w:type="dxa"/>
            <w:tcBorders>
              <w:top w:val="nil"/>
              <w:left w:val="nil"/>
              <w:bottom w:val="single" w:sz="4" w:space="0" w:color="auto"/>
              <w:right w:val="single" w:sz="4" w:space="0" w:color="auto"/>
            </w:tcBorders>
            <w:shd w:val="clear" w:color="auto" w:fill="auto"/>
            <w:noWrap/>
            <w:vAlign w:val="center"/>
            <w:hideMark/>
          </w:tcPr>
          <w:p w14:paraId="1ADB7E48" w14:textId="6226E5AA" w:rsidR="05A2BFC6" w:rsidRDefault="05A2BFC6" w:rsidP="33D507BA">
            <w:pPr>
              <w:spacing w:line="240" w:lineRule="auto"/>
              <w:rPr>
                <w:rFonts w:ascii="Calibri" w:eastAsia="Times New Roman" w:hAnsi="Calibri" w:cs="Calibri"/>
                <w:lang w:eastAsia="es-MX"/>
              </w:rPr>
            </w:pPr>
            <w:r w:rsidRPr="33D507BA">
              <w:rPr>
                <w:rFonts w:ascii="Calibri" w:eastAsia="Times New Roman" w:hAnsi="Calibri" w:cs="Calibri"/>
                <w:lang w:eastAsia="es-MX"/>
              </w:rPr>
              <w:t>116+807 – 116+812 Der</w:t>
            </w:r>
          </w:p>
        </w:tc>
        <w:tc>
          <w:tcPr>
            <w:tcW w:w="1489" w:type="dxa"/>
            <w:tcBorders>
              <w:top w:val="nil"/>
              <w:left w:val="nil"/>
              <w:bottom w:val="single" w:sz="4" w:space="0" w:color="auto"/>
              <w:right w:val="single" w:sz="4" w:space="0" w:color="auto"/>
            </w:tcBorders>
            <w:shd w:val="clear" w:color="auto" w:fill="auto"/>
            <w:noWrap/>
            <w:vAlign w:val="center"/>
            <w:hideMark/>
          </w:tcPr>
          <w:p w14:paraId="668E8E24" w14:textId="79A0BD4E" w:rsidR="05A2BFC6" w:rsidRDefault="05A2BFC6" w:rsidP="33D507BA">
            <w:pPr>
              <w:spacing w:line="240" w:lineRule="auto"/>
              <w:jc w:val="center"/>
              <w:rPr>
                <w:rFonts w:ascii="Calibri" w:eastAsia="Times New Roman" w:hAnsi="Calibri" w:cs="Calibri"/>
                <w:lang w:eastAsia="es-MX"/>
              </w:rPr>
            </w:pPr>
            <w:r w:rsidRPr="33D507BA">
              <w:rPr>
                <w:rFonts w:ascii="Calibri" w:eastAsia="Times New Roman" w:hAnsi="Calibri" w:cs="Calibri"/>
                <w:lang w:eastAsia="es-MX"/>
              </w:rPr>
              <w:t>5.6 m</w:t>
            </w:r>
          </w:p>
        </w:tc>
      </w:tr>
      <w:tr w:rsidR="00633A93" w:rsidRPr="00AB4ECB" w14:paraId="2B1EC8B5"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4896C539" w14:textId="3805C743" w:rsidR="00633A93" w:rsidRPr="00AB4ECB" w:rsidRDefault="4838A309" w:rsidP="00633A93">
            <w:pPr>
              <w:spacing w:after="0" w:line="240" w:lineRule="auto"/>
              <w:jc w:val="center"/>
              <w:rPr>
                <w:rFonts w:ascii="Calibri" w:eastAsia="Times New Roman" w:hAnsi="Calibri" w:cs="Calibri"/>
                <w:lang w:eastAsia="es-MX"/>
              </w:rPr>
            </w:pPr>
            <w:r w:rsidRPr="33D507BA">
              <w:rPr>
                <w:rFonts w:ascii="Calibri" w:eastAsia="Times New Roman" w:hAnsi="Calibri" w:cs="Calibri"/>
                <w:lang w:eastAsia="es-MX"/>
              </w:rPr>
              <w:t>1</w:t>
            </w:r>
            <w:r w:rsidR="6059FCFD" w:rsidRPr="33D507BA">
              <w:rPr>
                <w:rFonts w:ascii="Calibri" w:eastAsia="Times New Roman" w:hAnsi="Calibri" w:cs="Calibri"/>
                <w:lang w:eastAsia="es-MX"/>
              </w:rPr>
              <w:t>7</w:t>
            </w:r>
          </w:p>
        </w:tc>
        <w:tc>
          <w:tcPr>
            <w:tcW w:w="3237" w:type="dxa"/>
            <w:tcBorders>
              <w:top w:val="nil"/>
              <w:left w:val="nil"/>
              <w:bottom w:val="single" w:sz="4" w:space="0" w:color="auto"/>
              <w:right w:val="single" w:sz="4" w:space="0" w:color="auto"/>
            </w:tcBorders>
            <w:shd w:val="clear" w:color="auto" w:fill="auto"/>
            <w:noWrap/>
            <w:vAlign w:val="center"/>
            <w:hideMark/>
          </w:tcPr>
          <w:p w14:paraId="5B18FFE3" w14:textId="77777777" w:rsidR="00633A93" w:rsidRPr="00AB4ECB" w:rsidRDefault="00633A93" w:rsidP="00633A93">
            <w:pPr>
              <w:spacing w:after="0" w:line="240" w:lineRule="auto"/>
              <w:rPr>
                <w:rFonts w:ascii="Calibri" w:eastAsia="Times New Roman" w:hAnsi="Calibri" w:cs="Calibri"/>
                <w:lang w:eastAsia="es-MX"/>
              </w:rPr>
            </w:pPr>
            <w:r w:rsidRPr="00AB4ECB">
              <w:rPr>
                <w:rFonts w:ascii="Calibri" w:eastAsia="Times New Roman" w:hAnsi="Calibri" w:cs="Calibri"/>
                <w:lang w:eastAsia="es-MX"/>
              </w:rPr>
              <w:t>116+810 - 116+901.061 Der</w:t>
            </w:r>
          </w:p>
        </w:tc>
        <w:tc>
          <w:tcPr>
            <w:tcW w:w="1489" w:type="dxa"/>
            <w:tcBorders>
              <w:top w:val="nil"/>
              <w:left w:val="nil"/>
              <w:bottom w:val="single" w:sz="4" w:space="0" w:color="auto"/>
              <w:right w:val="single" w:sz="4" w:space="0" w:color="auto"/>
            </w:tcBorders>
            <w:shd w:val="clear" w:color="auto" w:fill="auto"/>
            <w:noWrap/>
            <w:vAlign w:val="center"/>
            <w:hideMark/>
          </w:tcPr>
          <w:p w14:paraId="691D7BAF" w14:textId="77777777" w:rsidR="00633A93" w:rsidRPr="00AB4ECB" w:rsidRDefault="00633A93" w:rsidP="00633A93">
            <w:pPr>
              <w:spacing w:after="0" w:line="240" w:lineRule="auto"/>
              <w:jc w:val="center"/>
              <w:rPr>
                <w:rFonts w:ascii="Calibri" w:eastAsia="Times New Roman" w:hAnsi="Calibri" w:cs="Calibri"/>
                <w:lang w:eastAsia="es-MX"/>
              </w:rPr>
            </w:pPr>
            <w:r w:rsidRPr="00AB4ECB">
              <w:rPr>
                <w:rFonts w:ascii="Calibri" w:eastAsia="Times New Roman" w:hAnsi="Calibri" w:cs="Calibri"/>
                <w:lang w:eastAsia="es-MX"/>
              </w:rPr>
              <w:t>12.3 m</w:t>
            </w:r>
          </w:p>
        </w:tc>
      </w:tr>
      <w:tr w:rsidR="33D507BA" w14:paraId="2DF330F6"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60BD456D" w14:textId="68B7929A" w:rsidR="64938A93" w:rsidRDefault="64938A93" w:rsidP="33D507BA">
            <w:pPr>
              <w:spacing w:line="240" w:lineRule="auto"/>
              <w:jc w:val="center"/>
              <w:rPr>
                <w:rFonts w:ascii="Calibri" w:eastAsia="Times New Roman" w:hAnsi="Calibri" w:cs="Calibri"/>
                <w:lang w:eastAsia="es-MX"/>
              </w:rPr>
            </w:pPr>
            <w:r w:rsidRPr="33D507BA">
              <w:rPr>
                <w:rFonts w:ascii="Calibri" w:eastAsia="Times New Roman" w:hAnsi="Calibri" w:cs="Calibri"/>
                <w:lang w:eastAsia="es-MX"/>
              </w:rPr>
              <w:t>18</w:t>
            </w:r>
          </w:p>
        </w:tc>
        <w:tc>
          <w:tcPr>
            <w:tcW w:w="3237" w:type="dxa"/>
            <w:tcBorders>
              <w:top w:val="nil"/>
              <w:left w:val="nil"/>
              <w:bottom w:val="single" w:sz="4" w:space="0" w:color="auto"/>
              <w:right w:val="single" w:sz="4" w:space="0" w:color="auto"/>
            </w:tcBorders>
            <w:shd w:val="clear" w:color="auto" w:fill="auto"/>
            <w:noWrap/>
            <w:vAlign w:val="center"/>
            <w:hideMark/>
          </w:tcPr>
          <w:p w14:paraId="2C8278ED" w14:textId="22F24914" w:rsidR="322E9375" w:rsidRDefault="322E9375" w:rsidP="33D507BA">
            <w:pPr>
              <w:spacing w:line="240" w:lineRule="auto"/>
              <w:rPr>
                <w:rFonts w:ascii="Calibri" w:eastAsia="Times New Roman" w:hAnsi="Calibri" w:cs="Calibri"/>
                <w:lang w:eastAsia="es-MX"/>
              </w:rPr>
            </w:pPr>
            <w:r w:rsidRPr="33D507BA">
              <w:rPr>
                <w:rFonts w:ascii="Calibri" w:eastAsia="Times New Roman" w:hAnsi="Calibri" w:cs="Calibri"/>
                <w:lang w:eastAsia="es-MX"/>
              </w:rPr>
              <w:t>117+131 – 117+139.266 Der</w:t>
            </w:r>
          </w:p>
        </w:tc>
        <w:tc>
          <w:tcPr>
            <w:tcW w:w="1489" w:type="dxa"/>
            <w:tcBorders>
              <w:top w:val="nil"/>
              <w:left w:val="nil"/>
              <w:bottom w:val="single" w:sz="4" w:space="0" w:color="auto"/>
              <w:right w:val="single" w:sz="4" w:space="0" w:color="auto"/>
            </w:tcBorders>
            <w:shd w:val="clear" w:color="auto" w:fill="auto"/>
            <w:noWrap/>
            <w:vAlign w:val="center"/>
            <w:hideMark/>
          </w:tcPr>
          <w:p w14:paraId="1CC42803" w14:textId="0BC2C4AD" w:rsidR="6E02C3B8" w:rsidRDefault="6E02C3B8" w:rsidP="33D507BA">
            <w:pPr>
              <w:spacing w:line="240" w:lineRule="auto"/>
              <w:jc w:val="center"/>
              <w:rPr>
                <w:rFonts w:ascii="Calibri" w:eastAsia="Times New Roman" w:hAnsi="Calibri" w:cs="Calibri"/>
                <w:lang w:eastAsia="es-MX"/>
              </w:rPr>
            </w:pPr>
            <w:r w:rsidRPr="33D507BA">
              <w:rPr>
                <w:rFonts w:ascii="Calibri" w:eastAsia="Times New Roman" w:hAnsi="Calibri" w:cs="Calibri"/>
                <w:lang w:eastAsia="es-MX"/>
              </w:rPr>
              <w:t>10.7 m</w:t>
            </w:r>
          </w:p>
        </w:tc>
      </w:tr>
      <w:tr w:rsidR="33D507BA" w14:paraId="136A6A13" w14:textId="77777777" w:rsidTr="00D44324">
        <w:trPr>
          <w:trHeight w:val="300"/>
          <w:jc w:val="center"/>
        </w:trPr>
        <w:tc>
          <w:tcPr>
            <w:tcW w:w="876" w:type="dxa"/>
            <w:tcBorders>
              <w:top w:val="nil"/>
              <w:left w:val="single" w:sz="4" w:space="0" w:color="auto"/>
              <w:bottom w:val="single" w:sz="4" w:space="0" w:color="auto"/>
              <w:right w:val="single" w:sz="4" w:space="0" w:color="auto"/>
            </w:tcBorders>
            <w:shd w:val="clear" w:color="auto" w:fill="auto"/>
            <w:noWrap/>
            <w:vAlign w:val="center"/>
            <w:hideMark/>
          </w:tcPr>
          <w:p w14:paraId="0B94FF70" w14:textId="7FC3DBCB" w:rsidR="6E02C3B8" w:rsidRDefault="6E02C3B8" w:rsidP="33D507BA">
            <w:pPr>
              <w:spacing w:line="240" w:lineRule="auto"/>
              <w:jc w:val="center"/>
              <w:rPr>
                <w:rFonts w:ascii="Calibri" w:eastAsia="Times New Roman" w:hAnsi="Calibri" w:cs="Calibri"/>
                <w:lang w:eastAsia="es-MX"/>
              </w:rPr>
            </w:pPr>
            <w:r w:rsidRPr="33D507BA">
              <w:rPr>
                <w:rFonts w:ascii="Calibri" w:eastAsia="Times New Roman" w:hAnsi="Calibri" w:cs="Calibri"/>
                <w:lang w:eastAsia="es-MX"/>
              </w:rPr>
              <w:t>19</w:t>
            </w:r>
          </w:p>
        </w:tc>
        <w:tc>
          <w:tcPr>
            <w:tcW w:w="3237" w:type="dxa"/>
            <w:tcBorders>
              <w:top w:val="nil"/>
              <w:left w:val="nil"/>
              <w:bottom w:val="single" w:sz="4" w:space="0" w:color="auto"/>
              <w:right w:val="single" w:sz="4" w:space="0" w:color="auto"/>
            </w:tcBorders>
            <w:shd w:val="clear" w:color="auto" w:fill="auto"/>
            <w:noWrap/>
            <w:vAlign w:val="center"/>
            <w:hideMark/>
          </w:tcPr>
          <w:p w14:paraId="4E299ABF" w14:textId="41F6F74B" w:rsidR="322E9375" w:rsidRDefault="322E9375" w:rsidP="33D507BA">
            <w:pPr>
              <w:spacing w:line="240" w:lineRule="auto"/>
              <w:rPr>
                <w:rFonts w:ascii="Calibri" w:eastAsia="Times New Roman" w:hAnsi="Calibri" w:cs="Calibri"/>
                <w:lang w:eastAsia="es-MX"/>
              </w:rPr>
            </w:pPr>
            <w:r w:rsidRPr="33D507BA">
              <w:rPr>
                <w:rFonts w:ascii="Calibri" w:eastAsia="Times New Roman" w:hAnsi="Calibri" w:cs="Calibri"/>
                <w:lang w:eastAsia="es-MX"/>
              </w:rPr>
              <w:t>117+151 – 117+194</w:t>
            </w:r>
            <w:r w:rsidR="5CD854A3" w:rsidRPr="33D507BA">
              <w:rPr>
                <w:rFonts w:ascii="Calibri" w:eastAsia="Times New Roman" w:hAnsi="Calibri" w:cs="Calibri"/>
                <w:lang w:eastAsia="es-MX"/>
              </w:rPr>
              <w:t xml:space="preserve"> Der</w:t>
            </w:r>
          </w:p>
        </w:tc>
        <w:tc>
          <w:tcPr>
            <w:tcW w:w="1489" w:type="dxa"/>
            <w:tcBorders>
              <w:top w:val="nil"/>
              <w:left w:val="nil"/>
              <w:bottom w:val="single" w:sz="4" w:space="0" w:color="auto"/>
              <w:right w:val="single" w:sz="4" w:space="0" w:color="auto"/>
            </w:tcBorders>
            <w:shd w:val="clear" w:color="auto" w:fill="auto"/>
            <w:noWrap/>
            <w:vAlign w:val="center"/>
            <w:hideMark/>
          </w:tcPr>
          <w:p w14:paraId="12FF8C85" w14:textId="2F66631A" w:rsidR="4FA53382" w:rsidRDefault="4FA53382" w:rsidP="33D507BA">
            <w:pPr>
              <w:spacing w:line="240" w:lineRule="auto"/>
              <w:jc w:val="center"/>
              <w:rPr>
                <w:rFonts w:ascii="Calibri" w:eastAsia="Times New Roman" w:hAnsi="Calibri" w:cs="Calibri"/>
                <w:lang w:eastAsia="es-MX"/>
              </w:rPr>
            </w:pPr>
            <w:r w:rsidRPr="33D507BA">
              <w:rPr>
                <w:rFonts w:ascii="Calibri" w:eastAsia="Times New Roman" w:hAnsi="Calibri" w:cs="Calibri"/>
                <w:lang w:eastAsia="es-MX"/>
              </w:rPr>
              <w:t>8.35 m</w:t>
            </w:r>
          </w:p>
        </w:tc>
      </w:tr>
      <w:tr w:rsidR="005976A6" w14:paraId="02DE548E" w14:textId="77777777" w:rsidTr="00D44324">
        <w:trPr>
          <w:trHeight w:val="300"/>
          <w:jc w:val="center"/>
        </w:trPr>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6DF6C" w14:textId="77777777" w:rsidR="005976A6" w:rsidRPr="33D507BA" w:rsidRDefault="005976A6" w:rsidP="33D507BA">
            <w:pPr>
              <w:spacing w:line="240" w:lineRule="auto"/>
              <w:jc w:val="center"/>
              <w:rPr>
                <w:rFonts w:ascii="Calibri" w:eastAsia="Times New Roman" w:hAnsi="Calibri" w:cs="Calibri"/>
                <w:lang w:eastAsia="es-MX"/>
              </w:rPr>
            </w:pPr>
            <w:r>
              <w:rPr>
                <w:rFonts w:ascii="Calibri" w:eastAsia="Times New Roman" w:hAnsi="Calibri" w:cs="Calibri"/>
                <w:lang w:eastAsia="es-MX"/>
              </w:rPr>
              <w:t xml:space="preserve">20 </w:t>
            </w:r>
          </w:p>
        </w:tc>
        <w:tc>
          <w:tcPr>
            <w:tcW w:w="3237" w:type="dxa"/>
            <w:tcBorders>
              <w:top w:val="single" w:sz="4" w:space="0" w:color="auto"/>
              <w:left w:val="nil"/>
              <w:bottom w:val="single" w:sz="4" w:space="0" w:color="auto"/>
              <w:right w:val="single" w:sz="4" w:space="0" w:color="auto"/>
            </w:tcBorders>
            <w:shd w:val="clear" w:color="auto" w:fill="auto"/>
            <w:noWrap/>
            <w:vAlign w:val="center"/>
          </w:tcPr>
          <w:p w14:paraId="54B61E0E" w14:textId="77777777" w:rsidR="005976A6" w:rsidRPr="33D507BA" w:rsidRDefault="000629C6" w:rsidP="33D507BA">
            <w:pPr>
              <w:spacing w:line="240" w:lineRule="auto"/>
              <w:rPr>
                <w:rFonts w:ascii="Calibri" w:eastAsia="Times New Roman" w:hAnsi="Calibri" w:cs="Calibri"/>
                <w:lang w:eastAsia="es-MX"/>
              </w:rPr>
            </w:pPr>
            <w:r>
              <w:rPr>
                <w:rFonts w:ascii="Calibri" w:eastAsia="Times New Roman" w:hAnsi="Calibri" w:cs="Calibri"/>
                <w:lang w:eastAsia="es-MX"/>
              </w:rPr>
              <w:t>R</w:t>
            </w:r>
            <w:r w:rsidRPr="000629C6">
              <w:rPr>
                <w:rFonts w:ascii="Calibri" w:eastAsia="Times New Roman" w:hAnsi="Calibri" w:cs="Calibri"/>
                <w:lang w:eastAsia="es-MX"/>
              </w:rPr>
              <w:t xml:space="preserve">ampa 115+227 </w:t>
            </w:r>
            <w:r>
              <w:rPr>
                <w:rFonts w:ascii="Calibri" w:eastAsia="Times New Roman" w:hAnsi="Calibri" w:cs="Calibri"/>
                <w:lang w:eastAsia="es-MX"/>
              </w:rPr>
              <w:t>- M</w:t>
            </w:r>
            <w:r w:rsidRPr="000629C6">
              <w:rPr>
                <w:rFonts w:ascii="Calibri" w:eastAsia="Times New Roman" w:hAnsi="Calibri" w:cs="Calibri"/>
                <w:lang w:eastAsia="es-MX"/>
              </w:rPr>
              <w:t>uro lateral</w:t>
            </w:r>
          </w:p>
        </w:tc>
        <w:tc>
          <w:tcPr>
            <w:tcW w:w="1489" w:type="dxa"/>
            <w:tcBorders>
              <w:top w:val="single" w:sz="4" w:space="0" w:color="auto"/>
              <w:left w:val="nil"/>
              <w:bottom w:val="single" w:sz="4" w:space="0" w:color="auto"/>
              <w:right w:val="single" w:sz="4" w:space="0" w:color="auto"/>
            </w:tcBorders>
            <w:shd w:val="clear" w:color="auto" w:fill="auto"/>
            <w:noWrap/>
            <w:vAlign w:val="center"/>
          </w:tcPr>
          <w:p w14:paraId="69ABE789" w14:textId="77777777" w:rsidR="005976A6" w:rsidRPr="33D507BA" w:rsidRDefault="00BE32DC" w:rsidP="33D507BA">
            <w:pPr>
              <w:spacing w:line="240" w:lineRule="auto"/>
              <w:jc w:val="center"/>
              <w:rPr>
                <w:rFonts w:ascii="Calibri" w:eastAsia="Times New Roman" w:hAnsi="Calibri" w:cs="Calibri"/>
                <w:lang w:eastAsia="es-MX"/>
              </w:rPr>
            </w:pPr>
            <w:r>
              <w:rPr>
                <w:rFonts w:ascii="Calibri" w:eastAsia="Times New Roman" w:hAnsi="Calibri" w:cs="Calibri"/>
                <w:lang w:eastAsia="es-MX"/>
              </w:rPr>
              <w:t>9.8</w:t>
            </w:r>
            <w:r w:rsidR="00667E2E">
              <w:rPr>
                <w:rFonts w:ascii="Calibri" w:eastAsia="Times New Roman" w:hAnsi="Calibri" w:cs="Calibri"/>
                <w:lang w:eastAsia="es-MX"/>
              </w:rPr>
              <w:t xml:space="preserve"> m </w:t>
            </w:r>
          </w:p>
        </w:tc>
      </w:tr>
      <w:tr w:rsidR="00070387" w14:paraId="2C2F4378" w14:textId="77777777" w:rsidTr="00D44324">
        <w:trPr>
          <w:trHeight w:val="300"/>
          <w:jc w:val="center"/>
        </w:trPr>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E80A3" w14:textId="77777777" w:rsidR="00070387" w:rsidRDefault="00070387" w:rsidP="33D507BA">
            <w:pPr>
              <w:spacing w:line="240" w:lineRule="auto"/>
              <w:jc w:val="center"/>
              <w:rPr>
                <w:rFonts w:ascii="Calibri" w:eastAsia="Times New Roman" w:hAnsi="Calibri" w:cs="Calibri"/>
                <w:lang w:eastAsia="es-MX"/>
              </w:rPr>
            </w:pPr>
            <w:r>
              <w:rPr>
                <w:rFonts w:ascii="Calibri" w:eastAsia="Times New Roman" w:hAnsi="Calibri" w:cs="Calibri"/>
                <w:lang w:eastAsia="es-MX"/>
              </w:rPr>
              <w:t>21</w:t>
            </w:r>
          </w:p>
        </w:tc>
        <w:tc>
          <w:tcPr>
            <w:tcW w:w="3237" w:type="dxa"/>
            <w:tcBorders>
              <w:top w:val="single" w:sz="4" w:space="0" w:color="auto"/>
              <w:left w:val="nil"/>
              <w:bottom w:val="single" w:sz="4" w:space="0" w:color="auto"/>
              <w:right w:val="single" w:sz="4" w:space="0" w:color="auto"/>
            </w:tcBorders>
            <w:shd w:val="clear" w:color="auto" w:fill="auto"/>
            <w:noWrap/>
            <w:vAlign w:val="center"/>
          </w:tcPr>
          <w:p w14:paraId="1279B7C6" w14:textId="77777777" w:rsidR="00070387" w:rsidRDefault="00070387" w:rsidP="33D507BA">
            <w:pPr>
              <w:spacing w:line="240" w:lineRule="auto"/>
              <w:rPr>
                <w:rFonts w:ascii="Calibri" w:eastAsia="Times New Roman" w:hAnsi="Calibri" w:cs="Calibri"/>
                <w:lang w:eastAsia="es-MX"/>
              </w:rPr>
            </w:pPr>
            <w:r>
              <w:rPr>
                <w:rFonts w:ascii="Calibri" w:eastAsia="Times New Roman" w:hAnsi="Calibri" w:cs="Calibri"/>
                <w:lang w:eastAsia="es-MX"/>
              </w:rPr>
              <w:t>R</w:t>
            </w:r>
            <w:r w:rsidRPr="00070387">
              <w:rPr>
                <w:rFonts w:ascii="Calibri" w:eastAsia="Times New Roman" w:hAnsi="Calibri" w:cs="Calibri"/>
                <w:lang w:eastAsia="es-MX"/>
              </w:rPr>
              <w:t>ampa 115+227</w:t>
            </w:r>
            <w:r>
              <w:rPr>
                <w:rFonts w:ascii="Calibri" w:eastAsia="Times New Roman" w:hAnsi="Calibri" w:cs="Calibri"/>
                <w:lang w:eastAsia="es-MX"/>
              </w:rPr>
              <w:t xml:space="preserve"> - M</w:t>
            </w:r>
            <w:r w:rsidRPr="00070387">
              <w:rPr>
                <w:rFonts w:ascii="Calibri" w:eastAsia="Times New Roman" w:hAnsi="Calibri" w:cs="Calibri"/>
                <w:lang w:eastAsia="es-MX"/>
              </w:rPr>
              <w:t>uro final</w:t>
            </w:r>
          </w:p>
        </w:tc>
        <w:tc>
          <w:tcPr>
            <w:tcW w:w="1489" w:type="dxa"/>
            <w:tcBorders>
              <w:top w:val="single" w:sz="4" w:space="0" w:color="auto"/>
              <w:left w:val="nil"/>
              <w:bottom w:val="single" w:sz="4" w:space="0" w:color="auto"/>
              <w:right w:val="single" w:sz="4" w:space="0" w:color="auto"/>
            </w:tcBorders>
            <w:shd w:val="clear" w:color="auto" w:fill="auto"/>
            <w:noWrap/>
            <w:vAlign w:val="center"/>
          </w:tcPr>
          <w:p w14:paraId="628BE724" w14:textId="77777777" w:rsidR="00070387" w:rsidRPr="33D507BA" w:rsidRDefault="00BE32DC" w:rsidP="33D507BA">
            <w:pPr>
              <w:spacing w:line="240" w:lineRule="auto"/>
              <w:jc w:val="center"/>
              <w:rPr>
                <w:rFonts w:ascii="Calibri" w:eastAsia="Times New Roman" w:hAnsi="Calibri" w:cs="Calibri"/>
                <w:lang w:eastAsia="es-MX"/>
              </w:rPr>
            </w:pPr>
            <w:r>
              <w:rPr>
                <w:rFonts w:ascii="Calibri" w:eastAsia="Times New Roman" w:hAnsi="Calibri" w:cs="Calibri"/>
                <w:lang w:eastAsia="es-MX"/>
              </w:rPr>
              <w:t>9.15</w:t>
            </w:r>
            <w:r w:rsidR="0093730B">
              <w:rPr>
                <w:rFonts w:ascii="Calibri" w:eastAsia="Times New Roman" w:hAnsi="Calibri" w:cs="Calibri"/>
                <w:lang w:eastAsia="es-MX"/>
              </w:rPr>
              <w:t xml:space="preserve"> m </w:t>
            </w:r>
          </w:p>
        </w:tc>
      </w:tr>
      <w:tr w:rsidR="00070387" w14:paraId="3BD1F562" w14:textId="77777777" w:rsidTr="00D44324">
        <w:trPr>
          <w:trHeight w:val="300"/>
          <w:jc w:val="center"/>
        </w:trPr>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3C21F2" w14:textId="77777777" w:rsidR="00070387" w:rsidRDefault="00345EA8" w:rsidP="33D507BA">
            <w:pPr>
              <w:spacing w:line="240" w:lineRule="auto"/>
              <w:jc w:val="center"/>
              <w:rPr>
                <w:rFonts w:ascii="Calibri" w:eastAsia="Times New Roman" w:hAnsi="Calibri" w:cs="Calibri"/>
                <w:lang w:eastAsia="es-MX"/>
              </w:rPr>
            </w:pPr>
            <w:r>
              <w:rPr>
                <w:rFonts w:ascii="Calibri" w:eastAsia="Times New Roman" w:hAnsi="Calibri" w:cs="Calibri"/>
                <w:lang w:eastAsia="es-MX"/>
              </w:rPr>
              <w:t>22</w:t>
            </w:r>
          </w:p>
        </w:tc>
        <w:tc>
          <w:tcPr>
            <w:tcW w:w="3237" w:type="dxa"/>
            <w:tcBorders>
              <w:top w:val="single" w:sz="4" w:space="0" w:color="auto"/>
              <w:left w:val="nil"/>
              <w:bottom w:val="single" w:sz="4" w:space="0" w:color="auto"/>
              <w:right w:val="single" w:sz="4" w:space="0" w:color="auto"/>
            </w:tcBorders>
            <w:shd w:val="clear" w:color="auto" w:fill="auto"/>
            <w:noWrap/>
            <w:vAlign w:val="center"/>
          </w:tcPr>
          <w:p w14:paraId="19EF021B" w14:textId="77777777" w:rsidR="00070387" w:rsidRDefault="00345EA8" w:rsidP="33D507BA">
            <w:pPr>
              <w:spacing w:line="240" w:lineRule="auto"/>
              <w:rPr>
                <w:rFonts w:ascii="Calibri" w:eastAsia="Times New Roman" w:hAnsi="Calibri" w:cs="Calibri"/>
                <w:lang w:eastAsia="es-MX"/>
              </w:rPr>
            </w:pPr>
            <w:r w:rsidRPr="00345EA8">
              <w:rPr>
                <w:rFonts w:ascii="Calibri" w:eastAsia="Times New Roman" w:hAnsi="Calibri" w:cs="Calibri"/>
                <w:lang w:eastAsia="es-MX"/>
              </w:rPr>
              <w:t xml:space="preserve">Muro </w:t>
            </w:r>
            <w:r>
              <w:rPr>
                <w:rFonts w:ascii="Calibri" w:eastAsia="Times New Roman" w:hAnsi="Calibri" w:cs="Calibri"/>
                <w:lang w:eastAsia="es-MX"/>
              </w:rPr>
              <w:t>c</w:t>
            </w:r>
            <w:r w:rsidRPr="00345EA8">
              <w:rPr>
                <w:rFonts w:ascii="Calibri" w:eastAsia="Times New Roman" w:hAnsi="Calibri" w:cs="Calibri"/>
                <w:lang w:eastAsia="es-MX"/>
              </w:rPr>
              <w:t>amino 117</w:t>
            </w:r>
            <w:r>
              <w:rPr>
                <w:rFonts w:ascii="Calibri" w:eastAsia="Times New Roman" w:hAnsi="Calibri" w:cs="Calibri"/>
                <w:lang w:eastAsia="es-MX"/>
              </w:rPr>
              <w:t>+</w:t>
            </w:r>
            <w:r w:rsidRPr="00345EA8">
              <w:rPr>
                <w:rFonts w:ascii="Calibri" w:eastAsia="Times New Roman" w:hAnsi="Calibri" w:cs="Calibri"/>
                <w:lang w:eastAsia="es-MX"/>
              </w:rPr>
              <w:t xml:space="preserve">922 </w:t>
            </w:r>
          </w:p>
        </w:tc>
        <w:tc>
          <w:tcPr>
            <w:tcW w:w="1489" w:type="dxa"/>
            <w:tcBorders>
              <w:top w:val="single" w:sz="4" w:space="0" w:color="auto"/>
              <w:left w:val="nil"/>
              <w:bottom w:val="single" w:sz="4" w:space="0" w:color="auto"/>
              <w:right w:val="single" w:sz="4" w:space="0" w:color="auto"/>
            </w:tcBorders>
            <w:shd w:val="clear" w:color="auto" w:fill="auto"/>
            <w:noWrap/>
            <w:vAlign w:val="center"/>
          </w:tcPr>
          <w:p w14:paraId="01307A56" w14:textId="77777777" w:rsidR="00070387" w:rsidRPr="33D507BA" w:rsidRDefault="00BE32DC" w:rsidP="33D507BA">
            <w:pPr>
              <w:spacing w:line="240" w:lineRule="auto"/>
              <w:jc w:val="center"/>
              <w:rPr>
                <w:rFonts w:ascii="Calibri" w:eastAsia="Times New Roman" w:hAnsi="Calibri" w:cs="Calibri"/>
                <w:lang w:eastAsia="es-MX"/>
              </w:rPr>
            </w:pPr>
            <w:r>
              <w:rPr>
                <w:rFonts w:ascii="Calibri" w:eastAsia="Times New Roman" w:hAnsi="Calibri" w:cs="Calibri"/>
                <w:lang w:eastAsia="es-MX"/>
              </w:rPr>
              <w:t>117 m</w:t>
            </w:r>
          </w:p>
        </w:tc>
      </w:tr>
    </w:tbl>
    <w:p w14:paraId="5D6F2F53" w14:textId="0D776E87" w:rsidR="00E028AF" w:rsidRPr="00AB4ECB" w:rsidRDefault="00E028AF" w:rsidP="006C6CA6">
      <w:pPr>
        <w:spacing w:after="0" w:line="240" w:lineRule="auto"/>
        <w:jc w:val="both"/>
      </w:pPr>
    </w:p>
    <w:p w14:paraId="6A687675" w14:textId="77777777" w:rsidR="006C6CA6" w:rsidRDefault="006C6CA6" w:rsidP="006C6CA6">
      <w:pPr>
        <w:spacing w:after="0" w:line="240" w:lineRule="auto"/>
        <w:jc w:val="both"/>
        <w:rPr>
          <w:b/>
          <w:bCs/>
        </w:rPr>
      </w:pPr>
    </w:p>
    <w:p w14:paraId="2CE90010" w14:textId="2C8F49EE" w:rsidR="00387F6B" w:rsidRDefault="00517FB4" w:rsidP="006C6CA6">
      <w:pPr>
        <w:spacing w:after="0" w:line="240" w:lineRule="auto"/>
        <w:jc w:val="both"/>
        <w:rPr>
          <w:b/>
          <w:bCs/>
        </w:rPr>
      </w:pPr>
      <w:r w:rsidRPr="00AB4ECB">
        <w:rPr>
          <w:b/>
          <w:bCs/>
        </w:rPr>
        <w:t>ESTRUCTURAS</w:t>
      </w:r>
    </w:p>
    <w:p w14:paraId="1013EEC7" w14:textId="77777777" w:rsidR="006C6CA6" w:rsidRPr="00AB4ECB" w:rsidRDefault="006C6CA6" w:rsidP="006C6CA6">
      <w:pPr>
        <w:spacing w:after="0" w:line="240" w:lineRule="auto"/>
        <w:jc w:val="both"/>
        <w:rPr>
          <w:b/>
        </w:rPr>
      </w:pPr>
    </w:p>
    <w:p w14:paraId="79F45189" w14:textId="67BC0E6C" w:rsidR="00387F6B" w:rsidRDefault="001F384E" w:rsidP="006C6CA6">
      <w:pPr>
        <w:spacing w:after="0" w:line="240" w:lineRule="auto"/>
        <w:jc w:val="both"/>
      </w:pPr>
      <w:r w:rsidRPr="00AB4ECB">
        <w:t>El proyecto incluye 6 estructuras mayores que se describen a continuación:</w:t>
      </w:r>
    </w:p>
    <w:p w14:paraId="3482460A" w14:textId="77777777" w:rsidR="006C6CA6" w:rsidRPr="00AB4ECB" w:rsidRDefault="006C6CA6" w:rsidP="006C6CA6">
      <w:pPr>
        <w:spacing w:after="0" w:line="240" w:lineRule="auto"/>
        <w:jc w:val="both"/>
      </w:pPr>
    </w:p>
    <w:p w14:paraId="4D0D8A08" w14:textId="2461343B" w:rsidR="00D73306" w:rsidRPr="00AB4ECB" w:rsidRDefault="00FA324F" w:rsidP="006C6CA6">
      <w:pPr>
        <w:pStyle w:val="Prrafodelista"/>
        <w:numPr>
          <w:ilvl w:val="0"/>
          <w:numId w:val="20"/>
        </w:numPr>
      </w:pPr>
      <w:r w:rsidRPr="00AB4ECB">
        <w:rPr>
          <w:b/>
          <w:bCs/>
        </w:rPr>
        <w:t xml:space="preserve">Viaducto </w:t>
      </w:r>
      <w:r w:rsidR="00D73306" w:rsidRPr="00AB4ECB">
        <w:rPr>
          <w:b/>
          <w:bCs/>
        </w:rPr>
        <w:t>Manzanos.</w:t>
      </w:r>
      <w:r w:rsidR="00D73306" w:rsidRPr="00AB4ECB">
        <w:t xml:space="preserve"> Con una longitud de 152.109 m medida por el eje definido en coordenadas UTM. Consta de tres vanos. Comienza en 112+764.115 (Eje de apoyo de neoprenos del estribo </w:t>
      </w:r>
      <w:proofErr w:type="spellStart"/>
      <w:r w:rsidR="00D73306" w:rsidRPr="00AB4ECB">
        <w:t>nº</w:t>
      </w:r>
      <w:proofErr w:type="spellEnd"/>
      <w:r w:rsidR="00D73306" w:rsidRPr="00AB4ECB">
        <w:t xml:space="preserve"> 1)</w:t>
      </w:r>
      <w:r w:rsidR="007D7AC7" w:rsidRPr="00AB4ECB">
        <w:t xml:space="preserve"> y concluye</w:t>
      </w:r>
      <w:r w:rsidR="0024657E" w:rsidRPr="00AB4ECB">
        <w:t xml:space="preserve"> en el cadenamiento 112+916</w:t>
      </w:r>
      <w:r w:rsidR="00AC1EF5" w:rsidRPr="00AB4ECB">
        <w:t>.2</w:t>
      </w:r>
      <w:r w:rsidR="00D73306" w:rsidRPr="00AB4ECB">
        <w:t>.</w:t>
      </w:r>
    </w:p>
    <w:p w14:paraId="1B7538DD" w14:textId="77777777" w:rsidR="00D73306" w:rsidRPr="00AB4ECB" w:rsidRDefault="00D73306" w:rsidP="006C6CA6">
      <w:pPr>
        <w:pStyle w:val="Prrafodelista"/>
      </w:pPr>
    </w:p>
    <w:p w14:paraId="7B133599" w14:textId="5DE68154" w:rsidR="00D73306" w:rsidRPr="00AB4ECB" w:rsidRDefault="00FA324F" w:rsidP="006C6CA6">
      <w:pPr>
        <w:pStyle w:val="Prrafodelista"/>
        <w:numPr>
          <w:ilvl w:val="0"/>
          <w:numId w:val="20"/>
        </w:numPr>
      </w:pPr>
      <w:r w:rsidRPr="00AB4ECB">
        <w:rPr>
          <w:b/>
          <w:bCs/>
        </w:rPr>
        <w:t xml:space="preserve">Viaducto </w:t>
      </w:r>
      <w:r w:rsidR="00D73306" w:rsidRPr="00AB4ECB">
        <w:rPr>
          <w:b/>
          <w:bCs/>
        </w:rPr>
        <w:t>Canteras I:</w:t>
      </w:r>
      <w:r w:rsidR="00D73306" w:rsidRPr="00AB4ECB">
        <w:t xml:space="preserve"> Con una longitud de 91.249 m medida por el eje definido en coordenadas UTM. Consta de tres vanos. Comienza en 113+576.686 (Eje de apoyo de neoprenos del estribo </w:t>
      </w:r>
      <w:proofErr w:type="spellStart"/>
      <w:r w:rsidR="00D73306" w:rsidRPr="00AB4ECB">
        <w:t>nº</w:t>
      </w:r>
      <w:proofErr w:type="spellEnd"/>
      <w:r w:rsidR="00D73306" w:rsidRPr="00AB4ECB">
        <w:t xml:space="preserve"> 1)</w:t>
      </w:r>
      <w:r w:rsidR="00530BFA" w:rsidRPr="00AB4ECB">
        <w:t xml:space="preserve"> y concluye en el cadenamiento 113+667.9</w:t>
      </w:r>
      <w:r w:rsidR="00D73306" w:rsidRPr="00AB4ECB">
        <w:t>.</w:t>
      </w:r>
    </w:p>
    <w:p w14:paraId="2AFC1B14" w14:textId="77777777" w:rsidR="00D73306" w:rsidRPr="00AB4ECB" w:rsidRDefault="00D73306" w:rsidP="006C6CA6">
      <w:pPr>
        <w:pStyle w:val="Prrafodelista"/>
      </w:pPr>
    </w:p>
    <w:p w14:paraId="24A7A8B5" w14:textId="6EEA9623" w:rsidR="00D73306" w:rsidRPr="00AB4ECB" w:rsidRDefault="00FA324F" w:rsidP="006C6CA6">
      <w:pPr>
        <w:pStyle w:val="Prrafodelista"/>
        <w:numPr>
          <w:ilvl w:val="0"/>
          <w:numId w:val="20"/>
        </w:numPr>
      </w:pPr>
      <w:r w:rsidRPr="00AB4ECB">
        <w:rPr>
          <w:b/>
          <w:bCs/>
        </w:rPr>
        <w:t xml:space="preserve">Viaducto </w:t>
      </w:r>
      <w:r w:rsidR="00D73306" w:rsidRPr="00AB4ECB">
        <w:rPr>
          <w:b/>
          <w:bCs/>
        </w:rPr>
        <w:t>Canteras II:</w:t>
      </w:r>
      <w:r w:rsidR="00D73306" w:rsidRPr="00AB4ECB">
        <w:t xml:space="preserve"> Con una longitud de 125.829 m medida por el eje definido en coordenadas UTM. Comienza en 113+925.028</w:t>
      </w:r>
      <w:r w:rsidR="00DD62B8" w:rsidRPr="00AB4ECB">
        <w:t xml:space="preserve"> y concluye</w:t>
      </w:r>
      <w:r w:rsidR="00930B75" w:rsidRPr="00AB4ECB">
        <w:t xml:space="preserve"> en el cadenamiento 114+050</w:t>
      </w:r>
      <w:r w:rsidR="0020751A" w:rsidRPr="00AB4ECB">
        <w:t>.8</w:t>
      </w:r>
      <w:r w:rsidR="00D73306" w:rsidRPr="00AB4ECB">
        <w:t>.</w:t>
      </w:r>
    </w:p>
    <w:p w14:paraId="4EFFE472" w14:textId="77777777" w:rsidR="00D73306" w:rsidRPr="00AB4ECB" w:rsidRDefault="00D73306" w:rsidP="006C6CA6">
      <w:pPr>
        <w:pStyle w:val="Prrafodelista"/>
      </w:pPr>
    </w:p>
    <w:p w14:paraId="0CCF2F2D" w14:textId="7E7B4FA3" w:rsidR="009D1A76" w:rsidRPr="00AB4ECB" w:rsidRDefault="00D73306" w:rsidP="006C6CA6">
      <w:pPr>
        <w:pStyle w:val="Prrafodelista"/>
        <w:numPr>
          <w:ilvl w:val="0"/>
          <w:numId w:val="20"/>
        </w:numPr>
        <w:rPr>
          <w:rFonts w:eastAsia="Times New Roman"/>
        </w:rPr>
      </w:pPr>
      <w:r w:rsidRPr="00AB4ECB">
        <w:rPr>
          <w:b/>
          <w:bCs/>
        </w:rPr>
        <w:t>Viaducto La Carolina</w:t>
      </w:r>
      <w:r w:rsidRPr="00AB4ECB">
        <w:t xml:space="preserve">: </w:t>
      </w:r>
      <w:r w:rsidR="001A47A5" w:rsidRPr="00AB4ECB">
        <w:t>Estructura de cuerpos separado</w:t>
      </w:r>
      <w:r w:rsidR="00EE138D" w:rsidRPr="00AB4ECB">
        <w:t xml:space="preserve">s. </w:t>
      </w:r>
      <w:r w:rsidR="004B30BF" w:rsidRPr="00AB4ECB">
        <w:t>El cuerpo Izquierdo</w:t>
      </w:r>
      <w:r w:rsidR="008B5F25" w:rsidRPr="00AB4ECB">
        <w:t xml:space="preserve"> tiene una longitud de </w:t>
      </w:r>
      <w:r w:rsidR="00DA17AE" w:rsidRPr="00AB4ECB">
        <w:t>238.1 metros</w:t>
      </w:r>
      <w:r w:rsidR="005A2130" w:rsidRPr="00AB4ECB">
        <w:t>. comienza</w:t>
      </w:r>
      <w:r w:rsidR="000A0114" w:rsidRPr="00AB4ECB">
        <w:t xml:space="preserve"> en 114</w:t>
      </w:r>
      <w:r w:rsidR="002E6265" w:rsidRPr="00AB4ECB">
        <w:t>+891.9 y concluye en</w:t>
      </w:r>
      <w:r w:rsidR="00E14E57" w:rsidRPr="00AB4ECB">
        <w:t xml:space="preserve"> 115+130</w:t>
      </w:r>
      <w:r w:rsidR="005E1A42" w:rsidRPr="00AB4ECB">
        <w:t xml:space="preserve">. </w:t>
      </w:r>
      <w:r w:rsidR="00EE138D" w:rsidRPr="00AB4ECB">
        <w:t xml:space="preserve">El cuerpo </w:t>
      </w:r>
      <w:r w:rsidR="00BC3776" w:rsidRPr="00AB4ECB">
        <w:t>Derecho</w:t>
      </w:r>
      <w:r w:rsidR="00EE138D" w:rsidRPr="00AB4ECB">
        <w:t xml:space="preserve"> tiene una longitud de </w:t>
      </w:r>
      <w:r w:rsidR="004B30BF" w:rsidRPr="00AB4ECB">
        <w:rPr>
          <w:rFonts w:ascii="Calibri" w:eastAsia="Times New Roman" w:hAnsi="Calibri" w:cs="Calibri"/>
        </w:rPr>
        <w:t>371.672</w:t>
      </w:r>
      <w:r w:rsidR="00EE138D" w:rsidRPr="00AB4ECB">
        <w:t xml:space="preserve"> metros.</w:t>
      </w:r>
      <w:r w:rsidR="0019209A" w:rsidRPr="00AB4ECB">
        <w:t xml:space="preserve"> Comienza en </w:t>
      </w:r>
      <w:r w:rsidR="00900F15" w:rsidRPr="00AB4ECB">
        <w:t>114</w:t>
      </w:r>
      <w:r w:rsidR="00B92394" w:rsidRPr="00AB4ECB">
        <w:t>+</w:t>
      </w:r>
      <w:r w:rsidR="00900F15" w:rsidRPr="00AB4ECB">
        <w:t>760.969</w:t>
      </w:r>
      <w:r w:rsidR="00B92394" w:rsidRPr="00AB4ECB">
        <w:t xml:space="preserve"> y concluye en </w:t>
      </w:r>
      <w:r w:rsidR="000B5AD1" w:rsidRPr="00AB4ECB">
        <w:t>115+132.641</w:t>
      </w:r>
      <w:r w:rsidR="00DD5015" w:rsidRPr="00AB4ECB">
        <w:t>. el cuerpo derecho tiene una longitud</w:t>
      </w:r>
      <w:r w:rsidR="009D1A76" w:rsidRPr="00AB4ECB">
        <w:t xml:space="preserve"> de </w:t>
      </w:r>
      <w:r w:rsidR="009D1A76" w:rsidRPr="00AB4ECB">
        <w:rPr>
          <w:rFonts w:eastAsia="Times New Roman"/>
        </w:rPr>
        <w:t>371.672</w:t>
      </w:r>
      <w:r w:rsidR="00C86BB7" w:rsidRPr="00AB4ECB">
        <w:rPr>
          <w:rFonts w:eastAsia="Times New Roman"/>
        </w:rPr>
        <w:t xml:space="preserve"> metros</w:t>
      </w:r>
      <w:r w:rsidR="00CD5E0B" w:rsidRPr="00AB4ECB">
        <w:rPr>
          <w:rFonts w:eastAsia="Times New Roman"/>
        </w:rPr>
        <w:t>.</w:t>
      </w:r>
      <w:r w:rsidR="006F4769" w:rsidRPr="00AB4ECB">
        <w:rPr>
          <w:rFonts w:eastAsia="Times New Roman"/>
        </w:rPr>
        <w:t xml:space="preserve"> </w:t>
      </w:r>
      <w:r w:rsidR="00F47E3E" w:rsidRPr="00AB4ECB">
        <w:rPr>
          <w:rFonts w:eastAsia="Times New Roman"/>
        </w:rPr>
        <w:t>El cuerpo derecho</w:t>
      </w:r>
      <w:r w:rsidR="00886F19" w:rsidRPr="00AB4ECB">
        <w:rPr>
          <w:rFonts w:eastAsia="Times New Roman"/>
        </w:rPr>
        <w:t xml:space="preserve"> </w:t>
      </w:r>
      <w:r w:rsidR="00C46EDB" w:rsidRPr="00AB4ECB">
        <w:rPr>
          <w:rFonts w:eastAsia="Times New Roman"/>
        </w:rPr>
        <w:t>está</w:t>
      </w:r>
      <w:r w:rsidR="00886F19" w:rsidRPr="00AB4ECB">
        <w:rPr>
          <w:rFonts w:eastAsia="Times New Roman"/>
        </w:rPr>
        <w:t xml:space="preserve"> en el eje denominado “viaducto Santa Elena”</w:t>
      </w:r>
      <w:r w:rsidR="00C46EDB" w:rsidRPr="00AB4ECB">
        <w:rPr>
          <w:rFonts w:eastAsia="Times New Roman"/>
        </w:rPr>
        <w:t>.</w:t>
      </w:r>
      <w:r w:rsidR="00886F19" w:rsidRPr="00AB4ECB">
        <w:rPr>
          <w:rFonts w:eastAsia="Times New Roman"/>
        </w:rPr>
        <w:t xml:space="preserve"> </w:t>
      </w:r>
      <w:r w:rsidR="006F4769" w:rsidRPr="00AB4ECB">
        <w:t>Esta estructura está aún sin calcular por lo que estos parámetros podrán ser modificados.</w:t>
      </w:r>
    </w:p>
    <w:p w14:paraId="49EBC833" w14:textId="5719D3C9" w:rsidR="00D73306" w:rsidRPr="00AB4ECB" w:rsidRDefault="00D73306" w:rsidP="006C6CA6">
      <w:pPr>
        <w:pStyle w:val="Prrafodelista"/>
      </w:pPr>
    </w:p>
    <w:p w14:paraId="756C1DBF" w14:textId="3AA7988A" w:rsidR="00D73306" w:rsidRPr="00AB4ECB" w:rsidRDefault="00D73306" w:rsidP="006C6CA6">
      <w:pPr>
        <w:pStyle w:val="Prrafodelista"/>
        <w:numPr>
          <w:ilvl w:val="0"/>
          <w:numId w:val="20"/>
        </w:numPr>
      </w:pPr>
      <w:r w:rsidRPr="00AB4ECB">
        <w:rPr>
          <w:b/>
          <w:bCs/>
        </w:rPr>
        <w:t>Viaducto Santa Elena:</w:t>
      </w:r>
      <w:r w:rsidRPr="00AB4ECB">
        <w:t xml:space="preserve"> con una longitud de 213.449 m medida por el eje definido en coordenadas UTM. Presenta 5 claros. Comienza en 115+537.402 (eje de apoyo de neoprenos del estribo </w:t>
      </w:r>
      <w:proofErr w:type="spellStart"/>
      <w:r w:rsidRPr="00AB4ECB">
        <w:t>nº</w:t>
      </w:r>
      <w:proofErr w:type="spellEnd"/>
      <w:r w:rsidRPr="00AB4ECB">
        <w:t xml:space="preserve"> 1)</w:t>
      </w:r>
      <w:r w:rsidR="00E817A9" w:rsidRPr="00AB4ECB">
        <w:t xml:space="preserve"> y concluye</w:t>
      </w:r>
      <w:r w:rsidR="007A1D99" w:rsidRPr="00AB4ECB">
        <w:t xml:space="preserve"> en el cadenamiento</w:t>
      </w:r>
      <w:r w:rsidR="00C601EC" w:rsidRPr="00AB4ECB">
        <w:t xml:space="preserve"> 115+</w:t>
      </w:r>
      <w:r w:rsidR="00840D33" w:rsidRPr="00AB4ECB">
        <w:t>750</w:t>
      </w:r>
      <w:r w:rsidRPr="00AB4ECB">
        <w:t>.</w:t>
      </w:r>
      <w:r w:rsidR="00C8020E" w:rsidRPr="00AB4ECB">
        <w:t>8</w:t>
      </w:r>
      <w:r w:rsidRPr="00AB4ECB">
        <w:t>.</w:t>
      </w:r>
    </w:p>
    <w:p w14:paraId="7F0474AA" w14:textId="77777777" w:rsidR="0002798A" w:rsidRPr="00AB4ECB" w:rsidRDefault="0002798A" w:rsidP="006C6CA6">
      <w:pPr>
        <w:pStyle w:val="Prrafodelista"/>
      </w:pPr>
    </w:p>
    <w:p w14:paraId="430C83BD" w14:textId="02DD370E" w:rsidR="00D73306" w:rsidRPr="00AB4ECB" w:rsidRDefault="00D73306" w:rsidP="006C6CA6">
      <w:pPr>
        <w:pStyle w:val="Prrafodelista"/>
        <w:numPr>
          <w:ilvl w:val="0"/>
          <w:numId w:val="20"/>
        </w:numPr>
      </w:pPr>
      <w:r w:rsidRPr="00AB4ECB">
        <w:rPr>
          <w:b/>
          <w:bCs/>
        </w:rPr>
        <w:t>Viaducto Vicente Guerrero:</w:t>
      </w:r>
      <w:r w:rsidRPr="00AB4ECB">
        <w:t xml:space="preserve"> estructura de cuerpos separados. El cuerpo izquierdo tiene una longitud de 224 m. Comienza en 116+901,061 y concluye en 117+125,061. El cuerpo derecho tiene una longitud de 318.861 m y comienza en el cadenamiento 116+812.415 del” Eje Viaducto Vicente Guerrero”. Esta estructura está aún sin calcular por lo que estos parámetros podrán ser modificados.</w:t>
      </w:r>
    </w:p>
    <w:p w14:paraId="2E2410F0" w14:textId="38AA9869" w:rsidR="006C6CA6" w:rsidRDefault="006C6CA6" w:rsidP="006C6CA6">
      <w:pPr>
        <w:pStyle w:val="Ttulo1"/>
        <w:ind w:left="0"/>
        <w:jc w:val="both"/>
      </w:pPr>
    </w:p>
    <w:p w14:paraId="05612AF0" w14:textId="0A4694F2" w:rsidR="00806627" w:rsidRDefault="00517FB4" w:rsidP="004D0941">
      <w:pPr>
        <w:spacing w:after="0" w:line="240" w:lineRule="auto"/>
        <w:jc w:val="both"/>
        <w:rPr>
          <w:b/>
        </w:rPr>
      </w:pPr>
      <w:r w:rsidRPr="00AB4ECB">
        <w:rPr>
          <w:b/>
        </w:rPr>
        <w:t>TÚNELES</w:t>
      </w:r>
    </w:p>
    <w:p w14:paraId="50CCD16B" w14:textId="77777777" w:rsidR="006C6CA6" w:rsidRPr="00AB4ECB" w:rsidRDefault="006C6CA6" w:rsidP="004D0941">
      <w:pPr>
        <w:spacing w:after="0" w:line="240" w:lineRule="auto"/>
        <w:jc w:val="both"/>
        <w:rPr>
          <w:b/>
        </w:rPr>
      </w:pPr>
    </w:p>
    <w:p w14:paraId="0D0101BA" w14:textId="6B18D761" w:rsidR="00D15186" w:rsidRPr="00AB4ECB" w:rsidRDefault="004D133D" w:rsidP="004D0941">
      <w:pPr>
        <w:spacing w:after="0" w:line="240" w:lineRule="auto"/>
        <w:jc w:val="both"/>
      </w:pPr>
      <w:r w:rsidRPr="00AB4ECB">
        <w:t xml:space="preserve">Se presenta de manera conceptual la ubicación </w:t>
      </w:r>
      <w:r w:rsidR="00183CB0" w:rsidRPr="00AB4ECB">
        <w:t>de</w:t>
      </w:r>
      <w:r w:rsidR="007A6024" w:rsidRPr="00AB4ECB">
        <w:t xml:space="preserve"> dos túneles</w:t>
      </w:r>
      <w:r w:rsidR="001F384E" w:rsidRPr="00AB4ECB">
        <w:t>,</w:t>
      </w:r>
      <w:r w:rsidR="007A6024" w:rsidRPr="00AB4ECB">
        <w:t xml:space="preserve"> un falso túnel en el cuerpo izquierdo en las inmediaciones del Rancho de San Agustín de 65.232 m</w:t>
      </w:r>
      <w:r w:rsidR="001F384E" w:rsidRPr="00AB4ECB">
        <w:t>,</w:t>
      </w:r>
      <w:r w:rsidR="007A6024" w:rsidRPr="00AB4ECB">
        <w:t xml:space="preserve"> y un túnel de doble cuerpo denominado Túnel de Atotonilco</w:t>
      </w:r>
      <w:r w:rsidR="007073B3" w:rsidRPr="00AB4ECB">
        <w:t>,</w:t>
      </w:r>
      <w:r w:rsidR="007A6024" w:rsidRPr="00AB4ECB">
        <w:t xml:space="preserve"> </w:t>
      </w:r>
      <w:r w:rsidR="007073B3" w:rsidRPr="00AB4ECB">
        <w:t>su</w:t>
      </w:r>
      <w:r w:rsidR="007A6024" w:rsidRPr="00AB4ECB">
        <w:t xml:space="preserve"> cuerpo derecho tiene 242.039 m y el izquierdo 276.984 m.</w:t>
      </w:r>
      <w:r w:rsidR="00B7002F" w:rsidRPr="00AB4ECB">
        <w:t xml:space="preserve"> </w:t>
      </w:r>
      <w:r w:rsidR="00DB2113" w:rsidRPr="00AB4ECB">
        <w:t>Los túneles se presentan integrados en su totalidad el proyecto geométrico</w:t>
      </w:r>
      <w:r w:rsidR="00F810E1" w:rsidRPr="00AB4ECB">
        <w:t xml:space="preserve"> de la troncal y se cuenta con la información cartográfica </w:t>
      </w:r>
      <w:r w:rsidR="006640F6" w:rsidRPr="00AB4ECB">
        <w:t xml:space="preserve">y de proyecto geométrico de los túneles </w:t>
      </w:r>
      <w:r w:rsidR="004233FA" w:rsidRPr="00AB4ECB">
        <w:t>para que el desarrollador elabore el proyecto constructivo correspondiente</w:t>
      </w:r>
      <w:r w:rsidR="00653300" w:rsidRPr="00AB4ECB">
        <w:t>.</w:t>
      </w:r>
    </w:p>
    <w:p w14:paraId="2F8CA066" w14:textId="30192FD1" w:rsidR="00387F6B" w:rsidRPr="00AB4ECB" w:rsidRDefault="00387F6B" w:rsidP="004D0941">
      <w:pPr>
        <w:pStyle w:val="Ttulo1"/>
        <w:ind w:left="0"/>
        <w:jc w:val="both"/>
      </w:pPr>
    </w:p>
    <w:p w14:paraId="2A139E57" w14:textId="5C8AD6FA" w:rsidR="00806627" w:rsidRDefault="00517FB4" w:rsidP="004D0941">
      <w:pPr>
        <w:spacing w:after="0" w:line="240" w:lineRule="auto"/>
        <w:jc w:val="both"/>
        <w:rPr>
          <w:b/>
        </w:rPr>
      </w:pPr>
      <w:r w:rsidRPr="00AB4ECB">
        <w:rPr>
          <w:b/>
        </w:rPr>
        <w:t>ESTABILIDAD DE TALUDES</w:t>
      </w:r>
    </w:p>
    <w:p w14:paraId="55661E3E" w14:textId="77777777" w:rsidR="006C6CA6" w:rsidRPr="00AB4ECB" w:rsidRDefault="006C6CA6" w:rsidP="004D0941">
      <w:pPr>
        <w:spacing w:after="0" w:line="240" w:lineRule="auto"/>
        <w:jc w:val="both"/>
        <w:rPr>
          <w:b/>
        </w:rPr>
      </w:pPr>
    </w:p>
    <w:p w14:paraId="1795892C" w14:textId="49A3202B" w:rsidR="008F23F0" w:rsidRDefault="008551B3" w:rsidP="004D0941">
      <w:pPr>
        <w:spacing w:after="0" w:line="240" w:lineRule="auto"/>
        <w:jc w:val="both"/>
      </w:pPr>
      <w:r w:rsidRPr="00AB4ECB">
        <w:t xml:space="preserve">En el informe </w:t>
      </w:r>
      <w:r w:rsidR="00862543" w:rsidRPr="00AB4ECB">
        <w:t xml:space="preserve">del </w:t>
      </w:r>
      <w:r w:rsidR="005D5EF2" w:rsidRPr="00AB4ECB">
        <w:t xml:space="preserve">Estudio </w:t>
      </w:r>
      <w:r w:rsidR="002F4024" w:rsidRPr="00AB4ECB">
        <w:t>Geotécnico</w:t>
      </w:r>
      <w:r w:rsidR="00862543" w:rsidRPr="00AB4ECB">
        <w:t xml:space="preserve"> se anexa un documento</w:t>
      </w:r>
      <w:r w:rsidR="002F4024" w:rsidRPr="00AB4ECB">
        <w:t xml:space="preserve"> donde </w:t>
      </w:r>
      <w:r w:rsidR="00547394" w:rsidRPr="00AB4ECB">
        <w:t xml:space="preserve">se </w:t>
      </w:r>
      <w:r w:rsidR="007176F4" w:rsidRPr="00AB4ECB">
        <w:t xml:space="preserve">identifican los tramos que requieren análisis de estabilidad de taludes para proponer las acciones </w:t>
      </w:r>
      <w:r w:rsidR="00DA2664" w:rsidRPr="00AB4ECB">
        <w:t xml:space="preserve">definitivas </w:t>
      </w:r>
      <w:r w:rsidR="007176F4" w:rsidRPr="00AB4ECB">
        <w:t>correspondientes</w:t>
      </w:r>
      <w:r w:rsidR="00547394" w:rsidRPr="00AB4ECB">
        <w:t xml:space="preserve">, no incluidas en el proyecto de referencia y que habrá que </w:t>
      </w:r>
      <w:r w:rsidR="001B7C68" w:rsidRPr="00AB4ECB">
        <w:t>definir</w:t>
      </w:r>
      <w:r w:rsidR="00547394" w:rsidRPr="00AB4ECB">
        <w:t xml:space="preserve"> por parte del </w:t>
      </w:r>
      <w:r w:rsidR="00731397" w:rsidRPr="00AB4ECB">
        <w:t>D</w:t>
      </w:r>
      <w:r w:rsidR="00547394" w:rsidRPr="00AB4ECB">
        <w:t>esarrollador</w:t>
      </w:r>
      <w:r w:rsidR="009964E8" w:rsidRPr="00AB4ECB">
        <w:t>.</w:t>
      </w:r>
      <w:r w:rsidR="00DA2664" w:rsidRPr="00AB4ECB">
        <w:t xml:space="preserve"> </w:t>
      </w:r>
      <w:r w:rsidR="00740EEA" w:rsidRPr="00AB4ECB">
        <w:t>D</w:t>
      </w:r>
      <w:r w:rsidR="00DA2664" w:rsidRPr="00AB4ECB">
        <w:t xml:space="preserve">icho informe </w:t>
      </w:r>
      <w:r w:rsidR="00800B83" w:rsidRPr="00AB4ECB">
        <w:t>presenta</w:t>
      </w:r>
      <w:r w:rsidR="00DE4CD8" w:rsidRPr="00AB4ECB">
        <w:t xml:space="preserve"> </w:t>
      </w:r>
      <w:r w:rsidR="00AA0F18" w:rsidRPr="00AB4ECB">
        <w:t xml:space="preserve">las </w:t>
      </w:r>
      <w:r w:rsidR="00800B83" w:rsidRPr="00AB4ECB">
        <w:t>siguiente</w:t>
      </w:r>
      <w:r w:rsidR="00AA0F18" w:rsidRPr="00AB4ECB">
        <w:t>s sugerencias</w:t>
      </w:r>
      <w:r w:rsidR="00DE4CD8" w:rsidRPr="00AB4ECB">
        <w:t xml:space="preserve"> para cada tramo identificado</w:t>
      </w:r>
      <w:r w:rsidR="00800B83" w:rsidRPr="00AB4ECB">
        <w:t>:</w:t>
      </w:r>
    </w:p>
    <w:p w14:paraId="1215DDD4" w14:textId="77777777" w:rsidR="006C6CA6" w:rsidRPr="00AB4ECB" w:rsidRDefault="006C6CA6" w:rsidP="004D0941">
      <w:pPr>
        <w:spacing w:after="0" w:line="240" w:lineRule="auto"/>
        <w:jc w:val="both"/>
      </w:pPr>
    </w:p>
    <w:p w14:paraId="39399C02" w14:textId="4CDB426C" w:rsidR="00704A17" w:rsidRDefault="0069669D" w:rsidP="004D0941">
      <w:pPr>
        <w:spacing w:after="0" w:line="240" w:lineRule="auto"/>
        <w:jc w:val="both"/>
      </w:pPr>
      <w:r w:rsidRPr="00AB4ECB">
        <w:t>Estabilidad mediante Malla de triple torsión.</w:t>
      </w:r>
    </w:p>
    <w:p w14:paraId="12900014" w14:textId="77777777" w:rsidR="006C6CA6" w:rsidRPr="00AB4ECB" w:rsidRDefault="006C6CA6" w:rsidP="006C6CA6">
      <w:pPr>
        <w:spacing w:after="0" w:line="240" w:lineRule="auto"/>
        <w:jc w:val="both"/>
      </w:pPr>
    </w:p>
    <w:p w14:paraId="6E845A77" w14:textId="6BA72938" w:rsidR="00C95A49" w:rsidRPr="00AB4ECB" w:rsidRDefault="00C95A49" w:rsidP="006C6CA6">
      <w:pPr>
        <w:spacing w:after="0" w:line="240" w:lineRule="auto"/>
        <w:ind w:left="709"/>
        <w:jc w:val="both"/>
      </w:pPr>
      <w:r w:rsidRPr="00AB4ECB">
        <w:t xml:space="preserve">Inicio a 112+150 </w:t>
      </w:r>
      <w:r w:rsidR="00627D2A">
        <w:t>Izq.</w:t>
      </w:r>
    </w:p>
    <w:p w14:paraId="668F681C" w14:textId="06E53A1D" w:rsidR="00C95A49" w:rsidRPr="00AB4ECB" w:rsidRDefault="00C95A49" w:rsidP="006C6CA6">
      <w:pPr>
        <w:spacing w:after="0" w:line="240" w:lineRule="auto"/>
        <w:ind w:left="709"/>
      </w:pPr>
      <w:r w:rsidRPr="00AB4ECB">
        <w:t xml:space="preserve">112+931 a 113+471 </w:t>
      </w:r>
      <w:r w:rsidR="00627D2A">
        <w:t>Izq.</w:t>
      </w:r>
    </w:p>
    <w:p w14:paraId="2699F522" w14:textId="22F32C40" w:rsidR="00C95A49" w:rsidRPr="00AB4ECB" w:rsidRDefault="00C95A49" w:rsidP="006C6CA6">
      <w:pPr>
        <w:spacing w:after="0" w:line="240" w:lineRule="auto"/>
        <w:ind w:left="709"/>
      </w:pPr>
      <w:r w:rsidRPr="00AB4ECB">
        <w:t xml:space="preserve">113+680 a 113+860 </w:t>
      </w:r>
      <w:r w:rsidR="00627D2A">
        <w:t>Izq.</w:t>
      </w:r>
    </w:p>
    <w:p w14:paraId="7B5DCF99" w14:textId="65F55230" w:rsidR="00C95A49" w:rsidRPr="00AB4ECB" w:rsidRDefault="00C95A49" w:rsidP="006C6CA6">
      <w:pPr>
        <w:spacing w:after="0" w:line="240" w:lineRule="auto"/>
        <w:ind w:left="709"/>
      </w:pPr>
      <w:r w:rsidRPr="00AB4ECB">
        <w:t xml:space="preserve">115+180 a 115+480 </w:t>
      </w:r>
      <w:r w:rsidR="00627D2A">
        <w:t>Izq.</w:t>
      </w:r>
    </w:p>
    <w:p w14:paraId="58F20DE7" w14:textId="77777777" w:rsidR="00C95A49" w:rsidRPr="00AB4ECB" w:rsidRDefault="00C95A49" w:rsidP="006C6CA6">
      <w:pPr>
        <w:spacing w:after="0" w:line="240" w:lineRule="auto"/>
        <w:ind w:left="709"/>
      </w:pPr>
      <w:r w:rsidRPr="00AB4ECB">
        <w:t>115+320 a 115+380 Der</w:t>
      </w:r>
    </w:p>
    <w:p w14:paraId="590C315B" w14:textId="0F5EEB75" w:rsidR="00C95A49" w:rsidRPr="00AB4ECB" w:rsidRDefault="00C95A49" w:rsidP="006C6CA6">
      <w:pPr>
        <w:spacing w:after="0" w:line="240" w:lineRule="auto"/>
        <w:ind w:left="709"/>
      </w:pPr>
      <w:r w:rsidRPr="00AB4ECB">
        <w:t xml:space="preserve">116+130 a 116+360 </w:t>
      </w:r>
      <w:r w:rsidR="00627D2A">
        <w:t>Izq.</w:t>
      </w:r>
    </w:p>
    <w:p w14:paraId="43CE531D" w14:textId="477BB02F" w:rsidR="00C95A49" w:rsidRPr="00AB4ECB" w:rsidRDefault="00C95A49" w:rsidP="006C6CA6">
      <w:pPr>
        <w:spacing w:after="0" w:line="240" w:lineRule="auto"/>
        <w:ind w:left="709"/>
      </w:pPr>
      <w:r w:rsidRPr="00AB4ECB">
        <w:t xml:space="preserve">117+137 a 117+287 </w:t>
      </w:r>
      <w:r w:rsidR="00627D2A">
        <w:t>Izq.</w:t>
      </w:r>
    </w:p>
    <w:p w14:paraId="733211E0" w14:textId="77777777" w:rsidR="00BC0057" w:rsidRPr="00AB4ECB" w:rsidRDefault="00BC0057" w:rsidP="006C6CA6">
      <w:pPr>
        <w:spacing w:after="0" w:line="240" w:lineRule="auto"/>
        <w:ind w:left="709"/>
      </w:pPr>
      <w:r w:rsidRPr="00AB4ECB">
        <w:t>Portal entrada túnel Atotonilco</w:t>
      </w:r>
    </w:p>
    <w:p w14:paraId="62E4B582" w14:textId="77777777" w:rsidR="00BC0057" w:rsidRPr="00AB4ECB" w:rsidRDefault="00BC0057" w:rsidP="006C6CA6">
      <w:pPr>
        <w:spacing w:after="0" w:line="240" w:lineRule="auto"/>
        <w:ind w:left="709"/>
      </w:pPr>
      <w:r w:rsidRPr="00AB4ECB">
        <w:t>117+557 a 117+617</w:t>
      </w:r>
    </w:p>
    <w:p w14:paraId="7B14353C" w14:textId="77777777" w:rsidR="00BC0057" w:rsidRPr="00AB4ECB" w:rsidRDefault="00BC0057" w:rsidP="006C6CA6">
      <w:pPr>
        <w:spacing w:after="0" w:line="240" w:lineRule="auto"/>
        <w:ind w:left="709"/>
      </w:pPr>
      <w:r w:rsidRPr="00AB4ECB">
        <w:t>Portal salida túnel Atotonilco</w:t>
      </w:r>
    </w:p>
    <w:p w14:paraId="514B260C" w14:textId="6F22DC41" w:rsidR="00BC0057" w:rsidRPr="00AB4ECB" w:rsidRDefault="00BC0057" w:rsidP="006C6CA6">
      <w:pPr>
        <w:spacing w:after="0" w:line="240" w:lineRule="auto"/>
        <w:ind w:left="709"/>
      </w:pPr>
      <w:r w:rsidRPr="00AB4ECB">
        <w:t xml:space="preserve">120+371 a 20+617 </w:t>
      </w:r>
      <w:r w:rsidR="00627D2A">
        <w:t>Izq.</w:t>
      </w:r>
      <w:r w:rsidRPr="00AB4ECB">
        <w:t xml:space="preserve"> y Der</w:t>
      </w:r>
    </w:p>
    <w:p w14:paraId="484AD227" w14:textId="77777777" w:rsidR="007125A8" w:rsidRPr="00AB4ECB" w:rsidRDefault="007125A8" w:rsidP="006C6CA6">
      <w:pPr>
        <w:spacing w:after="0" w:line="240" w:lineRule="auto"/>
        <w:ind w:left="709"/>
      </w:pPr>
    </w:p>
    <w:p w14:paraId="2A58722B" w14:textId="77777777" w:rsidR="006C6CA6" w:rsidRDefault="00DA723A" w:rsidP="006C6CA6">
      <w:pPr>
        <w:spacing w:after="0" w:line="240" w:lineRule="auto"/>
      </w:pPr>
      <w:r w:rsidRPr="00AB4ECB">
        <w:t>Estabilidad mediante malla de alta resistencia.</w:t>
      </w:r>
    </w:p>
    <w:p w14:paraId="1FF5586E" w14:textId="395FC6BF" w:rsidR="00DA723A" w:rsidRPr="00AB4ECB" w:rsidRDefault="00DA723A" w:rsidP="006C6CA6">
      <w:pPr>
        <w:spacing w:after="0" w:line="240" w:lineRule="auto"/>
      </w:pPr>
      <w:r w:rsidRPr="00AB4ECB">
        <w:t xml:space="preserve"> </w:t>
      </w:r>
    </w:p>
    <w:p w14:paraId="0D10724B" w14:textId="77777777" w:rsidR="001D06A3" w:rsidRPr="00AB4ECB" w:rsidRDefault="001D06A3" w:rsidP="006C6CA6">
      <w:pPr>
        <w:spacing w:after="0" w:line="240" w:lineRule="auto"/>
        <w:ind w:left="709"/>
        <w:contextualSpacing/>
      </w:pPr>
      <w:r w:rsidRPr="00AB4ECB">
        <w:t>116+130 a 116+360</w:t>
      </w:r>
    </w:p>
    <w:p w14:paraId="4AFD5E18" w14:textId="098C80CA" w:rsidR="001D06A3" w:rsidRPr="00AB4ECB" w:rsidRDefault="001D06A3" w:rsidP="006C6CA6">
      <w:pPr>
        <w:pStyle w:val="NormalWeb"/>
        <w:spacing w:before="0" w:beforeAutospacing="0" w:after="0" w:afterAutospacing="0"/>
        <w:ind w:left="709"/>
        <w:contextualSpacing/>
        <w:rPr>
          <w:rFonts w:ascii="Arial" w:eastAsiaTheme="minorHAnsi" w:hAnsi="Arial" w:cs="Arial"/>
          <w:sz w:val="22"/>
          <w:szCs w:val="22"/>
        </w:rPr>
      </w:pPr>
      <w:r w:rsidRPr="00AB4ECB">
        <w:rPr>
          <w:rFonts w:ascii="Arial" w:eastAsiaTheme="minorHAnsi" w:hAnsi="Arial" w:cs="Arial"/>
          <w:sz w:val="22"/>
          <w:szCs w:val="22"/>
        </w:rPr>
        <w:t>Portal de entrada túnel Atotonilco.</w:t>
      </w:r>
    </w:p>
    <w:p w14:paraId="64BC2E05" w14:textId="77777777" w:rsidR="007125A8" w:rsidRPr="00AB4ECB" w:rsidRDefault="007125A8" w:rsidP="006C6CA6">
      <w:pPr>
        <w:pStyle w:val="NormalWeb"/>
        <w:spacing w:before="0" w:beforeAutospacing="0" w:after="0" w:afterAutospacing="0"/>
        <w:ind w:left="709"/>
        <w:contextualSpacing/>
        <w:rPr>
          <w:rFonts w:ascii="Arial" w:eastAsiaTheme="minorHAnsi" w:hAnsi="Arial" w:cs="Arial"/>
          <w:sz w:val="22"/>
          <w:szCs w:val="22"/>
        </w:rPr>
      </w:pPr>
    </w:p>
    <w:p w14:paraId="6DF5AB9D" w14:textId="0BEE10D2" w:rsidR="00A35C12" w:rsidRPr="00AB4ECB" w:rsidRDefault="001D06A3" w:rsidP="006C6CA6">
      <w:pPr>
        <w:pStyle w:val="NormalWeb"/>
        <w:spacing w:before="0" w:beforeAutospacing="0" w:after="0" w:afterAutospacing="0"/>
        <w:rPr>
          <w:rFonts w:ascii="Arial" w:eastAsiaTheme="minorHAnsi" w:hAnsi="Arial" w:cs="Arial"/>
          <w:sz w:val="22"/>
          <w:szCs w:val="22"/>
        </w:rPr>
      </w:pPr>
      <w:r w:rsidRPr="00AB4ECB">
        <w:rPr>
          <w:rFonts w:ascii="Arial" w:eastAsiaTheme="minorHAnsi" w:hAnsi="Arial" w:cs="Arial"/>
          <w:sz w:val="22"/>
          <w:szCs w:val="22"/>
        </w:rPr>
        <w:t>Estabilidad mediante drenes.</w:t>
      </w:r>
    </w:p>
    <w:p w14:paraId="4B82B1B4" w14:textId="77777777" w:rsidR="007125A8" w:rsidRPr="00AB4ECB" w:rsidRDefault="007125A8" w:rsidP="006C6CA6">
      <w:pPr>
        <w:pStyle w:val="NormalWeb"/>
        <w:spacing w:before="0" w:beforeAutospacing="0" w:after="0" w:afterAutospacing="0"/>
        <w:rPr>
          <w:rFonts w:ascii="Arial" w:eastAsiaTheme="minorHAnsi" w:hAnsi="Arial" w:cs="Arial"/>
          <w:sz w:val="22"/>
          <w:szCs w:val="22"/>
        </w:rPr>
      </w:pPr>
    </w:p>
    <w:p w14:paraId="67C8535C" w14:textId="27689A02" w:rsidR="00A35C12" w:rsidRPr="00AB4ECB" w:rsidRDefault="00A35C12" w:rsidP="006C6CA6">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 xml:space="preserve">115+930 a 116+130 </w:t>
      </w:r>
      <w:r w:rsidR="00627D2A">
        <w:rPr>
          <w:rFonts w:ascii="Arial" w:eastAsiaTheme="minorHAnsi" w:hAnsi="Arial" w:cs="Arial"/>
          <w:sz w:val="22"/>
          <w:szCs w:val="22"/>
        </w:rPr>
        <w:t>Izq.</w:t>
      </w:r>
    </w:p>
    <w:p w14:paraId="0B32E191" w14:textId="72E903E2" w:rsidR="00A35C12" w:rsidRPr="00AB4ECB" w:rsidRDefault="00A35C12" w:rsidP="006C6CA6">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 xml:space="preserve">116+130 a 116+360 </w:t>
      </w:r>
      <w:r w:rsidR="00627D2A">
        <w:rPr>
          <w:rFonts w:ascii="Arial" w:eastAsiaTheme="minorHAnsi" w:hAnsi="Arial" w:cs="Arial"/>
          <w:sz w:val="22"/>
          <w:szCs w:val="22"/>
        </w:rPr>
        <w:t>Izq.</w:t>
      </w:r>
    </w:p>
    <w:p w14:paraId="3A0435CB" w14:textId="7046E80A" w:rsidR="00A35C12" w:rsidRPr="00AB4ECB" w:rsidRDefault="00A35C12" w:rsidP="006C6CA6">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 xml:space="preserve">116+360 a 116+760 </w:t>
      </w:r>
      <w:r w:rsidR="00627D2A">
        <w:rPr>
          <w:rFonts w:ascii="Arial" w:eastAsiaTheme="minorHAnsi" w:hAnsi="Arial" w:cs="Arial"/>
          <w:sz w:val="22"/>
          <w:szCs w:val="22"/>
        </w:rPr>
        <w:t>Izq.</w:t>
      </w:r>
    </w:p>
    <w:p w14:paraId="4E90767A" w14:textId="77777777" w:rsidR="00A35C12" w:rsidRPr="00AB4ECB" w:rsidRDefault="00A35C12" w:rsidP="006C6CA6">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Portal de entrada túnel Atotonilco</w:t>
      </w:r>
    </w:p>
    <w:p w14:paraId="171DF5F9" w14:textId="77777777" w:rsidR="00A35C12" w:rsidRPr="00AB4ECB" w:rsidRDefault="00A35C12" w:rsidP="006C6CA6">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Portal salida túnel Atotonilco</w:t>
      </w:r>
    </w:p>
    <w:p w14:paraId="16A789F2" w14:textId="77777777" w:rsidR="00A35C12" w:rsidRPr="00AB4ECB" w:rsidRDefault="00A35C12" w:rsidP="006C6CA6">
      <w:pPr>
        <w:pStyle w:val="NormalWeb"/>
        <w:spacing w:before="0" w:beforeAutospacing="0" w:after="0" w:afterAutospacing="0"/>
        <w:rPr>
          <w:rFonts w:ascii="Arial" w:eastAsiaTheme="minorHAnsi" w:hAnsi="Arial" w:cs="Arial"/>
          <w:sz w:val="22"/>
          <w:szCs w:val="22"/>
        </w:rPr>
      </w:pPr>
    </w:p>
    <w:p w14:paraId="65191D76" w14:textId="3E44B755" w:rsidR="00DA723A" w:rsidRPr="00AB4ECB" w:rsidRDefault="00A35C12" w:rsidP="006C6CA6">
      <w:pPr>
        <w:spacing w:after="0" w:line="240" w:lineRule="auto"/>
      </w:pPr>
      <w:r w:rsidRPr="00AB4ECB">
        <w:t>Estabilidad mediante concreto lanzado.</w:t>
      </w:r>
    </w:p>
    <w:p w14:paraId="371809E2" w14:textId="77777777" w:rsidR="007125A8" w:rsidRPr="00AB4ECB" w:rsidRDefault="007125A8" w:rsidP="006C6CA6">
      <w:pPr>
        <w:spacing w:after="0" w:line="240" w:lineRule="auto"/>
      </w:pPr>
    </w:p>
    <w:p w14:paraId="533C211C" w14:textId="77777777" w:rsidR="00F059F4" w:rsidRPr="00AB4ECB" w:rsidRDefault="00F059F4" w:rsidP="006C6CA6">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115+930 a 116+130</w:t>
      </w:r>
    </w:p>
    <w:p w14:paraId="44CF214A" w14:textId="77777777" w:rsidR="00F059F4" w:rsidRPr="00AB4ECB" w:rsidRDefault="00F059F4" w:rsidP="006C6CA6">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116+130 a 116+360</w:t>
      </w:r>
    </w:p>
    <w:p w14:paraId="593CDFDC" w14:textId="77777777" w:rsidR="00F059F4" w:rsidRPr="00AB4ECB" w:rsidRDefault="00F059F4" w:rsidP="006C6CA6">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116+360 a 116+760</w:t>
      </w:r>
    </w:p>
    <w:p w14:paraId="0F64DBCF" w14:textId="77777777" w:rsidR="00F059F4" w:rsidRPr="00AB4ECB" w:rsidRDefault="00F059F4" w:rsidP="006C6CA6">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116+760 a 116+860</w:t>
      </w:r>
    </w:p>
    <w:p w14:paraId="2B51425B" w14:textId="77777777" w:rsidR="00F059F4" w:rsidRPr="00AB4ECB" w:rsidRDefault="00F059F4" w:rsidP="006C6CA6">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Portal de entrada túnel Atotonilco</w:t>
      </w:r>
    </w:p>
    <w:p w14:paraId="676B72B3" w14:textId="77777777" w:rsidR="00F059F4" w:rsidRPr="00AB4ECB" w:rsidRDefault="00F059F4" w:rsidP="006C6CA6">
      <w:pPr>
        <w:pStyle w:val="NormalWeb"/>
        <w:spacing w:before="0" w:beforeAutospacing="0" w:after="0" w:afterAutospacing="0"/>
        <w:ind w:left="709"/>
        <w:rPr>
          <w:rFonts w:ascii="Arial" w:eastAsiaTheme="minorHAnsi" w:hAnsi="Arial" w:cs="Arial"/>
          <w:sz w:val="22"/>
          <w:szCs w:val="22"/>
        </w:rPr>
      </w:pPr>
      <w:r w:rsidRPr="00AB4ECB">
        <w:rPr>
          <w:rFonts w:ascii="Arial" w:eastAsiaTheme="minorHAnsi" w:hAnsi="Arial" w:cs="Arial"/>
          <w:sz w:val="22"/>
          <w:szCs w:val="22"/>
        </w:rPr>
        <w:t>Portal salida túnel Atotonilco</w:t>
      </w:r>
    </w:p>
    <w:p w14:paraId="67AAE761" w14:textId="77777777" w:rsidR="00F059F4" w:rsidRPr="00AB4ECB" w:rsidRDefault="00F059F4" w:rsidP="006C6CA6">
      <w:pPr>
        <w:spacing w:after="0" w:line="240" w:lineRule="auto"/>
      </w:pPr>
    </w:p>
    <w:p w14:paraId="3DE1DDEB" w14:textId="63E1CF73" w:rsidR="00F059F4" w:rsidRDefault="00027CE2" w:rsidP="006C6CA6">
      <w:pPr>
        <w:spacing w:after="0" w:line="240" w:lineRule="auto"/>
      </w:pPr>
      <w:r w:rsidRPr="00AB4ECB">
        <w:t>Estabilidad mediante geotextiles en zona de jales.</w:t>
      </w:r>
    </w:p>
    <w:p w14:paraId="68E04D56" w14:textId="77777777" w:rsidR="006C6CA6" w:rsidRPr="00AB4ECB" w:rsidRDefault="006C6CA6" w:rsidP="006C6CA6">
      <w:pPr>
        <w:spacing w:after="0" w:line="240" w:lineRule="auto"/>
      </w:pPr>
    </w:p>
    <w:p w14:paraId="2C89CA93" w14:textId="30192FD1" w:rsidR="00027CE2" w:rsidRPr="00AB4ECB" w:rsidRDefault="00D15186" w:rsidP="006C6CA6">
      <w:pPr>
        <w:spacing w:after="0" w:line="240" w:lineRule="auto"/>
        <w:ind w:left="709"/>
      </w:pPr>
      <w:r w:rsidRPr="00AB4ECB">
        <w:t>118+657 a 119+137</w:t>
      </w:r>
    </w:p>
    <w:p w14:paraId="5787E711" w14:textId="30192FD1" w:rsidR="00D15186" w:rsidRPr="00AB4ECB" w:rsidRDefault="00D15186" w:rsidP="006C6CA6">
      <w:pPr>
        <w:spacing w:after="0" w:line="240" w:lineRule="auto"/>
        <w:ind w:left="709"/>
      </w:pPr>
      <w:r w:rsidRPr="00AB4ECB">
        <w:t>119+718 a 20+035</w:t>
      </w:r>
    </w:p>
    <w:p w14:paraId="3978725A" w14:textId="77777777" w:rsidR="00D15186" w:rsidRPr="00AB4ECB" w:rsidRDefault="00D15186" w:rsidP="006C6CA6">
      <w:pPr>
        <w:pStyle w:val="Prrafodelista"/>
      </w:pPr>
    </w:p>
    <w:p w14:paraId="463128A8" w14:textId="58A2846A" w:rsidR="00806627" w:rsidRPr="00AB4ECB" w:rsidRDefault="0034039D" w:rsidP="006C6CA6">
      <w:pPr>
        <w:pStyle w:val="Ttulo3"/>
        <w:spacing w:before="0" w:line="240" w:lineRule="auto"/>
        <w:rPr>
          <w:b/>
          <w:color w:val="auto"/>
        </w:rPr>
      </w:pPr>
      <w:bookmarkStart w:id="17" w:name="_Toc34317745"/>
      <w:bookmarkStart w:id="18" w:name="_Toc60744672"/>
      <w:r w:rsidRPr="00AB4ECB">
        <w:rPr>
          <w:b/>
          <w:bCs w:val="0"/>
          <w:color w:val="auto"/>
          <w:sz w:val="22"/>
          <w:szCs w:val="22"/>
        </w:rPr>
        <w:t>3.2.</w:t>
      </w:r>
      <w:r w:rsidR="00C33269" w:rsidRPr="00AB4ECB">
        <w:rPr>
          <w:b/>
          <w:bCs w:val="0"/>
          <w:color w:val="auto"/>
          <w:sz w:val="22"/>
          <w:szCs w:val="22"/>
        </w:rPr>
        <w:t>2</w:t>
      </w:r>
      <w:r w:rsidRPr="00AB4ECB">
        <w:rPr>
          <w:b/>
          <w:bCs w:val="0"/>
          <w:color w:val="auto"/>
          <w:sz w:val="22"/>
          <w:szCs w:val="22"/>
        </w:rPr>
        <w:t xml:space="preserve"> Entronques</w:t>
      </w:r>
      <w:bookmarkEnd w:id="17"/>
      <w:bookmarkEnd w:id="18"/>
    </w:p>
    <w:p w14:paraId="379F4E93" w14:textId="77777777" w:rsidR="00A3180A" w:rsidRPr="00AB4ECB" w:rsidRDefault="00A3180A" w:rsidP="006C6CA6">
      <w:pPr>
        <w:spacing w:after="0" w:line="240" w:lineRule="auto"/>
        <w:jc w:val="both"/>
      </w:pPr>
    </w:p>
    <w:p w14:paraId="19AC7817" w14:textId="53F18934" w:rsidR="003C4998" w:rsidRPr="00AB4ECB" w:rsidRDefault="003C4998" w:rsidP="006C6CA6">
      <w:pPr>
        <w:spacing w:after="0" w:line="240" w:lineRule="auto"/>
        <w:jc w:val="both"/>
      </w:pPr>
      <w:r w:rsidRPr="00AB4ECB">
        <w:t xml:space="preserve">Las obras </w:t>
      </w:r>
      <w:r w:rsidR="00940119" w:rsidRPr="00AB4ECB">
        <w:t>para</w:t>
      </w:r>
      <w:r w:rsidRPr="00AB4ECB">
        <w:t xml:space="preserve"> considerar por los Concursantes en sus Ofertas Técnicas son las necesarias para culminar y poner en operación los entronques y las sugerencias de ajustes que se propongan durante la etapa de verificación, deberán mantener la misma calidad geométrica y requisitos de seguridad, así como futuras ampliaciones. Los ajustes no podrán considerar cargas de diseño inferiores a las </w:t>
      </w:r>
      <w:r w:rsidRPr="00AB4ECB">
        <w:lastRenderedPageBreak/>
        <w:t xml:space="preserve">consideradas para la construcción de las obras y las modificaciones a lo señalado en </w:t>
      </w:r>
      <w:r w:rsidR="008A3D57" w:rsidRPr="00AB4ECB">
        <w:t xml:space="preserve">el </w:t>
      </w:r>
      <w:r w:rsidR="00155CE1" w:rsidRPr="00AB4ECB">
        <w:t>proyecto</w:t>
      </w:r>
      <w:r w:rsidR="008A3D57" w:rsidRPr="00AB4ECB">
        <w:t xml:space="preserve"> de referencia</w:t>
      </w:r>
      <w:r w:rsidRPr="00AB4ECB">
        <w:t>, deberán ser congruentes con el tipo de Autopista.</w:t>
      </w:r>
    </w:p>
    <w:p w14:paraId="50FC37C3" w14:textId="77777777" w:rsidR="006C6CA6" w:rsidRDefault="006C6CA6" w:rsidP="006C6CA6">
      <w:pPr>
        <w:spacing w:after="0" w:line="240" w:lineRule="auto"/>
        <w:rPr>
          <w:b/>
          <w:bCs/>
        </w:rPr>
      </w:pPr>
    </w:p>
    <w:p w14:paraId="19BAC0F9" w14:textId="2D4BD377" w:rsidR="00F267EE" w:rsidRDefault="0044630E" w:rsidP="006C6CA6">
      <w:pPr>
        <w:spacing w:after="0" w:line="240" w:lineRule="auto"/>
        <w:ind w:firstLine="709"/>
        <w:rPr>
          <w:b/>
        </w:rPr>
      </w:pPr>
      <w:r w:rsidRPr="00AB4ECB">
        <w:rPr>
          <w:b/>
        </w:rPr>
        <w:t xml:space="preserve">ENTRONQUE MINERAL DEL </w:t>
      </w:r>
      <w:r w:rsidR="002966B3" w:rsidRPr="00AB4ECB">
        <w:rPr>
          <w:b/>
        </w:rPr>
        <w:t>MONTE</w:t>
      </w:r>
    </w:p>
    <w:p w14:paraId="2AC0460B" w14:textId="77777777" w:rsidR="006C6CA6" w:rsidRPr="00AB4ECB" w:rsidRDefault="006C6CA6" w:rsidP="006C6CA6">
      <w:pPr>
        <w:spacing w:after="0" w:line="240" w:lineRule="auto"/>
        <w:ind w:left="709"/>
        <w:rPr>
          <w:b/>
        </w:rPr>
      </w:pPr>
    </w:p>
    <w:p w14:paraId="69F36DD1" w14:textId="76F40685" w:rsidR="00A3180A" w:rsidRDefault="00F267EE" w:rsidP="006C6CA6">
      <w:pPr>
        <w:spacing w:after="0" w:line="240" w:lineRule="auto"/>
        <w:jc w:val="both"/>
      </w:pPr>
      <w:r w:rsidRPr="00AB4ECB">
        <w:t>C</w:t>
      </w:r>
      <w:r w:rsidR="00026FC3" w:rsidRPr="00AB4ECB">
        <w:t xml:space="preserve">orresponde al “Eje 110” que </w:t>
      </w:r>
      <w:r w:rsidR="002966B3" w:rsidRPr="00AB4ECB">
        <w:t>se desarrolla</w:t>
      </w:r>
      <w:r w:rsidR="00026FC3" w:rsidRPr="00AB4ECB">
        <w:t xml:space="preserve"> entre los cadenamientos 110+600 y 111+430. </w:t>
      </w:r>
      <w:r w:rsidR="007D4DCB" w:rsidRPr="00AB4ECB">
        <w:t>Este entronque es el resultado del análisis de 24 soluciones diferentes debidas al número de conexiones a resolver, presencia de numerosas construcciones, una topografía muy acusada y disponibilidad de espacio muy limitada</w:t>
      </w:r>
      <w:r w:rsidR="00026FC3" w:rsidRPr="00AB4ECB">
        <w:t>.</w:t>
      </w:r>
    </w:p>
    <w:p w14:paraId="0AAB1A33" w14:textId="77777777" w:rsidR="006C6CA6" w:rsidRPr="00AB4ECB" w:rsidRDefault="006C6CA6" w:rsidP="006C6CA6">
      <w:pPr>
        <w:spacing w:after="0" w:line="240" w:lineRule="auto"/>
        <w:jc w:val="both"/>
        <w:rPr>
          <w:b/>
        </w:rPr>
      </w:pPr>
    </w:p>
    <w:p w14:paraId="5874FE12" w14:textId="6118CFFF" w:rsidR="009B6FDC" w:rsidRDefault="009B6FDC" w:rsidP="006C6CA6">
      <w:pPr>
        <w:spacing w:after="0" w:line="240" w:lineRule="auto"/>
        <w:jc w:val="both"/>
      </w:pPr>
      <w:r w:rsidRPr="00AB4ECB">
        <w:t xml:space="preserve">Su concepción final se fundamenta en conseguir movimientos directos en ambos sentidos entre Atotonilco y Pachuca </w:t>
      </w:r>
      <w:r w:rsidR="004F0791" w:rsidRPr="00AB4ECB">
        <w:t>libres</w:t>
      </w:r>
      <w:r w:rsidRPr="00AB4ECB">
        <w:t xml:space="preserve"> que condiciona la mayor parte del resto de los movimientos.</w:t>
      </w:r>
    </w:p>
    <w:p w14:paraId="0FF04FB1" w14:textId="77777777" w:rsidR="006C6CA6" w:rsidRPr="00AB4ECB" w:rsidRDefault="006C6CA6" w:rsidP="006C6CA6">
      <w:pPr>
        <w:spacing w:after="0" w:line="240" w:lineRule="auto"/>
        <w:jc w:val="both"/>
        <w:rPr>
          <w:b/>
        </w:rPr>
      </w:pPr>
    </w:p>
    <w:p w14:paraId="1E244600" w14:textId="112DFBEA" w:rsidR="00AC5E16" w:rsidRDefault="00AC5E16" w:rsidP="006C6CA6">
      <w:pPr>
        <w:spacing w:after="0" w:line="240" w:lineRule="auto"/>
        <w:jc w:val="both"/>
      </w:pPr>
      <w:r w:rsidRPr="00AB4ECB">
        <w:t>El movimiento de Atotonilco libre a Pachuca cuota se resuelve mediante una estructura al comienzo de la conexión del entronque con Pachuca libre.</w:t>
      </w:r>
    </w:p>
    <w:p w14:paraId="2C2605D8" w14:textId="77777777" w:rsidR="006C6CA6" w:rsidRPr="00AB4ECB" w:rsidRDefault="006C6CA6" w:rsidP="006C6CA6">
      <w:pPr>
        <w:spacing w:after="0" w:line="240" w:lineRule="auto"/>
        <w:jc w:val="both"/>
        <w:rPr>
          <w:b/>
        </w:rPr>
      </w:pPr>
    </w:p>
    <w:p w14:paraId="05EFEFC4" w14:textId="1AA21F7E" w:rsidR="003803EC" w:rsidRPr="00AB4ECB" w:rsidRDefault="00AC5E16" w:rsidP="006C6CA6">
      <w:pPr>
        <w:spacing w:after="0" w:line="240" w:lineRule="auto"/>
        <w:jc w:val="both"/>
        <w:rPr>
          <w:b/>
        </w:rPr>
      </w:pPr>
      <w:r w:rsidRPr="00AB4ECB">
        <w:t xml:space="preserve">Se sacrifica el movimiento directo de Mineral del Monte a Atotonilco cuota debido a que existen otros caminos para resolverlo dentro de Mineral del Monte. No obstante, se establece una alternativa a este movimiento a través del retorno ya existente en la entrada desde Pachuca libre, fuera de esta </w:t>
      </w:r>
      <w:r w:rsidR="003A4F31" w:rsidRPr="00AB4ECB">
        <w:t>solución</w:t>
      </w:r>
      <w:r w:rsidR="003803EC" w:rsidRPr="00AB4ECB">
        <w:t>.</w:t>
      </w:r>
    </w:p>
    <w:p w14:paraId="0D1A1A54" w14:textId="19AF8886" w:rsidR="00AC5E16" w:rsidRDefault="008144B5" w:rsidP="006C6CA6">
      <w:pPr>
        <w:spacing w:after="0" w:line="240" w:lineRule="auto"/>
        <w:jc w:val="both"/>
      </w:pPr>
      <w:r w:rsidRPr="00AB4ECB">
        <w:t>Se tiene resuelta toda la geometría del entronque, totalmente integrada al proyecto de la troncal. Será responsabilidad del desarrollador completar el proyecto constructivo del entronque.</w:t>
      </w:r>
    </w:p>
    <w:p w14:paraId="7E1547FB" w14:textId="77777777" w:rsidR="006C6CA6" w:rsidRDefault="006C6CA6" w:rsidP="006C6CA6">
      <w:pPr>
        <w:spacing w:after="0" w:line="240" w:lineRule="auto"/>
        <w:jc w:val="both"/>
      </w:pPr>
    </w:p>
    <w:p w14:paraId="27EBDC54" w14:textId="57EF9890" w:rsidR="00AC5E16" w:rsidRPr="00AB4ECB" w:rsidRDefault="3E1FFB78" w:rsidP="006C6CA6">
      <w:pPr>
        <w:jc w:val="center"/>
        <w:rPr>
          <w:b/>
        </w:rPr>
      </w:pPr>
      <w:r>
        <w:rPr>
          <w:noProof/>
        </w:rPr>
        <w:drawing>
          <wp:inline distT="0" distB="0" distL="0" distR="0" wp14:anchorId="1DBCAE52" wp14:editId="6C46B27E">
            <wp:extent cx="5400040" cy="2324100"/>
            <wp:effectExtent l="0" t="0" r="0" b="0"/>
            <wp:docPr id="80283185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pic:nvPicPr>
                  <pic:blipFill>
                    <a:blip r:embed="rId14">
                      <a:extLst>
                        <a:ext uri="{28A0092B-C50C-407E-A947-70E740481C1C}">
                          <a14:useLocalDpi xmlns:a14="http://schemas.microsoft.com/office/drawing/2010/main" val="0"/>
                        </a:ext>
                      </a:extLst>
                    </a:blip>
                    <a:stretch>
                      <a:fillRect/>
                    </a:stretch>
                  </pic:blipFill>
                  <pic:spPr>
                    <a:xfrm>
                      <a:off x="0" y="0"/>
                      <a:ext cx="5400040" cy="2324100"/>
                    </a:xfrm>
                    <a:prstGeom prst="rect">
                      <a:avLst/>
                    </a:prstGeom>
                  </pic:spPr>
                </pic:pic>
              </a:graphicData>
            </a:graphic>
          </wp:inline>
        </w:drawing>
      </w:r>
    </w:p>
    <w:p w14:paraId="057C95E7" w14:textId="77777777" w:rsidR="00D66F99" w:rsidRPr="00AB4ECB" w:rsidRDefault="00D66F99" w:rsidP="002B6234">
      <w:pPr>
        <w:pStyle w:val="Prrafodelista"/>
      </w:pPr>
    </w:p>
    <w:p w14:paraId="74638568" w14:textId="5539918C" w:rsidR="00713CFA" w:rsidRDefault="00713CFA" w:rsidP="006C6CA6">
      <w:pPr>
        <w:spacing w:after="0" w:line="240" w:lineRule="auto"/>
        <w:ind w:left="709"/>
        <w:jc w:val="both"/>
        <w:rPr>
          <w:b/>
        </w:rPr>
      </w:pPr>
      <w:r w:rsidRPr="00AB4ECB">
        <w:rPr>
          <w:b/>
        </w:rPr>
        <w:t>ENTRONQUE HUASCA</w:t>
      </w:r>
    </w:p>
    <w:p w14:paraId="1C9189B8" w14:textId="77777777" w:rsidR="006C6CA6" w:rsidRPr="00AB4ECB" w:rsidRDefault="006C6CA6" w:rsidP="006C6CA6">
      <w:pPr>
        <w:spacing w:after="0" w:line="240" w:lineRule="auto"/>
        <w:ind w:left="709"/>
        <w:jc w:val="both"/>
        <w:rPr>
          <w:b/>
        </w:rPr>
      </w:pPr>
    </w:p>
    <w:p w14:paraId="49DBD9B9" w14:textId="3DC721CB" w:rsidR="00713CFA" w:rsidRPr="004D0941" w:rsidRDefault="00CF25BE" w:rsidP="006C6CA6">
      <w:pPr>
        <w:spacing w:after="0" w:line="240" w:lineRule="auto"/>
        <w:jc w:val="both"/>
      </w:pPr>
      <w:r w:rsidRPr="004D0941">
        <w:t xml:space="preserve">Con una longitud de 1,003.109 m, la geometría de este tramo es unidireccional y se controla por el “Eje 20” del entronque de Huasca que constituye la prolongación del cuerpo derecho de la vía principal. Esta </w:t>
      </w:r>
      <w:r w:rsidR="00F520F0" w:rsidRPr="004D0941">
        <w:t>se desarrolla</w:t>
      </w:r>
      <w:r w:rsidRPr="004D0941">
        <w:t xml:space="preserve"> entre los cadenamientos 20+000 y 21+003.109. El eje en 20+200 se define a 1.4 m del eje “Vía Principal”. El cuerpo izquierdo, continuación de la vía principal, es el “Eje 10” del entronque.</w:t>
      </w:r>
    </w:p>
    <w:p w14:paraId="1B683B52" w14:textId="77777777" w:rsidR="006C6CA6" w:rsidRPr="004D0941" w:rsidRDefault="006C6CA6" w:rsidP="006C6CA6">
      <w:pPr>
        <w:spacing w:after="0" w:line="240" w:lineRule="auto"/>
        <w:jc w:val="both"/>
        <w:rPr>
          <w:b/>
        </w:rPr>
      </w:pPr>
    </w:p>
    <w:p w14:paraId="522A1ACF" w14:textId="08B872B6" w:rsidR="00065D46" w:rsidRPr="004D0941" w:rsidRDefault="00B31E9A" w:rsidP="006C6CA6">
      <w:pPr>
        <w:spacing w:after="0" w:line="240" w:lineRule="auto"/>
        <w:jc w:val="both"/>
      </w:pPr>
      <w:r w:rsidRPr="004D0941">
        <w:t>Se tiene resuelta toda la geometría del entronque, totalmente integrada al proyecto</w:t>
      </w:r>
      <w:r w:rsidR="009B4CEF" w:rsidRPr="004D0941">
        <w:t xml:space="preserve"> de la troncal. </w:t>
      </w:r>
      <w:r w:rsidR="004905C8" w:rsidRPr="004D0941">
        <w:t>Será responsabilidad del desarrollador completar el proyecto constructivo del entronque</w:t>
      </w:r>
      <w:r w:rsidR="006A52DE" w:rsidRPr="004D0941">
        <w:t>.</w:t>
      </w:r>
    </w:p>
    <w:p w14:paraId="27157341" w14:textId="77777777" w:rsidR="006C6CA6" w:rsidRPr="004D0941" w:rsidRDefault="006C6CA6" w:rsidP="006C6CA6">
      <w:pPr>
        <w:spacing w:after="0" w:line="240" w:lineRule="auto"/>
        <w:jc w:val="both"/>
      </w:pPr>
    </w:p>
    <w:p w14:paraId="6971E85A" w14:textId="779D6639" w:rsidR="00E95C08" w:rsidRPr="004D0941" w:rsidRDefault="775CE50E" w:rsidP="006C6CA6">
      <w:pPr>
        <w:spacing w:after="0" w:line="240" w:lineRule="auto"/>
        <w:jc w:val="center"/>
        <w:rPr>
          <w:b/>
        </w:rPr>
      </w:pPr>
      <w:r w:rsidRPr="004D0941">
        <w:rPr>
          <w:noProof/>
        </w:rPr>
        <w:lastRenderedPageBreak/>
        <w:drawing>
          <wp:inline distT="0" distB="0" distL="0" distR="0" wp14:anchorId="5BB14B73" wp14:editId="458A19EC">
            <wp:extent cx="5400040" cy="2495550"/>
            <wp:effectExtent l="0" t="0" r="0" b="0"/>
            <wp:docPr id="142827605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pic:nvPicPr>
                  <pic:blipFill>
                    <a:blip r:embed="rId15">
                      <a:extLst>
                        <a:ext uri="{28A0092B-C50C-407E-A947-70E740481C1C}">
                          <a14:useLocalDpi xmlns:a14="http://schemas.microsoft.com/office/drawing/2010/main" val="0"/>
                        </a:ext>
                      </a:extLst>
                    </a:blip>
                    <a:stretch>
                      <a:fillRect/>
                    </a:stretch>
                  </pic:blipFill>
                  <pic:spPr>
                    <a:xfrm>
                      <a:off x="0" y="0"/>
                      <a:ext cx="5400040" cy="2495550"/>
                    </a:xfrm>
                    <a:prstGeom prst="rect">
                      <a:avLst/>
                    </a:prstGeom>
                  </pic:spPr>
                </pic:pic>
              </a:graphicData>
            </a:graphic>
          </wp:inline>
        </w:drawing>
      </w:r>
    </w:p>
    <w:p w14:paraId="6C6791B7" w14:textId="77777777" w:rsidR="00E95C08" w:rsidRPr="004D0941" w:rsidRDefault="00E95C08" w:rsidP="006C6CA6">
      <w:pPr>
        <w:spacing w:after="0" w:line="240" w:lineRule="auto"/>
        <w:jc w:val="both"/>
      </w:pPr>
    </w:p>
    <w:p w14:paraId="4943FD0C" w14:textId="7CF354DC" w:rsidR="00906AF4" w:rsidRPr="004D0941" w:rsidRDefault="00906AF4" w:rsidP="006C6CA6">
      <w:pPr>
        <w:spacing w:after="0" w:line="240" w:lineRule="auto"/>
        <w:jc w:val="both"/>
      </w:pPr>
      <w:r w:rsidRPr="004D0941">
        <w:t>En el entronque Huasca se identifican los siguientes caminos</w:t>
      </w:r>
      <w:r w:rsidR="00767919" w:rsidRPr="004D0941">
        <w:t xml:space="preserve"> secundarios que deberán ser atendidos</w:t>
      </w:r>
      <w:r w:rsidRPr="004D0941">
        <w:t>:</w:t>
      </w:r>
    </w:p>
    <w:p w14:paraId="1E0B6A5E" w14:textId="77777777" w:rsidR="006C6CA6" w:rsidRPr="004D0941" w:rsidRDefault="006C6CA6" w:rsidP="006C6CA6">
      <w:pPr>
        <w:spacing w:after="0" w:line="240" w:lineRule="auto"/>
        <w:jc w:val="both"/>
        <w:rPr>
          <w:b/>
        </w:rPr>
      </w:pPr>
    </w:p>
    <w:p w14:paraId="19716F77" w14:textId="36FC6819" w:rsidR="00906AF4" w:rsidRPr="004D0941" w:rsidRDefault="00906AF4" w:rsidP="006C6CA6">
      <w:pPr>
        <w:pStyle w:val="Prrafodelista"/>
        <w:numPr>
          <w:ilvl w:val="0"/>
          <w:numId w:val="19"/>
        </w:numPr>
        <w:rPr>
          <w:b/>
        </w:rPr>
      </w:pPr>
      <w:r w:rsidRPr="004D0941">
        <w:t>20+440. Camino en el entronque de Huasca en la margen derecha. Proporciona continuidad a camino actual a través del camino que accede al lateral del colegio. Tiene una longitud de 268.9 m.</w:t>
      </w:r>
    </w:p>
    <w:p w14:paraId="0C3259A8" w14:textId="77777777" w:rsidR="006C6CA6" w:rsidRPr="004D0941" w:rsidRDefault="006C6CA6" w:rsidP="006C6CA6">
      <w:pPr>
        <w:pStyle w:val="Prrafodelista"/>
        <w:ind w:left="360" w:firstLine="0"/>
        <w:rPr>
          <w:b/>
        </w:rPr>
      </w:pPr>
    </w:p>
    <w:p w14:paraId="0AF637F3" w14:textId="02A63BF4" w:rsidR="00906AF4" w:rsidRPr="004D0941" w:rsidRDefault="00906AF4" w:rsidP="006C6CA6">
      <w:pPr>
        <w:pStyle w:val="Prrafodelista"/>
        <w:numPr>
          <w:ilvl w:val="0"/>
          <w:numId w:val="19"/>
        </w:numPr>
        <w:rPr>
          <w:b/>
        </w:rPr>
      </w:pPr>
      <w:r w:rsidRPr="004D0941">
        <w:t>30+250. Camino en el entronque de Huasca en la margen derecha. Comunica construcciones aisladas con carretera libre de Mineral del Monte a Atotonilco. Tiene una longitud de 107.2 m.</w:t>
      </w:r>
    </w:p>
    <w:p w14:paraId="217B1C8C" w14:textId="77777777" w:rsidR="006C6CA6" w:rsidRPr="004D0941" w:rsidRDefault="006C6CA6" w:rsidP="006C6CA6">
      <w:pPr>
        <w:pStyle w:val="Prrafodelista"/>
        <w:rPr>
          <w:b/>
        </w:rPr>
      </w:pPr>
    </w:p>
    <w:p w14:paraId="1FF19E6D" w14:textId="493BEA9A" w:rsidR="00834CA1" w:rsidRPr="004D0941" w:rsidRDefault="00906AF4" w:rsidP="006C6CA6">
      <w:pPr>
        <w:pStyle w:val="Prrafodelista"/>
        <w:numPr>
          <w:ilvl w:val="0"/>
          <w:numId w:val="19"/>
        </w:numPr>
        <w:rPr>
          <w:b/>
        </w:rPr>
      </w:pPr>
      <w:r w:rsidRPr="004D0941">
        <w:t>10+000. Camino en el entronque de Huasca en la margen derecha y en su comienzo. Este es la vía de servicio lateral del actual entronque. Tiene como objetivo proporcionar acceso a las construcciones que en la actualidad utilizan el camino de la margen derecha ya que este acceso se elimina. Tiene una longitud de 98.4 m y una pendiente del 9.93%.</w:t>
      </w:r>
    </w:p>
    <w:p w14:paraId="123C7084" w14:textId="4EF71FE5" w:rsidR="00713CFA" w:rsidRPr="004D0941" w:rsidRDefault="00713CFA" w:rsidP="006C6CA6">
      <w:pPr>
        <w:spacing w:after="0" w:line="240" w:lineRule="auto"/>
        <w:jc w:val="both"/>
      </w:pPr>
    </w:p>
    <w:p w14:paraId="335E3020" w14:textId="6BE13F20" w:rsidR="00BD3DF6" w:rsidRPr="004D0941" w:rsidRDefault="00D470B9" w:rsidP="006C6CA6">
      <w:pPr>
        <w:pStyle w:val="Ttulo3"/>
        <w:spacing w:before="0" w:line="240" w:lineRule="auto"/>
        <w:jc w:val="both"/>
        <w:rPr>
          <w:b/>
          <w:bCs w:val="0"/>
          <w:color w:val="auto"/>
          <w:sz w:val="22"/>
          <w:szCs w:val="22"/>
        </w:rPr>
      </w:pPr>
      <w:bookmarkStart w:id="19" w:name="_Toc34317746"/>
      <w:bookmarkStart w:id="20" w:name="_Toc60744673"/>
      <w:r w:rsidRPr="004D0941">
        <w:rPr>
          <w:b/>
          <w:bCs w:val="0"/>
          <w:color w:val="auto"/>
          <w:sz w:val="22"/>
          <w:szCs w:val="22"/>
        </w:rPr>
        <w:t>3.2.</w:t>
      </w:r>
      <w:r w:rsidR="00EF1E98" w:rsidRPr="004D0941">
        <w:rPr>
          <w:b/>
          <w:bCs w:val="0"/>
          <w:color w:val="auto"/>
          <w:sz w:val="22"/>
          <w:szCs w:val="22"/>
        </w:rPr>
        <w:t>3</w:t>
      </w:r>
      <w:r w:rsidRPr="004D0941">
        <w:rPr>
          <w:b/>
          <w:bCs w:val="0"/>
          <w:color w:val="auto"/>
          <w:sz w:val="22"/>
          <w:szCs w:val="22"/>
        </w:rPr>
        <w:t xml:space="preserve"> </w:t>
      </w:r>
      <w:r w:rsidR="00B05B8B" w:rsidRPr="004D0941">
        <w:rPr>
          <w:b/>
          <w:bCs w:val="0"/>
          <w:color w:val="auto"/>
          <w:sz w:val="22"/>
          <w:szCs w:val="22"/>
        </w:rPr>
        <w:t>Plaza de Cobro</w:t>
      </w:r>
      <w:bookmarkEnd w:id="19"/>
      <w:bookmarkEnd w:id="20"/>
    </w:p>
    <w:p w14:paraId="3F691624" w14:textId="77777777" w:rsidR="00BD3DF6" w:rsidRPr="004D0941" w:rsidRDefault="00BD3DF6" w:rsidP="006C6CA6">
      <w:pPr>
        <w:spacing w:after="0" w:line="240" w:lineRule="auto"/>
        <w:jc w:val="both"/>
      </w:pPr>
    </w:p>
    <w:p w14:paraId="3D8326BD" w14:textId="2FC18A13" w:rsidR="00BD3DF6" w:rsidRPr="004D0941" w:rsidRDefault="00BD3DF6" w:rsidP="006C6CA6">
      <w:pPr>
        <w:spacing w:after="0" w:line="240" w:lineRule="auto"/>
        <w:jc w:val="both"/>
      </w:pPr>
      <w:r w:rsidRPr="004D0941">
        <w:t xml:space="preserve">Al final del tramo de fuerte pendiente y a suficiente distancia del final de </w:t>
      </w:r>
      <w:r w:rsidR="00271C5F" w:rsidRPr="004D0941">
        <w:t>é</w:t>
      </w:r>
      <w:r w:rsidRPr="004D0941">
        <w:t>ste para que se permita la detección de los vehículos</w:t>
      </w:r>
      <w:r w:rsidR="006F201A" w:rsidRPr="004D0941">
        <w:t>,</w:t>
      </w:r>
      <w:r w:rsidRPr="004D0941">
        <w:t xml:space="preserve"> se establece una zona </w:t>
      </w:r>
      <w:r w:rsidR="0073169E" w:rsidRPr="004D0941">
        <w:t xml:space="preserve">para la plaza </w:t>
      </w:r>
      <w:r w:rsidRPr="004D0941">
        <w:t xml:space="preserve">de </w:t>
      </w:r>
      <w:r w:rsidR="0073169E" w:rsidRPr="004D0941">
        <w:t>cobro</w:t>
      </w:r>
      <w:r w:rsidRPr="004D0941">
        <w:t xml:space="preserve"> prevista </w:t>
      </w:r>
      <w:r w:rsidR="006D6DA5" w:rsidRPr="004D0941">
        <w:t xml:space="preserve">hasta </w:t>
      </w:r>
      <w:r w:rsidRPr="004D0941">
        <w:t>para 6 casetas de cuota</w:t>
      </w:r>
      <w:r w:rsidR="003A61D6" w:rsidRPr="004D0941">
        <w:t>,</w:t>
      </w:r>
      <w:r w:rsidRPr="004D0941">
        <w:t xml:space="preserve"> por sentido.</w:t>
      </w:r>
    </w:p>
    <w:p w14:paraId="2EDAC575" w14:textId="77777777" w:rsidR="006C6CA6" w:rsidRPr="004D0941" w:rsidRDefault="006C6CA6" w:rsidP="006C6CA6">
      <w:pPr>
        <w:spacing w:after="0" w:line="240" w:lineRule="auto"/>
        <w:jc w:val="both"/>
      </w:pPr>
    </w:p>
    <w:p w14:paraId="5511A5BC" w14:textId="19D5E915" w:rsidR="00075723" w:rsidRPr="004D0941" w:rsidRDefault="00BD3DF6" w:rsidP="006C6CA6">
      <w:pPr>
        <w:spacing w:after="0" w:line="240" w:lineRule="auto"/>
        <w:jc w:val="both"/>
      </w:pPr>
      <w:r w:rsidRPr="004D0941">
        <w:t xml:space="preserve">Desde que se visualiza la zona </w:t>
      </w:r>
      <w:r w:rsidR="00B61176" w:rsidRPr="004D0941">
        <w:t xml:space="preserve">para la plaza </w:t>
      </w:r>
      <w:r w:rsidRPr="004D0941">
        <w:t xml:space="preserve">de </w:t>
      </w:r>
      <w:r w:rsidR="00B61176" w:rsidRPr="004D0941">
        <w:t>cobro</w:t>
      </w:r>
      <w:r w:rsidRPr="004D0941">
        <w:t xml:space="preserve"> en sentido descendente</w:t>
      </w:r>
      <w:r w:rsidR="00C4235C" w:rsidRPr="004D0941">
        <w:t>,</w:t>
      </w:r>
      <w:r w:rsidRPr="004D0941">
        <w:t xml:space="preserve"> se dispone de una longitud del triple de la necesaria para conseguir la distancia de parada circulando a la velocidad de proyecto de 80 km/h.</w:t>
      </w:r>
    </w:p>
    <w:p w14:paraId="3E5B7A5C" w14:textId="77777777" w:rsidR="006C6CA6" w:rsidRPr="004D0941" w:rsidRDefault="006C6CA6" w:rsidP="006C6CA6">
      <w:pPr>
        <w:spacing w:after="0" w:line="240" w:lineRule="auto"/>
        <w:jc w:val="both"/>
      </w:pPr>
    </w:p>
    <w:p w14:paraId="7A14E5A4" w14:textId="5671E9F2" w:rsidR="001C1284" w:rsidRPr="004D0941" w:rsidRDefault="001C1284" w:rsidP="006C6CA6">
      <w:pPr>
        <w:spacing w:after="0" w:line="240" w:lineRule="auto"/>
        <w:jc w:val="both"/>
      </w:pPr>
      <w:r w:rsidRPr="004D0941">
        <w:t xml:space="preserve">La zona </w:t>
      </w:r>
      <w:r w:rsidR="009E1F7A" w:rsidRPr="004D0941">
        <w:t xml:space="preserve">para la plaza de cobro </w:t>
      </w:r>
      <w:r w:rsidRPr="004D0941">
        <w:t>tiene una longitud total de 470.0 m</w:t>
      </w:r>
      <w:r w:rsidR="005B678F" w:rsidRPr="004D0941">
        <w:t xml:space="preserve"> y</w:t>
      </w:r>
      <w:r w:rsidRPr="004D0941">
        <w:t xml:space="preserve"> se encuentra en una pendiente longitudinal uniforme del - 1.438 %.</w:t>
      </w:r>
    </w:p>
    <w:p w14:paraId="6B28D08A" w14:textId="77777777" w:rsidR="006C6CA6" w:rsidRPr="004D0941" w:rsidRDefault="006C6CA6" w:rsidP="006C6CA6">
      <w:pPr>
        <w:spacing w:after="0" w:line="240" w:lineRule="auto"/>
        <w:jc w:val="both"/>
      </w:pPr>
    </w:p>
    <w:p w14:paraId="2AC644E4" w14:textId="17D51FFE" w:rsidR="001C1284" w:rsidRPr="004D0941" w:rsidRDefault="001C1284" w:rsidP="006C6CA6">
      <w:pPr>
        <w:spacing w:after="0" w:line="240" w:lineRule="auto"/>
        <w:jc w:val="both"/>
      </w:pPr>
      <w:r w:rsidRPr="004D0941">
        <w:t>La zona de casetas tiene una longitud de 130.0 m con un ancho total de 31 m a cada lado. Se dispone barrera de separación central rígida y acotamientos interiores de 1.0 m.  En ambos sentidos, en lado exterior y en la misma longitud, se establece una zona de parada de vehículos de 3.5 m de ancho y acotamiento de 1.0 m.</w:t>
      </w:r>
    </w:p>
    <w:p w14:paraId="66390F70" w14:textId="77777777" w:rsidR="006C6CA6" w:rsidRPr="004D0941" w:rsidRDefault="006C6CA6" w:rsidP="006C6CA6">
      <w:pPr>
        <w:spacing w:after="0" w:line="240" w:lineRule="auto"/>
        <w:jc w:val="both"/>
      </w:pPr>
    </w:p>
    <w:p w14:paraId="236B1B11" w14:textId="3612366C" w:rsidR="001C1284" w:rsidRPr="004D0941" w:rsidRDefault="001C1284" w:rsidP="006C6CA6">
      <w:pPr>
        <w:spacing w:after="0" w:line="240" w:lineRule="auto"/>
        <w:jc w:val="both"/>
      </w:pPr>
      <w:r w:rsidRPr="004D0941">
        <w:lastRenderedPageBreak/>
        <w:t>La zona de cuota se encuentra en terraplén y con bombeo del 2 % para resolver la salida de aguas transversal y el paso del drenaje, ya que el terreno sobre el que se asienta dispone de escasa pendiente transversal.</w:t>
      </w:r>
    </w:p>
    <w:p w14:paraId="73BE94F0" w14:textId="77777777" w:rsidR="006C6CA6" w:rsidRPr="004D0941" w:rsidRDefault="006C6CA6" w:rsidP="006C6CA6">
      <w:pPr>
        <w:spacing w:after="0" w:line="240" w:lineRule="auto"/>
        <w:jc w:val="both"/>
      </w:pPr>
    </w:p>
    <w:p w14:paraId="75D0F7BB" w14:textId="7164B4DE" w:rsidR="001C1284" w:rsidRPr="004D0941" w:rsidRDefault="001C1284" w:rsidP="006C6CA6">
      <w:pPr>
        <w:spacing w:after="0" w:line="240" w:lineRule="auto"/>
        <w:jc w:val="both"/>
      </w:pPr>
      <w:r w:rsidRPr="004D0941">
        <w:t>Presenta una obra de drenaje transversal en su comienzo. Se requiere un canal por la línea de cero</w:t>
      </w:r>
      <w:r w:rsidR="007D5C52" w:rsidRPr="004D0941">
        <w:t>s</w:t>
      </w:r>
      <w:r w:rsidRPr="004D0941">
        <w:t xml:space="preserve"> de la izquierda que permita recoger las aguas del terreno colindante y llevarlas a las obras de drenaje proyectadas y otro canal por la derecha que recoge las aguas de la margen derecha de la zona de </w:t>
      </w:r>
      <w:r w:rsidR="00863C70" w:rsidRPr="004D0941">
        <w:t>la plaza de cobro</w:t>
      </w:r>
      <w:r w:rsidRPr="004D0941">
        <w:t>.</w:t>
      </w:r>
    </w:p>
    <w:p w14:paraId="3F7BA840" w14:textId="77777777" w:rsidR="006C6CA6" w:rsidRPr="004D0941" w:rsidRDefault="006C6CA6" w:rsidP="006C6CA6">
      <w:pPr>
        <w:spacing w:after="0" w:line="240" w:lineRule="auto"/>
        <w:jc w:val="both"/>
      </w:pPr>
    </w:p>
    <w:p w14:paraId="3F7CBB47" w14:textId="05F285FB" w:rsidR="00504873" w:rsidRPr="004D0941" w:rsidRDefault="00504873" w:rsidP="006C6CA6">
      <w:pPr>
        <w:spacing w:after="0" w:line="240" w:lineRule="auto"/>
        <w:jc w:val="both"/>
      </w:pPr>
      <w:r w:rsidRPr="004D0941">
        <w:t>La geometría de la plataforma para la plaza de cobro se encuentra totalmente resuelta</w:t>
      </w:r>
      <w:r w:rsidR="00736F1B" w:rsidRPr="004D0941">
        <w:t xml:space="preserve"> de manera integral con la geometría de la troncal. Será responsabilidad del desarrollador </w:t>
      </w:r>
      <w:r w:rsidR="00384FC2" w:rsidRPr="004D0941">
        <w:t xml:space="preserve">el llevar a </w:t>
      </w:r>
      <w:r w:rsidR="0012061C" w:rsidRPr="004D0941">
        <w:t xml:space="preserve">cabo el </w:t>
      </w:r>
      <w:r w:rsidR="00384FC2" w:rsidRPr="004D0941">
        <w:t xml:space="preserve">proyecto ejecutivo </w:t>
      </w:r>
      <w:r w:rsidR="0012061C" w:rsidRPr="004D0941">
        <w:t xml:space="preserve">de </w:t>
      </w:r>
      <w:r w:rsidR="00384FC2" w:rsidRPr="004D0941">
        <w:t>la plaza de cobro</w:t>
      </w:r>
      <w:r w:rsidR="0012061C" w:rsidRPr="004D0941">
        <w:t>,</w:t>
      </w:r>
      <w:r w:rsidR="00384FC2" w:rsidRPr="004D0941">
        <w:t xml:space="preserve"> con todos sus componentes.</w:t>
      </w:r>
    </w:p>
    <w:p w14:paraId="440AA2C9" w14:textId="77777777" w:rsidR="006C6CA6" w:rsidRPr="004D0941" w:rsidRDefault="006C6CA6" w:rsidP="006C6CA6">
      <w:pPr>
        <w:spacing w:after="0" w:line="240" w:lineRule="auto"/>
        <w:jc w:val="both"/>
      </w:pPr>
    </w:p>
    <w:p w14:paraId="74546CF2" w14:textId="0A4ADA73" w:rsidR="004A6BFF" w:rsidRPr="004D0941" w:rsidRDefault="00BD6546" w:rsidP="006C6CA6">
      <w:pPr>
        <w:spacing w:after="0" w:line="240" w:lineRule="auto"/>
        <w:jc w:val="both"/>
      </w:pPr>
      <w:r w:rsidRPr="004D0941">
        <w:t>El Concursante Ganador podrá construir bajo su propio diseño, conservando o ampliando las áreas propuestas, bajo los mismos estándares de construcción marcados por el proyecto de Contrato APP, pudiendo inclusive proponer un cambio en su ubicación. Los ajustes al Proyecto de Referencia de la plaza de cobro y casetas que se propongan por los Concursantes deberán conservar o mejorar los niveles de operación y deberán ser congruentes con el tipo de Autopista, los aforos y clasificación vehicular que se presente en la Oferta Técnica. Asimismo, se tomarán en cuenta los aspectos que procedan de los “Lineamientos Generales que deberá Cumplir el Sistema de Control de Peaje, que están inclui</w:t>
      </w:r>
      <w:r w:rsidR="004608F5" w:rsidRPr="004D0941">
        <w:t>d</w:t>
      </w:r>
      <w:r w:rsidRPr="004D0941">
        <w:t>os en el proyecto de Contrato APP.</w:t>
      </w:r>
    </w:p>
    <w:p w14:paraId="386834E9" w14:textId="77777777" w:rsidR="004608F5" w:rsidRPr="004D0941" w:rsidRDefault="004608F5" w:rsidP="006C6CA6">
      <w:pPr>
        <w:spacing w:after="0" w:line="240" w:lineRule="auto"/>
        <w:jc w:val="both"/>
        <w:rPr>
          <w:b/>
        </w:rPr>
      </w:pPr>
    </w:p>
    <w:p w14:paraId="4F64A1E0" w14:textId="5690451F" w:rsidR="00F64799" w:rsidRPr="004D0941" w:rsidRDefault="001F682F" w:rsidP="006C6CA6">
      <w:pPr>
        <w:pStyle w:val="Ttulo2"/>
        <w:numPr>
          <w:ilvl w:val="0"/>
          <w:numId w:val="0"/>
        </w:numPr>
        <w:spacing w:before="0" w:line="240" w:lineRule="auto"/>
        <w:jc w:val="both"/>
        <w:rPr>
          <w:rFonts w:ascii="Arial" w:hAnsi="Arial" w:cs="Arial"/>
          <w:b/>
          <w:bCs/>
          <w:color w:val="auto"/>
          <w:sz w:val="22"/>
          <w:szCs w:val="22"/>
        </w:rPr>
      </w:pPr>
      <w:bookmarkStart w:id="21" w:name="_Toc34317747"/>
      <w:bookmarkStart w:id="22" w:name="_Toc60744674"/>
      <w:r w:rsidRPr="004D0941">
        <w:rPr>
          <w:rFonts w:ascii="Arial" w:hAnsi="Arial" w:cs="Arial"/>
          <w:b/>
          <w:bCs/>
          <w:color w:val="auto"/>
          <w:sz w:val="22"/>
          <w:szCs w:val="22"/>
        </w:rPr>
        <w:t>3.</w:t>
      </w:r>
      <w:r w:rsidR="00075A1E" w:rsidRPr="004D0941">
        <w:rPr>
          <w:rFonts w:ascii="Arial" w:hAnsi="Arial" w:cs="Arial"/>
          <w:b/>
          <w:bCs/>
          <w:color w:val="auto"/>
          <w:sz w:val="22"/>
          <w:szCs w:val="22"/>
        </w:rPr>
        <w:t xml:space="preserve">3 </w:t>
      </w:r>
      <w:r w:rsidR="00F64799" w:rsidRPr="004D0941">
        <w:rPr>
          <w:rFonts w:ascii="Arial" w:hAnsi="Arial" w:cs="Arial"/>
          <w:b/>
          <w:bCs/>
          <w:color w:val="auto"/>
          <w:sz w:val="22"/>
          <w:szCs w:val="22"/>
        </w:rPr>
        <w:t>Condiciones específicas del Proyecto a considerar por los Concursantes:</w:t>
      </w:r>
      <w:bookmarkEnd w:id="21"/>
      <w:bookmarkEnd w:id="22"/>
    </w:p>
    <w:p w14:paraId="5B4BBB1F" w14:textId="77777777" w:rsidR="001966AA" w:rsidRPr="004D0941" w:rsidRDefault="001966AA" w:rsidP="006C6CA6">
      <w:pPr>
        <w:spacing w:after="0" w:line="240" w:lineRule="auto"/>
        <w:jc w:val="both"/>
      </w:pPr>
    </w:p>
    <w:p w14:paraId="7CEFB040" w14:textId="6CD483A0" w:rsidR="00E517DA" w:rsidRPr="004D0941" w:rsidRDefault="0004281F" w:rsidP="006C6CA6">
      <w:pPr>
        <w:spacing w:after="0" w:line="240" w:lineRule="auto"/>
        <w:jc w:val="both"/>
      </w:pPr>
      <w:r w:rsidRPr="004D0941">
        <w:rPr>
          <w:b/>
        </w:rPr>
        <w:t>Cartografía</w:t>
      </w:r>
      <w:r w:rsidR="004608F5" w:rsidRPr="004D0941">
        <w:rPr>
          <w:b/>
        </w:rPr>
        <w:t>. -</w:t>
      </w:r>
      <w:r w:rsidR="00497F3B" w:rsidRPr="004D0941">
        <w:rPr>
          <w:b/>
        </w:rPr>
        <w:t xml:space="preserve"> </w:t>
      </w:r>
      <w:r w:rsidR="008D1A3E" w:rsidRPr="004D0941">
        <w:t>La cartografía desarrollada para el proyecto de referencia se realizó en coordenadas UTM</w:t>
      </w:r>
      <w:r w:rsidR="00E95AB8" w:rsidRPr="004D0941">
        <w:t xml:space="preserve"> a tra</w:t>
      </w:r>
      <w:r w:rsidR="00A25008" w:rsidRPr="004D0941">
        <w:t xml:space="preserve">vés de </w:t>
      </w:r>
      <w:r w:rsidR="00E30151" w:rsidRPr="004D0941">
        <w:t>un vuelo fotogramétrico</w:t>
      </w:r>
      <w:r w:rsidR="001B624E" w:rsidRPr="004D0941">
        <w:t xml:space="preserve"> y otro vuelo </w:t>
      </w:r>
      <w:proofErr w:type="spellStart"/>
      <w:r w:rsidR="001B624E" w:rsidRPr="004D0941">
        <w:t>LiDAR</w:t>
      </w:r>
      <w:proofErr w:type="spellEnd"/>
      <w:r w:rsidR="0072057B" w:rsidRPr="004D0941">
        <w:rPr>
          <w:bCs/>
        </w:rPr>
        <w:t xml:space="preserve"> y a su vez, l</w:t>
      </w:r>
      <w:r w:rsidR="00E517DA" w:rsidRPr="004D0941">
        <w:t xml:space="preserve">a geometría del alineamiento horizontal se </w:t>
      </w:r>
      <w:r w:rsidR="002B1950" w:rsidRPr="004D0941">
        <w:t>diseñó</w:t>
      </w:r>
      <w:r w:rsidR="00E517DA" w:rsidRPr="004D0941">
        <w:t xml:space="preserve"> en coordenadas UTM para establecer compatibilidad con los procesos BIM en el futuro.</w:t>
      </w:r>
    </w:p>
    <w:p w14:paraId="2FCA7E26" w14:textId="77777777" w:rsidR="006C6CA6" w:rsidRPr="004D0941" w:rsidRDefault="006C6CA6" w:rsidP="006C6CA6">
      <w:pPr>
        <w:spacing w:after="0" w:line="240" w:lineRule="auto"/>
        <w:jc w:val="both"/>
      </w:pPr>
    </w:p>
    <w:p w14:paraId="12497C5E" w14:textId="06563660" w:rsidR="00E517DA" w:rsidRPr="004D0941" w:rsidRDefault="00E517DA" w:rsidP="006C6CA6">
      <w:pPr>
        <w:spacing w:after="0" w:line="240" w:lineRule="auto"/>
        <w:jc w:val="both"/>
      </w:pPr>
      <w:r w:rsidRPr="004D0941">
        <w:t xml:space="preserve">En la fase de construcción no hay problemas en el replanteo en UTM, debido a que las precisiones de posicionamiento del eje </w:t>
      </w:r>
      <w:r w:rsidR="00E1288C" w:rsidRPr="004D0941">
        <w:rPr>
          <w:bCs/>
        </w:rPr>
        <w:t>de proyecto</w:t>
      </w:r>
      <w:r w:rsidRPr="004D0941">
        <w:t xml:space="preserve"> son suficientemente buenas como para no crear problemas, aunque las longitudes de los diferentes elementos geométricos sobre el terreno sean mayores que las definidas en UTM. </w:t>
      </w:r>
    </w:p>
    <w:p w14:paraId="3470A7B0" w14:textId="77777777" w:rsidR="006C6CA6" w:rsidRPr="004D0941" w:rsidRDefault="006C6CA6" w:rsidP="006C6CA6">
      <w:pPr>
        <w:spacing w:after="0" w:line="240" w:lineRule="auto"/>
        <w:jc w:val="both"/>
      </w:pPr>
    </w:p>
    <w:p w14:paraId="3532068F" w14:textId="60DDE839" w:rsidR="00E517DA" w:rsidRPr="004D0941" w:rsidRDefault="00E517DA" w:rsidP="006C6CA6">
      <w:pPr>
        <w:spacing w:after="0" w:line="240" w:lineRule="auto"/>
        <w:jc w:val="both"/>
      </w:pPr>
      <w:r w:rsidRPr="004D0941">
        <w:t>No obstante, existe una repercusión importante en la definición de todos aquellos elementos prefabricados de longitud apreciable como son las trabes de estructuras</w:t>
      </w:r>
      <w:r w:rsidR="00FC6539" w:rsidRPr="004D0941">
        <w:t>, que deberá tomar en cuenta el Concursante Ganador y posteriormente el Desarrollador</w:t>
      </w:r>
      <w:r w:rsidRPr="004D0941">
        <w:t>.</w:t>
      </w:r>
    </w:p>
    <w:p w14:paraId="3C22B204" w14:textId="77777777" w:rsidR="006C6CA6" w:rsidRPr="004D0941" w:rsidRDefault="006C6CA6" w:rsidP="006C6CA6">
      <w:pPr>
        <w:spacing w:after="0" w:line="240" w:lineRule="auto"/>
        <w:jc w:val="both"/>
      </w:pPr>
    </w:p>
    <w:p w14:paraId="52A22B3E" w14:textId="1A141F18" w:rsidR="001966AA" w:rsidRPr="004D0941" w:rsidRDefault="001966AA" w:rsidP="006C6CA6">
      <w:pPr>
        <w:spacing w:after="0" w:line="240" w:lineRule="auto"/>
        <w:jc w:val="both"/>
      </w:pPr>
      <w:r w:rsidRPr="004D0941">
        <w:rPr>
          <w:b/>
        </w:rPr>
        <w:t xml:space="preserve">Impacto Ambiental. - </w:t>
      </w:r>
      <w:r w:rsidRPr="004D0941">
        <w:t>El Desarrollador se obliga a elaborar y presentar los programas y medidas de mitigación, que deban realizarse, de conformidad con las leyes y normas locales y federales aplicables en materia ambiental, ya sean estas previas o durante la construcción y operación de la Autopista.</w:t>
      </w:r>
    </w:p>
    <w:p w14:paraId="10F994D1" w14:textId="77777777" w:rsidR="006C6CA6" w:rsidRPr="004D0941" w:rsidRDefault="006C6CA6" w:rsidP="006C6CA6">
      <w:pPr>
        <w:spacing w:after="0" w:line="240" w:lineRule="auto"/>
        <w:jc w:val="both"/>
      </w:pPr>
    </w:p>
    <w:p w14:paraId="6C3A30D3" w14:textId="51CED923" w:rsidR="001966AA" w:rsidRPr="004D0941" w:rsidRDefault="001966AA" w:rsidP="006C6CA6">
      <w:pPr>
        <w:spacing w:after="0" w:line="240" w:lineRule="auto"/>
        <w:jc w:val="both"/>
      </w:pPr>
      <w:r w:rsidRPr="004D0941">
        <w:rPr>
          <w:b/>
        </w:rPr>
        <w:t xml:space="preserve">Obras adyacentes al proyecto. - </w:t>
      </w:r>
      <w:r w:rsidRPr="004D0941">
        <w:t>El Concursante deberá indicar en su propuesta, las obras adyacentes que permitan detectar los objetos y/o estructuras que constituyan un riesgo a los usuarios, el estudio y análisis de estas Obras deberá considerar la Normatividad vigente.</w:t>
      </w:r>
    </w:p>
    <w:p w14:paraId="076CEAEF" w14:textId="77777777" w:rsidR="006C6CA6" w:rsidRPr="004D0941" w:rsidRDefault="006C6CA6" w:rsidP="006C6CA6">
      <w:pPr>
        <w:spacing w:after="0" w:line="240" w:lineRule="auto"/>
        <w:jc w:val="both"/>
      </w:pPr>
    </w:p>
    <w:p w14:paraId="56F43061" w14:textId="787D96C8" w:rsidR="001966AA" w:rsidRPr="004D0941" w:rsidRDefault="001966AA" w:rsidP="006C6CA6">
      <w:pPr>
        <w:spacing w:after="0" w:line="240" w:lineRule="auto"/>
        <w:jc w:val="both"/>
      </w:pPr>
      <w:r w:rsidRPr="004D0941">
        <w:rPr>
          <w:b/>
        </w:rPr>
        <w:t xml:space="preserve">Obras inducidas. - </w:t>
      </w:r>
      <w:r w:rsidRPr="004D0941">
        <w:t xml:space="preserve">Los Concursantes, en su caso, deberán realizar estudios adicionales que permitan conservar y/o mejorar la calidad de estas obras, a fin de cumplir con el adecuado funcionamiento de </w:t>
      </w:r>
      <w:r w:rsidRPr="004D0941">
        <w:lastRenderedPageBreak/>
        <w:t>estas, debiéndose mantener actualizadas en planos las modificaciones ejecutadas en obra, conforme a su especialidad.</w:t>
      </w:r>
    </w:p>
    <w:p w14:paraId="050E6D32" w14:textId="77777777" w:rsidR="006C6CA6" w:rsidRPr="004D0941" w:rsidRDefault="006C6CA6" w:rsidP="006C6CA6">
      <w:pPr>
        <w:spacing w:after="0" w:line="240" w:lineRule="auto"/>
        <w:jc w:val="both"/>
      </w:pPr>
    </w:p>
    <w:p w14:paraId="631D8995" w14:textId="157FD86E" w:rsidR="001966AA" w:rsidRPr="004D0941" w:rsidRDefault="001966AA" w:rsidP="006C6CA6">
      <w:pPr>
        <w:spacing w:after="0" w:line="240" w:lineRule="auto"/>
        <w:jc w:val="both"/>
      </w:pPr>
      <w:r w:rsidRPr="004D0941">
        <w:rPr>
          <w:b/>
        </w:rPr>
        <w:t xml:space="preserve">Señalamiento provisional y de desvío de obra. - </w:t>
      </w:r>
      <w:r w:rsidRPr="004D0941">
        <w:t>Los Concursantes incluirán el señalamiento provisional y las obras de desvío necesarias. El señalamiento y dispositivos para protección son aquellas marcas, señales verticales y dispositivos que se colocan de manera provisional, con el fin de garantizar la seguridad e integridad de las personas y las obras, durante la ejecución de los trabajos. En su caso, el Concursante elaborará el Proyecto de Señalamiento Provisional y Desvío de Obra, de acuerdo con la normatividad de la Secretaría aplicable y que se encuentre vigente para la ejecución de los trabajos.</w:t>
      </w:r>
    </w:p>
    <w:p w14:paraId="649EAF74" w14:textId="77777777" w:rsidR="006C6CA6" w:rsidRPr="004D0941" w:rsidRDefault="006C6CA6" w:rsidP="006C6CA6">
      <w:pPr>
        <w:spacing w:after="0" w:line="240" w:lineRule="auto"/>
        <w:jc w:val="both"/>
      </w:pPr>
    </w:p>
    <w:p w14:paraId="075EA15F" w14:textId="36BDD786" w:rsidR="001966AA" w:rsidRPr="004D0941" w:rsidRDefault="001966AA" w:rsidP="006C6CA6">
      <w:pPr>
        <w:spacing w:after="0" w:line="240" w:lineRule="auto"/>
        <w:jc w:val="both"/>
      </w:pPr>
      <w:r w:rsidRPr="004D0941">
        <w:t>Todas las Ofertas Técnicas de los Concursantes deberán considerar las Especificaciones Técnicas, las NMX y las NOM, así como las recomendaciones emitidas por la AASHTO.</w:t>
      </w:r>
    </w:p>
    <w:p w14:paraId="2C01F61D" w14:textId="77777777" w:rsidR="006C6CA6" w:rsidRPr="004D0941" w:rsidRDefault="006C6CA6" w:rsidP="006C6CA6">
      <w:pPr>
        <w:spacing w:after="0" w:line="240" w:lineRule="auto"/>
        <w:jc w:val="both"/>
      </w:pPr>
    </w:p>
    <w:p w14:paraId="40B67820" w14:textId="731D874D" w:rsidR="007547FA" w:rsidRPr="004D0941" w:rsidRDefault="007547FA" w:rsidP="006C6CA6">
      <w:pPr>
        <w:pStyle w:val="Default"/>
        <w:ind w:right="15"/>
        <w:jc w:val="both"/>
        <w:rPr>
          <w:rFonts w:ascii="Arial" w:eastAsia="Arial" w:hAnsi="Arial" w:cs="Arial"/>
          <w:color w:val="auto"/>
          <w:sz w:val="22"/>
          <w:szCs w:val="22"/>
        </w:rPr>
      </w:pPr>
      <w:r w:rsidRPr="004D0941">
        <w:rPr>
          <w:rFonts w:ascii="Arial" w:hAnsi="Arial" w:cs="Arial"/>
          <w:b/>
          <w:bCs/>
          <w:color w:val="auto"/>
          <w:sz w:val="22"/>
          <w:szCs w:val="22"/>
        </w:rPr>
        <w:t xml:space="preserve">Derecho de Vía. </w:t>
      </w:r>
      <w:r w:rsidR="7DD5EA8A" w:rsidRPr="004D0941">
        <w:rPr>
          <w:rFonts w:ascii="Arial" w:hAnsi="Arial" w:cs="Arial"/>
          <w:color w:val="auto"/>
          <w:sz w:val="22"/>
          <w:szCs w:val="22"/>
        </w:rPr>
        <w:t>El Concursante deberá tener en cuenta que el Derecho de Vía considera una superficie total de 745,873.1 m², que corresponde a la troncal a partir del entronque Mineral del Monte en el km 111+442 hasta el entronque Huasca en el km 119+0962, así como los dos entronques extremos para la Construcción, Operación, Explotación, Conservación y Mantenimiento de la Autopista.</w:t>
      </w:r>
    </w:p>
    <w:p w14:paraId="42334EF5" w14:textId="1C97EA87" w:rsidR="007547FA" w:rsidRPr="004D0941" w:rsidRDefault="007547FA" w:rsidP="006C6CA6">
      <w:pPr>
        <w:pStyle w:val="Default"/>
        <w:ind w:right="15"/>
        <w:jc w:val="both"/>
        <w:rPr>
          <w:rFonts w:ascii="Arial" w:hAnsi="Arial" w:cs="Arial"/>
          <w:color w:val="auto"/>
          <w:sz w:val="22"/>
          <w:szCs w:val="22"/>
        </w:rPr>
      </w:pPr>
    </w:p>
    <w:p w14:paraId="7CE3F416" w14:textId="77777777" w:rsidR="007547FA" w:rsidRPr="004D0941" w:rsidRDefault="007547FA" w:rsidP="006C6CA6">
      <w:pPr>
        <w:pStyle w:val="Default"/>
        <w:ind w:right="15"/>
        <w:jc w:val="both"/>
        <w:rPr>
          <w:rFonts w:ascii="Arial" w:hAnsi="Arial" w:cs="Arial"/>
          <w:color w:val="auto"/>
          <w:sz w:val="22"/>
          <w:szCs w:val="22"/>
        </w:rPr>
      </w:pPr>
      <w:r w:rsidRPr="004D0941">
        <w:rPr>
          <w:rFonts w:ascii="Arial" w:hAnsi="Arial" w:cs="Arial"/>
          <w:color w:val="auto"/>
          <w:sz w:val="22"/>
          <w:szCs w:val="22"/>
        </w:rPr>
        <w:t>La Secretaría, conforme a lo que se establece en el Contrato APP, tendrá disponible para su ocupación el Derecho de Vía necesario para iniciar los trabajos materia de la Concesión y lo entregará al Desarrollador de acuerdo con lo señalado en el propio proyecto de Contrato APP y en el Título de Concesión. Asimismo, en caso de que se requiera derecho de vía adicional, será objeto de liberación a cargo del Desarrollador.</w:t>
      </w:r>
    </w:p>
    <w:p w14:paraId="5017FD02" w14:textId="77777777" w:rsidR="007547FA" w:rsidRPr="004D0941" w:rsidRDefault="007547FA" w:rsidP="006C6CA6">
      <w:pPr>
        <w:pStyle w:val="Default"/>
        <w:ind w:right="15"/>
        <w:jc w:val="both"/>
        <w:rPr>
          <w:rFonts w:ascii="Arial" w:hAnsi="Arial" w:cs="Arial"/>
          <w:color w:val="auto"/>
          <w:sz w:val="22"/>
          <w:szCs w:val="22"/>
        </w:rPr>
      </w:pPr>
    </w:p>
    <w:p w14:paraId="7C086307" w14:textId="6AC161DC" w:rsidR="007547FA" w:rsidRPr="004D0941" w:rsidRDefault="007547FA" w:rsidP="006C6CA6">
      <w:pPr>
        <w:pStyle w:val="Default"/>
        <w:ind w:right="15"/>
        <w:jc w:val="both"/>
        <w:rPr>
          <w:rFonts w:ascii="Arial" w:hAnsi="Arial" w:cs="Arial"/>
          <w:color w:val="auto"/>
          <w:sz w:val="22"/>
          <w:szCs w:val="22"/>
        </w:rPr>
      </w:pPr>
      <w:r w:rsidRPr="004D0941">
        <w:rPr>
          <w:rFonts w:ascii="Arial" w:hAnsi="Arial" w:cs="Arial"/>
          <w:b/>
          <w:bCs/>
          <w:color w:val="auto"/>
          <w:sz w:val="22"/>
          <w:szCs w:val="22"/>
        </w:rPr>
        <w:t xml:space="preserve">Permisos y Normatividad Aplicable. </w:t>
      </w:r>
      <w:r w:rsidRPr="004D0941">
        <w:rPr>
          <w:rFonts w:ascii="Arial" w:hAnsi="Arial" w:cs="Arial"/>
          <w:color w:val="auto"/>
          <w:sz w:val="22"/>
          <w:szCs w:val="22"/>
        </w:rPr>
        <w:t>El Concursante para la elaboración de su propuesta deberá considerar, que en caso de ser el Concursante Ganador, deberá cumplir con todas las NOM, NMX, normas y disposiciones ambientales aplicables al Proyecto, así como los términos y condiciones establecidos en la Manifestación de Impacto Ambiental autorizada por la Secretaría del Medio Ambiente y Recursos Naturales, el Resolutivo correspondiente emitido por la Dirección General de Impacto y Riesgo Ambiental de la Secretaría del Medio Ambiente y Recursos Naturales, así como las autorizaciones de cambio de uso de suelo forestal, incluyendo las fianzas, obras y otros requisitos que la Secretaría del Medio Ambiente y Recursos Naturales o cualquier otra autoridad ambiental estatal pudiera requerir.</w:t>
      </w:r>
    </w:p>
    <w:p w14:paraId="68CC0205" w14:textId="77777777" w:rsidR="007547FA" w:rsidRPr="004D0941" w:rsidRDefault="007547FA" w:rsidP="006C6CA6">
      <w:pPr>
        <w:pStyle w:val="Default"/>
        <w:ind w:right="15"/>
        <w:jc w:val="both"/>
        <w:rPr>
          <w:rFonts w:ascii="Arial" w:hAnsi="Arial" w:cs="Arial"/>
          <w:color w:val="auto"/>
          <w:sz w:val="22"/>
          <w:szCs w:val="22"/>
        </w:rPr>
      </w:pPr>
    </w:p>
    <w:p w14:paraId="75766B08" w14:textId="624B867B" w:rsidR="007547FA" w:rsidRPr="004D0941" w:rsidRDefault="007547FA" w:rsidP="006C6CA6">
      <w:pPr>
        <w:spacing w:after="0" w:line="240" w:lineRule="auto"/>
        <w:jc w:val="both"/>
      </w:pPr>
      <w:r w:rsidRPr="004D0941">
        <w:t>Los Concursantes, deberán tomar en cuenta que el Desarrollador, tendrá a su cargo la obligación de obtener todos los permisos, registros o autorizaciones necesarios para la construcción, explotación, operación, conservación y mantenimiento de la “Carretera Real del Monte – Entronque Huasca”, y en su caso mantener la vigencia de aquellos casos en los que así se requiera. Siempre de conformidad con las leyes, reglamentaciones y normatividad aplicables. Esta obligación, incluye todos los permisos y/o autorizaciones que señale el proyecto de Contrato APP, y en el Título de Concesión.</w:t>
      </w:r>
    </w:p>
    <w:p w14:paraId="0673159F" w14:textId="77777777" w:rsidR="006C6CA6" w:rsidRPr="004D0941" w:rsidRDefault="006C6CA6" w:rsidP="006C6CA6">
      <w:pPr>
        <w:spacing w:after="0" w:line="240" w:lineRule="auto"/>
        <w:jc w:val="both"/>
      </w:pPr>
    </w:p>
    <w:p w14:paraId="03A851D2" w14:textId="77777777" w:rsidR="007547FA" w:rsidRPr="004D0941" w:rsidRDefault="007547FA" w:rsidP="006C6CA6">
      <w:pPr>
        <w:spacing w:after="0" w:line="240" w:lineRule="auto"/>
        <w:jc w:val="both"/>
      </w:pPr>
      <w:r w:rsidRPr="004D0941">
        <w:t>La Secretaría no asumirá mayor responsabilidad ambiental respecto del Proyecto que la que establezca el Contrato APP y en el Título de Concesión.</w:t>
      </w:r>
    </w:p>
    <w:p w14:paraId="7D46ED2C" w14:textId="77777777" w:rsidR="00C37D44" w:rsidRPr="004D0941" w:rsidRDefault="00C37D44" w:rsidP="006C6CA6">
      <w:pPr>
        <w:spacing w:after="0" w:line="240" w:lineRule="auto"/>
        <w:jc w:val="both"/>
      </w:pPr>
    </w:p>
    <w:p w14:paraId="2817844A" w14:textId="7ED82C65" w:rsidR="00C1435A" w:rsidRPr="004D0941" w:rsidRDefault="00D82805" w:rsidP="006C6CA6">
      <w:pPr>
        <w:pStyle w:val="Ttulo2"/>
        <w:numPr>
          <w:ilvl w:val="0"/>
          <w:numId w:val="0"/>
        </w:numPr>
        <w:spacing w:before="0" w:line="240" w:lineRule="auto"/>
        <w:jc w:val="both"/>
        <w:rPr>
          <w:rFonts w:ascii="Arial" w:hAnsi="Arial" w:cs="Arial"/>
          <w:b/>
          <w:color w:val="auto"/>
          <w:sz w:val="22"/>
          <w:szCs w:val="22"/>
        </w:rPr>
      </w:pPr>
      <w:bookmarkStart w:id="23" w:name="_Toc34317748"/>
      <w:bookmarkStart w:id="24" w:name="_Toc60744675"/>
      <w:bookmarkStart w:id="25" w:name="_Hlk38666857"/>
      <w:r w:rsidRPr="004D0941">
        <w:rPr>
          <w:rFonts w:ascii="Arial" w:hAnsi="Arial" w:cs="Arial"/>
          <w:b/>
          <w:bCs/>
          <w:color w:val="auto"/>
          <w:sz w:val="22"/>
          <w:szCs w:val="22"/>
        </w:rPr>
        <w:t>3</w:t>
      </w:r>
      <w:r w:rsidR="00CA62A9" w:rsidRPr="004D0941">
        <w:rPr>
          <w:rFonts w:ascii="Arial" w:hAnsi="Arial" w:cs="Arial"/>
          <w:b/>
          <w:bCs/>
          <w:color w:val="auto"/>
          <w:sz w:val="22"/>
          <w:szCs w:val="22"/>
        </w:rPr>
        <w:t>.</w:t>
      </w:r>
      <w:r w:rsidR="00C01AF2" w:rsidRPr="004D0941">
        <w:rPr>
          <w:rFonts w:ascii="Arial" w:hAnsi="Arial" w:cs="Arial"/>
          <w:b/>
          <w:bCs/>
          <w:color w:val="auto"/>
          <w:sz w:val="22"/>
          <w:szCs w:val="22"/>
        </w:rPr>
        <w:t xml:space="preserve">4 </w:t>
      </w:r>
      <w:r w:rsidR="00C1435A" w:rsidRPr="004D0941">
        <w:rPr>
          <w:rFonts w:ascii="Arial" w:hAnsi="Arial" w:cs="Arial"/>
          <w:b/>
          <w:bCs/>
          <w:color w:val="auto"/>
          <w:sz w:val="22"/>
          <w:szCs w:val="22"/>
        </w:rPr>
        <w:t xml:space="preserve">Modificaciones </w:t>
      </w:r>
      <w:r w:rsidR="00A56FE2" w:rsidRPr="004D0941">
        <w:rPr>
          <w:rFonts w:ascii="Arial" w:hAnsi="Arial" w:cs="Arial"/>
          <w:b/>
          <w:bCs/>
          <w:color w:val="auto"/>
          <w:sz w:val="22"/>
          <w:szCs w:val="22"/>
        </w:rPr>
        <w:t xml:space="preserve">al proyecto de referencia </w:t>
      </w:r>
      <w:r w:rsidR="00C1435A" w:rsidRPr="004D0941">
        <w:rPr>
          <w:rFonts w:ascii="Arial" w:hAnsi="Arial" w:cs="Arial"/>
          <w:b/>
          <w:color w:val="auto"/>
          <w:sz w:val="22"/>
          <w:szCs w:val="22"/>
        </w:rPr>
        <w:t>que podrán realizar los Concursantes.</w:t>
      </w:r>
      <w:bookmarkEnd w:id="23"/>
      <w:bookmarkEnd w:id="24"/>
    </w:p>
    <w:p w14:paraId="00BF76AA" w14:textId="77777777" w:rsidR="0008696E" w:rsidRPr="004D0941" w:rsidRDefault="0008696E" w:rsidP="006C6CA6">
      <w:pPr>
        <w:spacing w:after="0" w:line="240" w:lineRule="auto"/>
        <w:jc w:val="both"/>
      </w:pPr>
    </w:p>
    <w:p w14:paraId="17E87621" w14:textId="4A97E54B" w:rsidR="00C56F12" w:rsidRPr="004D0941" w:rsidRDefault="00B51D68" w:rsidP="006C6CA6">
      <w:pPr>
        <w:spacing w:after="0" w:line="240" w:lineRule="auto"/>
        <w:jc w:val="both"/>
      </w:pPr>
      <w:r w:rsidRPr="004D0941">
        <w:t>En su Propuesta Técnica, los</w:t>
      </w:r>
      <w:r w:rsidR="00C56F12" w:rsidRPr="004D0941">
        <w:t xml:space="preserve"> </w:t>
      </w:r>
      <w:r w:rsidRPr="004D0941">
        <w:t>L</w:t>
      </w:r>
      <w:r w:rsidR="00C56F12" w:rsidRPr="004D0941">
        <w:t>icitante</w:t>
      </w:r>
      <w:r w:rsidRPr="004D0941">
        <w:t>s</w:t>
      </w:r>
      <w:r w:rsidR="00C56F12" w:rsidRPr="004D0941">
        <w:t xml:space="preserve"> podrá</w:t>
      </w:r>
      <w:r w:rsidRPr="004D0941">
        <w:t>n</w:t>
      </w:r>
      <w:r w:rsidR="00C56F12" w:rsidRPr="004D0941">
        <w:t xml:space="preserve"> proponer mejoras y/o innovaciones al Proyecto de Referencia</w:t>
      </w:r>
      <w:r w:rsidR="00072643" w:rsidRPr="004D0941">
        <w:t xml:space="preserve"> que formaran parte del Proyecto del Concursante</w:t>
      </w:r>
      <w:r w:rsidR="00B3773F" w:rsidRPr="004D0941">
        <w:t>, que</w:t>
      </w:r>
      <w:r w:rsidR="00CD1D15" w:rsidRPr="004D0941">
        <w:t xml:space="preserve"> podrán contener modificaciones, entre otras, al proyecto geométrico, entronques y estructuras de la </w:t>
      </w:r>
      <w:r w:rsidR="00B3773F" w:rsidRPr="004D0941">
        <w:t>Carretera</w:t>
      </w:r>
      <w:r w:rsidR="00CD1D15" w:rsidRPr="004D0941">
        <w:t xml:space="preserve"> en concordancia con el tipo de </w:t>
      </w:r>
      <w:r w:rsidR="00E266BA" w:rsidRPr="004D0941">
        <w:lastRenderedPageBreak/>
        <w:t>vía</w:t>
      </w:r>
      <w:r w:rsidR="00CD1D15" w:rsidRPr="004D0941">
        <w:t>, en el entendido que no se podrán disminuir</w:t>
      </w:r>
      <w:r w:rsidR="00C56F12" w:rsidRPr="004D0941">
        <w:t xml:space="preserve"> las especiales y rigurosas condiciones de </w:t>
      </w:r>
      <w:r w:rsidR="00AB47E2" w:rsidRPr="004D0941">
        <w:t>operación y</w:t>
      </w:r>
      <w:r w:rsidR="00C56F12" w:rsidRPr="004D0941">
        <w:t xml:space="preserve"> de seguridad </w:t>
      </w:r>
      <w:r w:rsidR="00AB47E2" w:rsidRPr="004D0941">
        <w:t>propuestas</w:t>
      </w:r>
      <w:r w:rsidR="00CD1D15" w:rsidRPr="004D0941">
        <w:t xml:space="preserve"> en el Proyecto </w:t>
      </w:r>
      <w:r w:rsidR="00C56F12" w:rsidRPr="004D0941">
        <w:t xml:space="preserve">de </w:t>
      </w:r>
      <w:r w:rsidR="00CD1D15" w:rsidRPr="004D0941">
        <w:t>Referencia y sin penalizar las</w:t>
      </w:r>
      <w:r w:rsidR="00C56F12" w:rsidRPr="004D0941">
        <w:t xml:space="preserve"> características geométricas y criterios de diseño </w:t>
      </w:r>
      <w:r w:rsidR="00CD1D15" w:rsidRPr="004D0941">
        <w:t>de la troncal que deberán mantener</w:t>
      </w:r>
      <w:r w:rsidR="00FC7AE1" w:rsidRPr="004D0941">
        <w:t xml:space="preserve">. </w:t>
      </w:r>
    </w:p>
    <w:p w14:paraId="5423370B" w14:textId="77777777" w:rsidR="00DF0EEC" w:rsidRDefault="00DF0EEC" w:rsidP="006C6CA6">
      <w:pPr>
        <w:spacing w:after="0" w:line="240" w:lineRule="auto"/>
        <w:jc w:val="both"/>
      </w:pPr>
    </w:p>
    <w:p w14:paraId="280C2037" w14:textId="31B05114" w:rsidR="00C56F12" w:rsidRPr="007A6F66" w:rsidRDefault="00C56F12" w:rsidP="006C6CA6">
      <w:pPr>
        <w:spacing w:after="0" w:line="240" w:lineRule="auto"/>
        <w:jc w:val="both"/>
        <w:rPr>
          <w:b/>
          <w:bCs/>
        </w:rPr>
      </w:pPr>
      <w:r w:rsidRPr="007A6F66">
        <w:rPr>
          <w:b/>
          <w:bCs/>
        </w:rPr>
        <w:t>Entronques</w:t>
      </w:r>
    </w:p>
    <w:p w14:paraId="1FE33A27" w14:textId="77777777" w:rsidR="006C6CA6" w:rsidRPr="004D0941" w:rsidRDefault="006C6CA6" w:rsidP="006C6CA6">
      <w:pPr>
        <w:spacing w:after="0" w:line="240" w:lineRule="auto"/>
        <w:jc w:val="both"/>
      </w:pPr>
    </w:p>
    <w:p w14:paraId="743CA310" w14:textId="77777777" w:rsidR="00CD1D15" w:rsidRPr="004D0941" w:rsidRDefault="00FC7AE1" w:rsidP="006C6CA6">
      <w:pPr>
        <w:spacing w:after="0" w:line="240" w:lineRule="auto"/>
        <w:jc w:val="both"/>
      </w:pPr>
      <w:r w:rsidRPr="004D0941">
        <w:t>E</w:t>
      </w:r>
      <w:r w:rsidR="00CD1D15" w:rsidRPr="004D0941">
        <w:t xml:space="preserve">n todos los casos, </w:t>
      </w:r>
      <w:r w:rsidR="00B97C63" w:rsidRPr="004D0941">
        <w:t xml:space="preserve">deberá mantener </w:t>
      </w:r>
      <w:r w:rsidR="00CD1D15" w:rsidRPr="004D0941">
        <w:t xml:space="preserve">las conexiones mínimas establecidas en los entronques presentados en el Proyecto de Referencia y privilegiar la direccionalidad para el transito primario con una velocidad de operación mínima de 80 km/h, así como cualquier cambio en las ramas que atienden al tránsito secundario deberá ofrecer una operación segura a los usuarios para dichos movimientos. </w:t>
      </w:r>
    </w:p>
    <w:p w14:paraId="3024630D" w14:textId="77777777" w:rsidR="00DF0EEC" w:rsidRDefault="00DF0EEC" w:rsidP="006C6CA6">
      <w:pPr>
        <w:spacing w:after="0" w:line="240" w:lineRule="auto"/>
        <w:jc w:val="both"/>
      </w:pPr>
    </w:p>
    <w:p w14:paraId="4C088650" w14:textId="66038579" w:rsidR="00C56F12" w:rsidRPr="007A6F66" w:rsidRDefault="00C56F12" w:rsidP="006C6CA6">
      <w:pPr>
        <w:spacing w:after="0" w:line="240" w:lineRule="auto"/>
        <w:jc w:val="both"/>
        <w:rPr>
          <w:b/>
          <w:bCs/>
        </w:rPr>
      </w:pPr>
      <w:r w:rsidRPr="007A6F66">
        <w:rPr>
          <w:b/>
          <w:bCs/>
        </w:rPr>
        <w:t>Túneles</w:t>
      </w:r>
    </w:p>
    <w:p w14:paraId="45C0F1F4" w14:textId="77777777" w:rsidR="006C6CA6" w:rsidRPr="004D0941" w:rsidRDefault="006C6CA6" w:rsidP="006C6CA6">
      <w:pPr>
        <w:spacing w:after="0" w:line="240" w:lineRule="auto"/>
        <w:jc w:val="both"/>
      </w:pPr>
    </w:p>
    <w:p w14:paraId="7E1578FC" w14:textId="6B40BA0C" w:rsidR="00C56F12" w:rsidRPr="004D0941" w:rsidRDefault="00DF0EEC" w:rsidP="006C6CA6">
      <w:pPr>
        <w:spacing w:after="0" w:line="240" w:lineRule="auto"/>
        <w:jc w:val="both"/>
      </w:pPr>
      <w:r w:rsidRPr="004D0941">
        <w:t>En ninguna circunstancia</w:t>
      </w:r>
      <w:r w:rsidR="00AF1D0A" w:rsidRPr="004D0941">
        <w:t xml:space="preserve"> se </w:t>
      </w:r>
      <w:r w:rsidR="00982AB4" w:rsidRPr="004D0941">
        <w:t>aceptará</w:t>
      </w:r>
      <w:r w:rsidR="00AF1D0A" w:rsidRPr="004D0941">
        <w:t xml:space="preserve"> eliminar los </w:t>
      </w:r>
      <w:r w:rsidR="00877C48" w:rsidRPr="004D0941">
        <w:t>túneles Atotonilco y San Agustín; sin embargo, s</w:t>
      </w:r>
      <w:r w:rsidR="00C56F12" w:rsidRPr="004D0941">
        <w:t>e podrán hacer ajustes en el inicio y/o término de los túneles que permitan optimizar los portales de entrada/salida. Si para ello se requiere modificar la geometría, ésta deberá atender estrictamente las normas aplicables</w:t>
      </w:r>
      <w:r w:rsidR="00047720" w:rsidRPr="004D0941">
        <w:t>.</w:t>
      </w:r>
    </w:p>
    <w:p w14:paraId="0CAAB015" w14:textId="77777777" w:rsidR="006C6CA6" w:rsidRPr="004D0941" w:rsidRDefault="006C6CA6" w:rsidP="006C6CA6">
      <w:pPr>
        <w:spacing w:after="0" w:line="240" w:lineRule="auto"/>
        <w:jc w:val="both"/>
      </w:pPr>
    </w:p>
    <w:p w14:paraId="6E6F5BBD" w14:textId="0B31BE18" w:rsidR="00C56F12" w:rsidRPr="004D0941" w:rsidRDefault="00C56F12" w:rsidP="006C6CA6">
      <w:pPr>
        <w:spacing w:after="0" w:line="240" w:lineRule="auto"/>
        <w:jc w:val="both"/>
        <w:rPr>
          <w:b/>
          <w:bCs/>
        </w:rPr>
      </w:pPr>
      <w:r w:rsidRPr="004D0941">
        <w:rPr>
          <w:b/>
          <w:bCs/>
        </w:rPr>
        <w:t>Número de carriles de la troncal</w:t>
      </w:r>
    </w:p>
    <w:p w14:paraId="0E56557F" w14:textId="77777777" w:rsidR="006C6CA6" w:rsidRPr="004D0941" w:rsidRDefault="006C6CA6" w:rsidP="006C6CA6">
      <w:pPr>
        <w:spacing w:after="0" w:line="240" w:lineRule="auto"/>
        <w:jc w:val="both"/>
      </w:pPr>
    </w:p>
    <w:p w14:paraId="411F6682" w14:textId="211A9426" w:rsidR="00C56F12" w:rsidRPr="004D0941" w:rsidRDefault="00C56F12" w:rsidP="006C6CA6">
      <w:pPr>
        <w:spacing w:after="0" w:line="240" w:lineRule="auto"/>
        <w:jc w:val="both"/>
      </w:pPr>
      <w:r w:rsidRPr="004D0941">
        <w:t xml:space="preserve">Se permitirá habilitar la superficie de rodamiento para el número de carriles que </w:t>
      </w:r>
      <w:r w:rsidR="00632F4C" w:rsidRPr="004D0941">
        <w:t xml:space="preserve">garantice el inicio de Operación </w:t>
      </w:r>
      <w:r w:rsidR="006B1239" w:rsidRPr="004D0941">
        <w:t>con un Nivel de Servicio “A” y</w:t>
      </w:r>
      <w:r w:rsidR="00785FC9" w:rsidRPr="004D0941">
        <w:t xml:space="preserve"> posteriormente</w:t>
      </w:r>
      <w:r w:rsidR="006B1239" w:rsidRPr="004D0941">
        <w:t xml:space="preserve"> </w:t>
      </w:r>
      <w:r w:rsidR="00785FC9" w:rsidRPr="004D0941">
        <w:t>cumpla con lo</w:t>
      </w:r>
      <w:r w:rsidRPr="004D0941">
        <w:t xml:space="preserve"> indicado en el Anexo 10-Apartado 10D “Nivel de Servicio”, conforme se haya proyectado el tránsito en el horizonte de planeación; sin embargo, como mínimo se deberán construir tres carriles (uno de descenso y dos de ascenso) y se deberán hacer las preparaciones necesarias (cortes, terraplenes, estructuras) para alojar el total de carriles previsto en el proyecto de referencia a efecto de garantizar el nivel de servicio indicado.</w:t>
      </w:r>
    </w:p>
    <w:p w14:paraId="13B23353" w14:textId="77777777" w:rsidR="006C6CA6" w:rsidRPr="004D0941" w:rsidRDefault="006C6CA6" w:rsidP="006C6CA6">
      <w:pPr>
        <w:spacing w:after="0" w:line="240" w:lineRule="auto"/>
        <w:jc w:val="both"/>
      </w:pPr>
    </w:p>
    <w:p w14:paraId="42C48BC1" w14:textId="77777777" w:rsidR="006C6CA6" w:rsidRPr="004D0941" w:rsidRDefault="006D46F8" w:rsidP="006C6CA6">
      <w:pPr>
        <w:spacing w:after="0" w:line="240" w:lineRule="auto"/>
        <w:jc w:val="both"/>
      </w:pPr>
      <w:r w:rsidRPr="004D0941">
        <w:t>En caso de ser necesario Derecho de Vía Adicional derivado de los cambios propuestos, el Desarrollador, a su costa, será el responsable de su liberación.</w:t>
      </w:r>
    </w:p>
    <w:p w14:paraId="49593FD2" w14:textId="3667AF80" w:rsidR="006D46F8" w:rsidRPr="004D0941" w:rsidRDefault="006D46F8" w:rsidP="006C6CA6">
      <w:pPr>
        <w:spacing w:after="0" w:line="240" w:lineRule="auto"/>
        <w:jc w:val="both"/>
      </w:pPr>
      <w:r w:rsidRPr="004D0941">
        <w:t xml:space="preserve">  </w:t>
      </w:r>
    </w:p>
    <w:p w14:paraId="36EBEAE7" w14:textId="0932452E" w:rsidR="00385FD4" w:rsidRPr="004D0941" w:rsidRDefault="00305C67" w:rsidP="006C6CA6">
      <w:pPr>
        <w:spacing w:after="0" w:line="240" w:lineRule="auto"/>
        <w:jc w:val="both"/>
      </w:pPr>
      <w:r w:rsidRPr="004D0941">
        <w:t xml:space="preserve">Los Concursantes </w:t>
      </w:r>
      <w:r w:rsidR="00B623A8" w:rsidRPr="004D0941">
        <w:t>integrarán a su Propuest</w:t>
      </w:r>
      <w:r w:rsidR="005D4B21" w:rsidRPr="004D0941">
        <w:t>a</w:t>
      </w:r>
      <w:r w:rsidR="00B623A8" w:rsidRPr="004D0941">
        <w:t xml:space="preserve"> el </w:t>
      </w:r>
      <w:r w:rsidR="00DC3B31" w:rsidRPr="004D0941">
        <w:t xml:space="preserve">Proyecto </w:t>
      </w:r>
      <w:r w:rsidR="00B623A8" w:rsidRPr="004D0941">
        <w:t>del Concursante</w:t>
      </w:r>
      <w:r w:rsidRPr="004D0941">
        <w:t>, en formato libre,</w:t>
      </w:r>
      <w:r w:rsidR="00935FE4" w:rsidRPr="004D0941">
        <w:t xml:space="preserve"> de fo</w:t>
      </w:r>
      <w:r w:rsidR="001A704A" w:rsidRPr="004D0941">
        <w:t>rma impresa y digital, incluyendo</w:t>
      </w:r>
      <w:r w:rsidR="00C75290" w:rsidRPr="004D0941">
        <w:t xml:space="preserve"> todos</w:t>
      </w:r>
      <w:r w:rsidRPr="004D0941">
        <w:t xml:space="preserve"> los planos, memorias de cálculo y antecedentes técnicos necesarios para justificarlos, los cuales deberán cumplir con l</w:t>
      </w:r>
      <w:r w:rsidR="005521DD" w:rsidRPr="004D0941">
        <w:t xml:space="preserve">os requerimientos establecidos en </w:t>
      </w:r>
      <w:r w:rsidRPr="004D0941">
        <w:t xml:space="preserve">las </w:t>
      </w:r>
      <w:r w:rsidR="005521DD" w:rsidRPr="004D0941">
        <w:t>Bases, en l</w:t>
      </w:r>
      <w:r w:rsidR="00152BAC" w:rsidRPr="004D0941">
        <w:t>as Leyes Aplicables, en la Normativa SCT</w:t>
      </w:r>
      <w:r w:rsidRPr="004D0941">
        <w:t>, las NMX y las NOM aplicables.</w:t>
      </w:r>
      <w:r w:rsidR="00C75290" w:rsidRPr="004D0941">
        <w:t xml:space="preserve"> Los archivos de planos deberán estar en formato </w:t>
      </w:r>
      <w:r w:rsidR="00233D5B" w:rsidRPr="004D0941">
        <w:t>de intercambio con terminación “.</w:t>
      </w:r>
      <w:proofErr w:type="spellStart"/>
      <w:r w:rsidR="00233D5B" w:rsidRPr="004D0941">
        <w:t>dxf</w:t>
      </w:r>
      <w:proofErr w:type="spellEnd"/>
      <w:r w:rsidR="00233D5B" w:rsidRPr="004D0941">
        <w:t>”</w:t>
      </w:r>
      <w:r w:rsidR="00664B25" w:rsidRPr="004D0941">
        <w:t>, todos los archivos deberán estar libres</w:t>
      </w:r>
      <w:r w:rsidR="00C66443" w:rsidRPr="004D0941">
        <w:t>,</w:t>
      </w:r>
      <w:r w:rsidR="00664B25" w:rsidRPr="004D0941">
        <w:t xml:space="preserve"> sin contraseña</w:t>
      </w:r>
      <w:r w:rsidR="00D73E4E" w:rsidRPr="004D0941">
        <w:t>.</w:t>
      </w:r>
    </w:p>
    <w:p w14:paraId="6894B5EC" w14:textId="77777777" w:rsidR="006C6CA6" w:rsidRPr="004D0941" w:rsidRDefault="006C6CA6" w:rsidP="006C6CA6">
      <w:pPr>
        <w:spacing w:after="0" w:line="240" w:lineRule="auto"/>
        <w:jc w:val="both"/>
      </w:pPr>
    </w:p>
    <w:p w14:paraId="486C0349" w14:textId="655273BC" w:rsidR="00385FD4" w:rsidRPr="004D0941" w:rsidRDefault="00305C67" w:rsidP="006C6CA6">
      <w:pPr>
        <w:spacing w:after="0" w:line="240" w:lineRule="auto"/>
        <w:jc w:val="both"/>
      </w:pPr>
      <w:r w:rsidRPr="004D0941">
        <w:t xml:space="preserve">Adicionalmente, la </w:t>
      </w:r>
      <w:r w:rsidR="00613986" w:rsidRPr="004D0941">
        <w:t>Secretaría</w:t>
      </w:r>
      <w:r w:rsidR="00385FD4" w:rsidRPr="004D0941">
        <w:t xml:space="preserve"> </w:t>
      </w:r>
      <w:r w:rsidRPr="004D0941">
        <w:t xml:space="preserve">podrá llevar a cabo ajustes y/o entregar información complementaria </w:t>
      </w:r>
      <w:r w:rsidR="00833EAF" w:rsidRPr="004D0941">
        <w:t xml:space="preserve">al proyecto de referencia </w:t>
      </w:r>
      <w:r w:rsidR="00C30786" w:rsidRPr="004D0941">
        <w:t>de la “Carretera Real del Monte – Entronque Huasca”</w:t>
      </w:r>
      <w:r w:rsidR="00385FD4" w:rsidRPr="004D0941">
        <w:t>.</w:t>
      </w:r>
    </w:p>
    <w:bookmarkEnd w:id="25"/>
    <w:p w14:paraId="5ED07C3C" w14:textId="50BBC1DF" w:rsidR="00385FD4" w:rsidRPr="004D0941" w:rsidRDefault="00385FD4" w:rsidP="006C6CA6">
      <w:pPr>
        <w:spacing w:after="0" w:line="240" w:lineRule="auto"/>
        <w:jc w:val="both"/>
      </w:pPr>
    </w:p>
    <w:p w14:paraId="4C90FB1E" w14:textId="72372348" w:rsidR="00305C67" w:rsidRPr="004D0941" w:rsidRDefault="00EE082A" w:rsidP="004D0941">
      <w:pPr>
        <w:pStyle w:val="Ttulo2"/>
        <w:numPr>
          <w:ilvl w:val="0"/>
          <w:numId w:val="0"/>
        </w:numPr>
        <w:spacing w:before="0" w:line="240" w:lineRule="auto"/>
        <w:jc w:val="both"/>
        <w:rPr>
          <w:rFonts w:ascii="Arial" w:hAnsi="Arial" w:cs="Arial"/>
          <w:b/>
          <w:color w:val="auto"/>
          <w:sz w:val="22"/>
          <w:szCs w:val="22"/>
        </w:rPr>
      </w:pPr>
      <w:bookmarkStart w:id="26" w:name="_Toc34317749"/>
      <w:bookmarkStart w:id="27" w:name="_Toc60744676"/>
      <w:r w:rsidRPr="004D0941">
        <w:rPr>
          <w:rFonts w:ascii="Arial" w:hAnsi="Arial" w:cs="Arial"/>
          <w:b/>
          <w:bCs/>
          <w:color w:val="auto"/>
          <w:sz w:val="22"/>
          <w:szCs w:val="22"/>
        </w:rPr>
        <w:t>3</w:t>
      </w:r>
      <w:r w:rsidR="00305C67" w:rsidRPr="004D0941">
        <w:rPr>
          <w:rFonts w:ascii="Arial" w:hAnsi="Arial" w:cs="Arial"/>
          <w:b/>
          <w:bCs/>
          <w:color w:val="auto"/>
          <w:sz w:val="22"/>
          <w:szCs w:val="22"/>
        </w:rPr>
        <w:t>.</w:t>
      </w:r>
      <w:r w:rsidR="002727F9" w:rsidRPr="004D0941">
        <w:rPr>
          <w:rFonts w:ascii="Arial" w:hAnsi="Arial" w:cs="Arial"/>
          <w:b/>
          <w:bCs/>
          <w:color w:val="auto"/>
          <w:sz w:val="22"/>
          <w:szCs w:val="22"/>
        </w:rPr>
        <w:t>5</w:t>
      </w:r>
      <w:r w:rsidR="00305C67" w:rsidRPr="004D0941">
        <w:rPr>
          <w:rFonts w:ascii="Arial" w:hAnsi="Arial" w:cs="Arial"/>
          <w:b/>
          <w:bCs/>
          <w:color w:val="auto"/>
          <w:sz w:val="22"/>
          <w:szCs w:val="22"/>
        </w:rPr>
        <w:t xml:space="preserve"> Descri</w:t>
      </w:r>
      <w:r w:rsidR="00305C67" w:rsidRPr="004D0941">
        <w:rPr>
          <w:rFonts w:ascii="Arial" w:hAnsi="Arial" w:cs="Arial"/>
          <w:b/>
          <w:color w:val="auto"/>
          <w:sz w:val="22"/>
          <w:szCs w:val="22"/>
        </w:rPr>
        <w:t>pción de la Planeación</w:t>
      </w:r>
      <w:bookmarkEnd w:id="26"/>
      <w:bookmarkEnd w:id="27"/>
      <w:r w:rsidR="00305C67" w:rsidRPr="004D0941">
        <w:rPr>
          <w:rFonts w:ascii="Arial" w:hAnsi="Arial" w:cs="Arial"/>
          <w:b/>
          <w:color w:val="auto"/>
          <w:sz w:val="22"/>
          <w:szCs w:val="22"/>
        </w:rPr>
        <w:t xml:space="preserve"> </w:t>
      </w:r>
    </w:p>
    <w:p w14:paraId="73AFF94A" w14:textId="77777777" w:rsidR="00EE082A" w:rsidRPr="004D0941" w:rsidRDefault="00EE082A" w:rsidP="004D0941">
      <w:pPr>
        <w:spacing w:after="0" w:line="240" w:lineRule="auto"/>
        <w:jc w:val="both"/>
      </w:pPr>
    </w:p>
    <w:p w14:paraId="70FE96B8" w14:textId="70773A47" w:rsidR="00305C67" w:rsidRDefault="00305C67" w:rsidP="004D0941">
      <w:pPr>
        <w:spacing w:after="0" w:line="240" w:lineRule="auto"/>
        <w:jc w:val="both"/>
      </w:pPr>
      <w:r w:rsidRPr="004D0941">
        <w:t>El Concursante deberá, como parte de su Oferta Técnica, presentar la descripción de la planeación para la construcción y administración de la obra, incluyendo su procedimiento constructivo.</w:t>
      </w:r>
    </w:p>
    <w:p w14:paraId="2903A5BD" w14:textId="77777777" w:rsidR="004D0941" w:rsidRPr="004D0941" w:rsidRDefault="004D0941" w:rsidP="004D0941">
      <w:pPr>
        <w:spacing w:after="0" w:line="240" w:lineRule="auto"/>
        <w:jc w:val="both"/>
      </w:pPr>
    </w:p>
    <w:p w14:paraId="71E91577" w14:textId="0BFA0587" w:rsidR="00305C67" w:rsidRDefault="001E61D4" w:rsidP="004D0941">
      <w:pPr>
        <w:spacing w:after="0" w:line="240" w:lineRule="auto"/>
        <w:jc w:val="both"/>
      </w:pPr>
      <w:r w:rsidRPr="004D0941">
        <w:t>E</w:t>
      </w:r>
      <w:r w:rsidR="00305C67" w:rsidRPr="004D0941">
        <w:t xml:space="preserve">l Concursante desarrollará en formato libre, un Plan de Gestión de Obras Inducidas en el que se detallen los procedimientos que se propongan para la localización de interferencias y los procesos de gestión ante las dependencias propietarias de la infraestructura. </w:t>
      </w:r>
    </w:p>
    <w:p w14:paraId="11B2B28F" w14:textId="77777777" w:rsidR="004D0941" w:rsidRPr="004D0941" w:rsidRDefault="004D0941" w:rsidP="004D0941">
      <w:pPr>
        <w:spacing w:after="0" w:line="240" w:lineRule="auto"/>
        <w:jc w:val="both"/>
      </w:pPr>
    </w:p>
    <w:p w14:paraId="15E9638E" w14:textId="0F78D95D" w:rsidR="00305C67" w:rsidRDefault="00305C67" w:rsidP="004D0941">
      <w:pPr>
        <w:spacing w:after="0" w:line="240" w:lineRule="auto"/>
        <w:jc w:val="both"/>
      </w:pPr>
      <w:r w:rsidRPr="004D0941">
        <w:lastRenderedPageBreak/>
        <w:t xml:space="preserve">También deberá elaborar, en formato libre, un Plan de Administración de la Gestión Ambiental, en el que se detalle la organización propuesta y las acciones generales para elaborar y mantener actualizada y en cumplimiento la MIA y las medidas de mitigación. </w:t>
      </w:r>
    </w:p>
    <w:p w14:paraId="2A378E37" w14:textId="77777777" w:rsidR="004D0941" w:rsidRPr="004D0941" w:rsidRDefault="004D0941" w:rsidP="004D0941">
      <w:pPr>
        <w:spacing w:after="0" w:line="240" w:lineRule="auto"/>
        <w:jc w:val="both"/>
      </w:pPr>
    </w:p>
    <w:p w14:paraId="1FC4CAC6" w14:textId="37BEA0FC" w:rsidR="00AC66B2" w:rsidRPr="004D0941" w:rsidRDefault="00AC66B2" w:rsidP="004D0941">
      <w:pPr>
        <w:spacing w:after="0" w:line="240" w:lineRule="auto"/>
        <w:jc w:val="both"/>
      </w:pPr>
      <w:r w:rsidRPr="004D0941">
        <w:t xml:space="preserve">El Concursante deberá </w:t>
      </w:r>
      <w:r w:rsidR="003C556C" w:rsidRPr="004D0941">
        <w:t>elaborar y presentar</w:t>
      </w:r>
      <w:r w:rsidRPr="004D0941">
        <w:t xml:space="preserve"> </w:t>
      </w:r>
      <w:r w:rsidR="002006D5" w:rsidRPr="004D0941">
        <w:t xml:space="preserve">en </w:t>
      </w:r>
      <w:r w:rsidR="00845318" w:rsidRPr="004D0941">
        <w:t>formato libre</w:t>
      </w:r>
      <w:r w:rsidR="003C556C" w:rsidRPr="004D0941">
        <w:t>,</w:t>
      </w:r>
      <w:r w:rsidR="00845318" w:rsidRPr="004D0941">
        <w:t xml:space="preserve"> </w:t>
      </w:r>
      <w:r w:rsidRPr="004D0941">
        <w:t>un plan para e</w:t>
      </w:r>
      <w:r w:rsidR="0047688A" w:rsidRPr="004D0941">
        <w:t xml:space="preserve">l manejo de afectaciones </w:t>
      </w:r>
      <w:r w:rsidR="002006D5" w:rsidRPr="004D0941">
        <w:t>que se puedan presentar durante la construcción</w:t>
      </w:r>
      <w:r w:rsidR="00845318" w:rsidRPr="004D0941">
        <w:t>, un plan de ma</w:t>
      </w:r>
      <w:r w:rsidR="003C556C" w:rsidRPr="004D0941">
        <w:t xml:space="preserve">nejo de </w:t>
      </w:r>
      <w:r w:rsidR="006C6CA6" w:rsidRPr="004D0941">
        <w:t>tránsito,</w:t>
      </w:r>
      <w:r w:rsidR="007816B6" w:rsidRPr="004D0941">
        <w:t xml:space="preserve"> así como un plan de seguridad </w:t>
      </w:r>
      <w:r w:rsidR="009A52C8" w:rsidRPr="004D0941">
        <w:t xml:space="preserve">industrial </w:t>
      </w:r>
      <w:r w:rsidR="005A7DBC" w:rsidRPr="004D0941">
        <w:t xml:space="preserve">e higiene </w:t>
      </w:r>
      <w:r w:rsidR="00634C3B" w:rsidRPr="004D0941">
        <w:t xml:space="preserve">que cumpla con los requisitos del </w:t>
      </w:r>
      <w:r w:rsidR="00161691" w:rsidRPr="004D0941">
        <w:t xml:space="preserve">Sistema de Gestión de la Calidad para el periodo de </w:t>
      </w:r>
      <w:r w:rsidR="00A04EB3" w:rsidRPr="004D0941">
        <w:t>construcción.</w:t>
      </w:r>
      <w:r w:rsidR="00634C3B" w:rsidRPr="004D0941">
        <w:t xml:space="preserve"> </w:t>
      </w:r>
    </w:p>
    <w:p w14:paraId="33ED8A8B" w14:textId="77777777" w:rsidR="00EE082A" w:rsidRPr="004D0941" w:rsidRDefault="00EE082A" w:rsidP="004D0941">
      <w:pPr>
        <w:spacing w:after="0" w:line="240" w:lineRule="auto"/>
        <w:jc w:val="both"/>
      </w:pPr>
    </w:p>
    <w:p w14:paraId="120ED50D" w14:textId="5546D8F2" w:rsidR="00EE082A" w:rsidRPr="004D0941" w:rsidRDefault="00EE082A" w:rsidP="004D0941">
      <w:pPr>
        <w:pStyle w:val="Ttulo3"/>
        <w:spacing w:before="0" w:line="240" w:lineRule="auto"/>
        <w:jc w:val="both"/>
        <w:rPr>
          <w:b/>
          <w:color w:val="auto"/>
          <w:sz w:val="22"/>
          <w:szCs w:val="22"/>
        </w:rPr>
      </w:pPr>
      <w:bookmarkStart w:id="28" w:name="_Toc34317750"/>
      <w:bookmarkStart w:id="29" w:name="_Toc60744677"/>
      <w:r w:rsidRPr="004D0941">
        <w:rPr>
          <w:b/>
          <w:bCs w:val="0"/>
          <w:color w:val="auto"/>
          <w:sz w:val="22"/>
          <w:szCs w:val="22"/>
        </w:rPr>
        <w:t>3</w:t>
      </w:r>
      <w:r w:rsidR="00305C67" w:rsidRPr="004D0941">
        <w:rPr>
          <w:b/>
          <w:bCs w:val="0"/>
          <w:color w:val="auto"/>
          <w:sz w:val="22"/>
          <w:szCs w:val="22"/>
        </w:rPr>
        <w:t>.</w:t>
      </w:r>
      <w:r w:rsidR="002727F9" w:rsidRPr="004D0941">
        <w:rPr>
          <w:b/>
          <w:bCs w:val="0"/>
          <w:color w:val="auto"/>
          <w:sz w:val="22"/>
          <w:szCs w:val="22"/>
        </w:rPr>
        <w:t>5</w:t>
      </w:r>
      <w:r w:rsidR="00305C67" w:rsidRPr="004D0941">
        <w:rPr>
          <w:b/>
          <w:bCs w:val="0"/>
          <w:color w:val="auto"/>
          <w:sz w:val="22"/>
          <w:szCs w:val="22"/>
        </w:rPr>
        <w:t>.</w:t>
      </w:r>
      <w:r w:rsidR="004268D1" w:rsidRPr="004D0941">
        <w:rPr>
          <w:b/>
          <w:bCs w:val="0"/>
          <w:color w:val="auto"/>
          <w:sz w:val="22"/>
          <w:szCs w:val="22"/>
        </w:rPr>
        <w:t>1</w:t>
      </w:r>
      <w:r w:rsidR="00305C67" w:rsidRPr="004D0941">
        <w:rPr>
          <w:b/>
          <w:bCs w:val="0"/>
          <w:color w:val="auto"/>
          <w:sz w:val="22"/>
          <w:szCs w:val="22"/>
        </w:rPr>
        <w:t xml:space="preserve"> Requerimientos mínimos de la Planeación.</w:t>
      </w:r>
      <w:bookmarkEnd w:id="28"/>
      <w:bookmarkEnd w:id="29"/>
    </w:p>
    <w:p w14:paraId="359CF2A9" w14:textId="1B90836E" w:rsidR="00305C67" w:rsidRPr="004D0941" w:rsidRDefault="00305C67" w:rsidP="004D0941">
      <w:pPr>
        <w:spacing w:after="0" w:line="240" w:lineRule="auto"/>
        <w:jc w:val="both"/>
      </w:pPr>
      <w:r w:rsidRPr="004D0941">
        <w:t xml:space="preserve"> </w:t>
      </w:r>
    </w:p>
    <w:p w14:paraId="61162073" w14:textId="7C702A9C" w:rsidR="00305C67" w:rsidRPr="004D0941" w:rsidRDefault="00305C67" w:rsidP="004D0941">
      <w:pPr>
        <w:spacing w:after="0" w:line="240" w:lineRule="auto"/>
        <w:jc w:val="both"/>
      </w:pPr>
      <w:r w:rsidRPr="004D0941">
        <w:t>Para la preparación de su Oferta Técnica, el Concursante deberá considerar los siguientes requisitos, que serán evaluados a detalle para la asignación de puntos:</w:t>
      </w:r>
    </w:p>
    <w:p w14:paraId="62BF6D16" w14:textId="77777777" w:rsidR="00EE082A" w:rsidRPr="004D0941" w:rsidRDefault="00EE082A" w:rsidP="006C6CA6">
      <w:pPr>
        <w:spacing w:after="0" w:line="240" w:lineRule="auto"/>
        <w:jc w:val="both"/>
      </w:pPr>
    </w:p>
    <w:p w14:paraId="28E7BA90" w14:textId="26CE1D34" w:rsidR="00305C67" w:rsidRPr="004D0941" w:rsidRDefault="00305C67" w:rsidP="006C6CA6">
      <w:pPr>
        <w:pStyle w:val="Prrafodelista"/>
        <w:numPr>
          <w:ilvl w:val="0"/>
          <w:numId w:val="6"/>
        </w:numPr>
      </w:pPr>
      <w:r w:rsidRPr="004D0941">
        <w:t>El programa de obra que presenten deberá estar desglosado a detalle por frentes de trabajo específico, donde se defina con claridad la maquinaria a utilizar en cada frente de y grupo de actividades y los rendimientos promedio considerados.</w:t>
      </w:r>
    </w:p>
    <w:p w14:paraId="4C431201" w14:textId="77777777" w:rsidR="006C6CA6" w:rsidRPr="004D0941" w:rsidRDefault="006C6CA6" w:rsidP="006C6CA6">
      <w:pPr>
        <w:pStyle w:val="Prrafodelista"/>
        <w:ind w:left="786" w:firstLine="0"/>
      </w:pPr>
    </w:p>
    <w:p w14:paraId="09E118B7" w14:textId="4416A075" w:rsidR="00305C67" w:rsidRPr="004D0941" w:rsidRDefault="00305C67" w:rsidP="006C6CA6">
      <w:pPr>
        <w:pStyle w:val="Prrafodelista"/>
        <w:numPr>
          <w:ilvl w:val="0"/>
          <w:numId w:val="6"/>
        </w:numPr>
      </w:pPr>
      <w:r w:rsidRPr="004D0941">
        <w:t xml:space="preserve">No será válido presentar programas de barras que contemplen todo el periodo para la ejecución de las actividades, sin definir frentes específicos de trabajo, es decir, la programación de las actividades no deberá ser desde el inicio al término del periodo. </w:t>
      </w:r>
    </w:p>
    <w:p w14:paraId="000C4D3C" w14:textId="77777777" w:rsidR="006C6CA6" w:rsidRPr="004D0941" w:rsidRDefault="006C6CA6" w:rsidP="006C6CA6">
      <w:pPr>
        <w:pStyle w:val="Prrafodelista"/>
      </w:pPr>
    </w:p>
    <w:p w14:paraId="2BE9A8C7" w14:textId="096BB81B" w:rsidR="0076467A" w:rsidRPr="004D0941" w:rsidRDefault="00305C67" w:rsidP="006C6CA6">
      <w:pPr>
        <w:pStyle w:val="Prrafodelista"/>
        <w:numPr>
          <w:ilvl w:val="0"/>
          <w:numId w:val="6"/>
        </w:numPr>
      </w:pPr>
      <w:r w:rsidRPr="004D0941">
        <w:t xml:space="preserve">La relación de Maquinaria que se presente deberá corresponder a los frentes de trabajo establecidos y a los rendimientos considerados en el programa y deberá ser identificable dentro de su propuesta a que frente corresponde cada equipo y durante qué periodo de tiempo se utiliza. </w:t>
      </w:r>
    </w:p>
    <w:p w14:paraId="41C7BFDE" w14:textId="77777777" w:rsidR="007F1B9E" w:rsidRPr="004D0941" w:rsidRDefault="007F1B9E" w:rsidP="006C6CA6">
      <w:pPr>
        <w:spacing w:after="0" w:line="240" w:lineRule="auto"/>
        <w:jc w:val="both"/>
      </w:pPr>
    </w:p>
    <w:p w14:paraId="2A2CBF98" w14:textId="5C8235AA" w:rsidR="00305C67" w:rsidRPr="004D0941" w:rsidRDefault="00AF4ADC" w:rsidP="006C6CA6">
      <w:pPr>
        <w:pStyle w:val="Ttulo2"/>
        <w:numPr>
          <w:ilvl w:val="0"/>
          <w:numId w:val="0"/>
        </w:numPr>
        <w:spacing w:before="0" w:line="240" w:lineRule="auto"/>
        <w:jc w:val="both"/>
        <w:rPr>
          <w:rFonts w:ascii="Arial" w:hAnsi="Arial" w:cs="Arial"/>
          <w:b/>
          <w:bCs/>
          <w:color w:val="auto"/>
          <w:sz w:val="22"/>
          <w:szCs w:val="22"/>
        </w:rPr>
      </w:pPr>
      <w:bookmarkStart w:id="30" w:name="_Toc34317751"/>
      <w:bookmarkStart w:id="31" w:name="_Toc60744678"/>
      <w:r w:rsidRPr="004D0941">
        <w:rPr>
          <w:rFonts w:ascii="Arial" w:hAnsi="Arial" w:cs="Arial"/>
          <w:b/>
          <w:bCs/>
          <w:color w:val="auto"/>
          <w:sz w:val="22"/>
          <w:szCs w:val="22"/>
        </w:rPr>
        <w:t>3.</w:t>
      </w:r>
      <w:r w:rsidR="006910BD" w:rsidRPr="004D0941">
        <w:rPr>
          <w:rFonts w:ascii="Arial" w:hAnsi="Arial" w:cs="Arial"/>
          <w:b/>
          <w:bCs/>
          <w:color w:val="auto"/>
          <w:sz w:val="22"/>
          <w:szCs w:val="22"/>
        </w:rPr>
        <w:t>6</w:t>
      </w:r>
      <w:r w:rsidR="00305C67" w:rsidRPr="004D0941">
        <w:rPr>
          <w:rFonts w:ascii="Arial" w:hAnsi="Arial" w:cs="Arial"/>
          <w:b/>
          <w:bCs/>
          <w:color w:val="auto"/>
          <w:sz w:val="22"/>
          <w:szCs w:val="22"/>
        </w:rPr>
        <w:t xml:space="preserve"> Documentos complementarios.</w:t>
      </w:r>
      <w:bookmarkEnd w:id="30"/>
      <w:bookmarkEnd w:id="31"/>
    </w:p>
    <w:p w14:paraId="61C916A3" w14:textId="77777777" w:rsidR="007F1B9E" w:rsidRPr="004D0941" w:rsidRDefault="007F1B9E" w:rsidP="006C6CA6">
      <w:pPr>
        <w:spacing w:after="0" w:line="240" w:lineRule="auto"/>
        <w:jc w:val="both"/>
      </w:pPr>
    </w:p>
    <w:p w14:paraId="11BEF00E" w14:textId="7A765AC8" w:rsidR="00305C67" w:rsidRPr="004D0941" w:rsidRDefault="00305C67" w:rsidP="006C6CA6">
      <w:pPr>
        <w:spacing w:after="0" w:line="240" w:lineRule="auto"/>
        <w:jc w:val="both"/>
      </w:pPr>
      <w:r w:rsidRPr="004D0941">
        <w:t>El Concursante, como parte de su Oferta Técnica, deberá presentar los siguientes documentos:</w:t>
      </w:r>
    </w:p>
    <w:p w14:paraId="29859641" w14:textId="77777777" w:rsidR="007F1B9E" w:rsidRPr="004D0941" w:rsidRDefault="007F1B9E" w:rsidP="006C6CA6">
      <w:pPr>
        <w:spacing w:after="0" w:line="240" w:lineRule="auto"/>
        <w:jc w:val="both"/>
      </w:pPr>
    </w:p>
    <w:p w14:paraId="650C07A6" w14:textId="290ABD73" w:rsidR="00305C67" w:rsidRPr="004D0941" w:rsidRDefault="00AF4ADC" w:rsidP="006C6CA6">
      <w:pPr>
        <w:pStyle w:val="Ttulo3"/>
        <w:spacing w:before="0" w:line="240" w:lineRule="auto"/>
        <w:jc w:val="both"/>
        <w:rPr>
          <w:b/>
          <w:color w:val="auto"/>
          <w:sz w:val="22"/>
          <w:szCs w:val="22"/>
        </w:rPr>
      </w:pPr>
      <w:bookmarkStart w:id="32" w:name="_Toc34317752"/>
      <w:bookmarkStart w:id="33" w:name="_Toc60744679"/>
      <w:r w:rsidRPr="004D0941">
        <w:rPr>
          <w:b/>
          <w:bCs w:val="0"/>
          <w:color w:val="auto"/>
          <w:sz w:val="22"/>
          <w:szCs w:val="22"/>
        </w:rPr>
        <w:t>3.</w:t>
      </w:r>
      <w:r w:rsidR="006910BD" w:rsidRPr="004D0941">
        <w:rPr>
          <w:b/>
          <w:bCs w:val="0"/>
          <w:color w:val="auto"/>
          <w:sz w:val="22"/>
          <w:szCs w:val="22"/>
        </w:rPr>
        <w:t>6</w:t>
      </w:r>
      <w:r w:rsidRPr="004D0941">
        <w:rPr>
          <w:b/>
          <w:bCs w:val="0"/>
          <w:color w:val="auto"/>
          <w:sz w:val="22"/>
          <w:szCs w:val="22"/>
        </w:rPr>
        <w:t>.1</w:t>
      </w:r>
      <w:r w:rsidR="00305C67" w:rsidRPr="004D0941">
        <w:rPr>
          <w:b/>
          <w:color w:val="auto"/>
          <w:sz w:val="22"/>
          <w:szCs w:val="22"/>
        </w:rPr>
        <w:t xml:space="preserve"> Estudio de Asignación y Pronóstico de Tránsito de Referencia</w:t>
      </w:r>
      <w:bookmarkEnd w:id="32"/>
      <w:bookmarkEnd w:id="33"/>
    </w:p>
    <w:p w14:paraId="6F6C5FAC" w14:textId="77777777" w:rsidR="007F1B9E" w:rsidRPr="004D0941" w:rsidRDefault="007F1B9E" w:rsidP="006C6CA6">
      <w:pPr>
        <w:spacing w:after="0" w:line="240" w:lineRule="auto"/>
        <w:jc w:val="both"/>
      </w:pPr>
    </w:p>
    <w:p w14:paraId="7F88086B" w14:textId="37465E96" w:rsidR="00305C67" w:rsidRPr="004D0941" w:rsidRDefault="404206F0">
      <w:pPr>
        <w:spacing w:after="0" w:line="240" w:lineRule="auto"/>
        <w:jc w:val="both"/>
      </w:pPr>
      <w:r w:rsidRPr="004D0941">
        <w:rPr>
          <w:rFonts w:eastAsia="Arial"/>
        </w:rPr>
        <w:t>La Secretaría pone a disposición de los Concursantes el Estudio de Asignación y Pronóstico de Tránsito de Referencia</w:t>
      </w:r>
      <w:r w:rsidR="007A6F66">
        <w:rPr>
          <w:rFonts w:eastAsia="Arial"/>
        </w:rPr>
        <w:t xml:space="preserve">, el cual se deberá adoptar </w:t>
      </w:r>
      <w:r w:rsidR="00BC4D08">
        <w:rPr>
          <w:rFonts w:eastAsia="Arial"/>
        </w:rPr>
        <w:t xml:space="preserve">por éstos </w:t>
      </w:r>
      <w:r w:rsidR="007A6F66">
        <w:rPr>
          <w:rFonts w:eastAsia="Arial"/>
        </w:rPr>
        <w:t xml:space="preserve">sin </w:t>
      </w:r>
      <w:r w:rsidR="007A6F66" w:rsidRPr="004D0941">
        <w:t>responsabilidad para la Secretaría</w:t>
      </w:r>
      <w:r w:rsidR="007A6F66">
        <w:t xml:space="preserve">, por escrito, </w:t>
      </w:r>
      <w:r w:rsidR="00BC4D08">
        <w:t xml:space="preserve">conforme al </w:t>
      </w:r>
      <w:r w:rsidR="007A6F66" w:rsidRPr="007A6F66">
        <w:rPr>
          <w:b/>
          <w:bCs/>
        </w:rPr>
        <w:t>Formato AT 5</w:t>
      </w:r>
      <w:r w:rsidR="007A6F66">
        <w:t xml:space="preserve">. El no presentar </w:t>
      </w:r>
      <w:r w:rsidR="00BC4D08">
        <w:t xml:space="preserve">este escrito de </w:t>
      </w:r>
      <w:r w:rsidR="007A6F66">
        <w:t>aceptación</w:t>
      </w:r>
      <w:r w:rsidR="00BC4D08">
        <w:t xml:space="preserve"> de responsabilidad</w:t>
      </w:r>
      <w:r w:rsidR="007A6F66">
        <w:t>, será considerado como causal de desechamiento</w:t>
      </w:r>
      <w:r w:rsidRPr="004D0941">
        <w:rPr>
          <w:rFonts w:eastAsia="Arial"/>
        </w:rPr>
        <w:t xml:space="preserve">. </w:t>
      </w:r>
    </w:p>
    <w:p w14:paraId="0382FEF5" w14:textId="77777777" w:rsidR="006C6CA6" w:rsidRPr="004D0941" w:rsidRDefault="006C6CA6" w:rsidP="006C6CA6">
      <w:pPr>
        <w:spacing w:after="0" w:line="240" w:lineRule="auto"/>
        <w:jc w:val="both"/>
      </w:pPr>
    </w:p>
    <w:p w14:paraId="20B7F2E0" w14:textId="7401C8D8" w:rsidR="00305C67" w:rsidRPr="004D0941" w:rsidRDefault="00305C67" w:rsidP="006C6CA6">
      <w:pPr>
        <w:spacing w:after="0" w:line="240" w:lineRule="auto"/>
        <w:jc w:val="both"/>
      </w:pPr>
      <w:r w:rsidRPr="004D0941">
        <w:t xml:space="preserve">La </w:t>
      </w:r>
      <w:r w:rsidR="00613986" w:rsidRPr="004D0941">
        <w:t>Secretaría</w:t>
      </w:r>
      <w:r w:rsidRPr="004D0941">
        <w:t xml:space="preserve"> no asumirá ninguna obligación o incurrirá en responsabilidad alguna derivada de los Estudios de Asignación y Pronóstico de Tránsito entregados, toda vez que cada Concursante será exclusivamente responsable de su uso, para la preparación de su Propuesta.</w:t>
      </w:r>
    </w:p>
    <w:p w14:paraId="39CB0C5E" w14:textId="011A6481" w:rsidR="7BB15FE8" w:rsidRPr="004D0941" w:rsidRDefault="7BB15FE8" w:rsidP="006C6CA6">
      <w:pPr>
        <w:spacing w:after="0" w:line="240" w:lineRule="auto"/>
      </w:pPr>
    </w:p>
    <w:p w14:paraId="7473DAF2" w14:textId="7D8FE4DB" w:rsidR="44C9EFB2" w:rsidRPr="004D0941" w:rsidRDefault="44C9EFB2" w:rsidP="006C6CA6">
      <w:pPr>
        <w:spacing w:after="0" w:line="240" w:lineRule="auto"/>
        <w:jc w:val="both"/>
      </w:pPr>
    </w:p>
    <w:p w14:paraId="46387EF2" w14:textId="4E768AB0" w:rsidR="00305C67" w:rsidRPr="004D0941" w:rsidRDefault="00020572" w:rsidP="006C6CA6">
      <w:pPr>
        <w:pStyle w:val="Ttulo1"/>
        <w:numPr>
          <w:ilvl w:val="0"/>
          <w:numId w:val="18"/>
        </w:numPr>
        <w:ind w:left="378"/>
        <w:jc w:val="both"/>
      </w:pPr>
      <w:bookmarkStart w:id="34" w:name="_Toc34317753"/>
      <w:bookmarkStart w:id="35" w:name="_Toc60744680"/>
      <w:r w:rsidRPr="004D0941">
        <w:t>LINEAMIENTOS GENERALES PARA LA OPERACIÓN Y EL SISTEMA DE PEAJE.</w:t>
      </w:r>
      <w:bookmarkEnd w:id="34"/>
      <w:bookmarkEnd w:id="35"/>
    </w:p>
    <w:p w14:paraId="37577A53" w14:textId="77777777" w:rsidR="007F1B9E" w:rsidRPr="004D0941" w:rsidRDefault="007F1B9E" w:rsidP="006C6CA6">
      <w:pPr>
        <w:spacing w:after="0" w:line="240" w:lineRule="auto"/>
        <w:jc w:val="both"/>
      </w:pPr>
    </w:p>
    <w:p w14:paraId="006AD599" w14:textId="0A43BCAD" w:rsidR="00305C67" w:rsidRPr="004D0941" w:rsidRDefault="00305C67" w:rsidP="006C6CA6">
      <w:pPr>
        <w:spacing w:after="0" w:line="240" w:lineRule="auto"/>
        <w:jc w:val="both"/>
      </w:pPr>
      <w:r w:rsidRPr="004D0941">
        <w:t>El Concursante, para la preparación de su Propuesta, deberá considerar que el sistema de cobro que se utilizará en la Autopista y que incluye la necesidad de establecer convenios de interoperabilidad. Deberá observar los lineamientos establecidos en el proyecto de Contrato APP y en el Título de Concesión.</w:t>
      </w:r>
    </w:p>
    <w:p w14:paraId="63A9FB62" w14:textId="77777777" w:rsidR="004D0941" w:rsidRPr="004D0941" w:rsidRDefault="004D0941" w:rsidP="006C6CA6">
      <w:pPr>
        <w:spacing w:after="0" w:line="240" w:lineRule="auto"/>
        <w:jc w:val="both"/>
      </w:pPr>
    </w:p>
    <w:p w14:paraId="1D90ED3B" w14:textId="204E7019" w:rsidR="00305C67" w:rsidRPr="004D0941" w:rsidRDefault="00305C67" w:rsidP="006C6CA6">
      <w:pPr>
        <w:spacing w:after="0" w:line="240" w:lineRule="auto"/>
        <w:jc w:val="both"/>
      </w:pPr>
      <w:r w:rsidRPr="004D0941">
        <w:t xml:space="preserve">El Concursante podrá modificar el diseño operativo de la Autopista, a través del </w:t>
      </w:r>
      <w:r w:rsidR="00122CA6" w:rsidRPr="004D0941">
        <w:t>Proyecto de Referencia</w:t>
      </w:r>
      <w:r w:rsidRPr="004D0941">
        <w:t xml:space="preserve"> que presente en su Oferta Técnica, en el entendido de que dichas modificaciones deberán ser congruentes con el tipo de Autopista y el aforo estimado, y en todo caso deberá cumplir con los indicadores de desempeño y con los lineamientos generales establecidos en el proyecto de Contrato APP y en el Título de Concesión</w:t>
      </w:r>
      <w:r w:rsidR="00B54239" w:rsidRPr="004D0941">
        <w:t>.</w:t>
      </w:r>
    </w:p>
    <w:p w14:paraId="413200E1" w14:textId="77777777" w:rsidR="00B54239" w:rsidRPr="004D0941" w:rsidRDefault="00B54239" w:rsidP="006C6CA6">
      <w:pPr>
        <w:spacing w:after="0" w:line="240" w:lineRule="auto"/>
        <w:jc w:val="both"/>
      </w:pPr>
    </w:p>
    <w:p w14:paraId="20F36908" w14:textId="09D912F7" w:rsidR="007F1B9E" w:rsidRPr="004D0941" w:rsidRDefault="00305C67" w:rsidP="006C6CA6">
      <w:pPr>
        <w:spacing w:after="0" w:line="240" w:lineRule="auto"/>
        <w:jc w:val="both"/>
      </w:pPr>
      <w:r w:rsidRPr="004D0941">
        <w:rPr>
          <w:b/>
        </w:rPr>
        <w:t>Software de aplicación</w:t>
      </w:r>
      <w:r w:rsidR="00600CB3" w:rsidRPr="004D0941">
        <w:rPr>
          <w:b/>
        </w:rPr>
        <w:t>. -</w:t>
      </w:r>
      <w:r w:rsidR="00C22CA3" w:rsidRPr="004D0941">
        <w:rPr>
          <w:b/>
        </w:rPr>
        <w:t xml:space="preserve"> </w:t>
      </w:r>
      <w:r w:rsidRPr="004D0941">
        <w:t>El Concursante debe considerar que en caso de que resulte Concursante Ganador, el Desarrollador proveerá programas ejecutables para todo el software de aplicación en cualquier elemento del sistema de control de peaje de la Autopista o cualquier otro necesario para desempeñar funciones de cobro de peaje. Todo el software será provisto bajo licencia del Desarrollador o del proveedor correspondiente. Dicha licencia conferirá un derecho perpetuo</w:t>
      </w:r>
      <w:r w:rsidR="00600CB3" w:rsidRPr="004D0941">
        <w:t>,</w:t>
      </w:r>
      <w:r w:rsidRPr="004D0941">
        <w:t xml:space="preserve"> pero no exclusivo para su uso en forma ejecutable y sólo en los CPU del poseedor de la licencia, situados en las instalaciones que él determine.</w:t>
      </w:r>
    </w:p>
    <w:p w14:paraId="5BE9AF13" w14:textId="3CE10E6E" w:rsidR="00305C67" w:rsidRPr="004D0941" w:rsidRDefault="00305C67" w:rsidP="006C6CA6">
      <w:pPr>
        <w:spacing w:after="0" w:line="240" w:lineRule="auto"/>
        <w:jc w:val="both"/>
      </w:pPr>
      <w:r w:rsidRPr="004D0941">
        <w:t xml:space="preserve"> </w:t>
      </w:r>
    </w:p>
    <w:p w14:paraId="2EEE4B8D" w14:textId="7E4EAB02" w:rsidR="00305C67" w:rsidRPr="004D0941" w:rsidRDefault="00305C67" w:rsidP="006C6CA6">
      <w:pPr>
        <w:spacing w:after="0" w:line="240" w:lineRule="auto"/>
        <w:jc w:val="both"/>
      </w:pPr>
      <w:r w:rsidRPr="004D0941">
        <w:t>El Concursante debe considerar que</w:t>
      </w:r>
      <w:r w:rsidR="00600CB3" w:rsidRPr="004D0941">
        <w:t>,</w:t>
      </w:r>
      <w:r w:rsidRPr="004D0941">
        <w:t xml:space="preserve"> en caso de resultar Concursante Ganador, las características y funciones del software de aplicación deberán cumplir con lo dispuesto en el proyecto de Contrato APP. </w:t>
      </w:r>
    </w:p>
    <w:p w14:paraId="6A503BE0" w14:textId="77777777" w:rsidR="007F1B9E" w:rsidRPr="004D0941" w:rsidRDefault="007F1B9E" w:rsidP="006C6CA6">
      <w:pPr>
        <w:spacing w:after="0" w:line="240" w:lineRule="auto"/>
        <w:jc w:val="both"/>
      </w:pPr>
    </w:p>
    <w:p w14:paraId="06D521B7" w14:textId="0D0DF792" w:rsidR="00305C67" w:rsidRPr="004D0941" w:rsidRDefault="00305C67" w:rsidP="006C6CA6">
      <w:pPr>
        <w:spacing w:after="0" w:line="240" w:lineRule="auto"/>
        <w:jc w:val="both"/>
      </w:pPr>
      <w:r w:rsidRPr="004D0941">
        <w:rPr>
          <w:b/>
        </w:rPr>
        <w:t>Sistema de control</w:t>
      </w:r>
      <w:r w:rsidR="00600CB3" w:rsidRPr="004D0941">
        <w:rPr>
          <w:b/>
        </w:rPr>
        <w:t>. -</w:t>
      </w:r>
      <w:r w:rsidR="00C22CA3" w:rsidRPr="004D0941">
        <w:rPr>
          <w:b/>
        </w:rPr>
        <w:t xml:space="preserve"> </w:t>
      </w:r>
      <w:r w:rsidRPr="004D0941">
        <w:t xml:space="preserve">El Concursante deberá describir en su Oferta Técnica las características que permitan evaluarlo de acuerdo </w:t>
      </w:r>
      <w:r w:rsidR="004D0941" w:rsidRPr="004D0941">
        <w:t>con</w:t>
      </w:r>
      <w:r w:rsidRPr="004D0941">
        <w:t xml:space="preserve"> los siguientes atributos funcionales: compatibilidad, confiabilidad, seguridad, integridad, autonomía, velocidad, estándar, calidad, incremento, responsable y auditoría. El sistema de control de peaje de la Autopista deberá poseer un diseño de arquitectura abierta, modularidad, durabilidad y versatilidad.</w:t>
      </w:r>
    </w:p>
    <w:p w14:paraId="1A4FAB69" w14:textId="77777777" w:rsidR="007F1B9E" w:rsidRPr="004D0941" w:rsidRDefault="007F1B9E" w:rsidP="006C6CA6">
      <w:pPr>
        <w:spacing w:after="0" w:line="240" w:lineRule="auto"/>
        <w:jc w:val="both"/>
      </w:pPr>
    </w:p>
    <w:p w14:paraId="397B1384" w14:textId="0A612247" w:rsidR="00305C67" w:rsidRPr="004D0941" w:rsidRDefault="00305C67" w:rsidP="006C6CA6">
      <w:pPr>
        <w:spacing w:after="0" w:line="240" w:lineRule="auto"/>
        <w:jc w:val="both"/>
      </w:pPr>
      <w:r w:rsidRPr="004D0941">
        <w:t xml:space="preserve">Los equipos que proponga el Concursante en su propuesta deberán tener un grado de confiabilidad mínimo de 99.5% (noventa y nueve </w:t>
      </w:r>
      <w:r w:rsidR="0DD05E48" w:rsidRPr="004D0941">
        <w:t>y medio</w:t>
      </w:r>
      <w:r w:rsidRPr="004D0941">
        <w:t xml:space="preserve"> por ciento). Sólo se aceptará un 0.5% (</w:t>
      </w:r>
      <w:r w:rsidR="129B5DF1" w:rsidRPr="004D0941">
        <w:t>media</w:t>
      </w:r>
      <w:r w:rsidRPr="004D0941">
        <w:t xml:space="preserve"> </w:t>
      </w:r>
      <w:r w:rsidR="129B5DF1" w:rsidRPr="004D0941">
        <w:t>unidad</w:t>
      </w:r>
      <w:r w:rsidRPr="004D0941">
        <w:t xml:space="preserve"> porc</w:t>
      </w:r>
      <w:r w:rsidR="0B7F5C0A" w:rsidRPr="004D0941">
        <w:t>entual</w:t>
      </w:r>
      <w:r w:rsidRPr="004D0941">
        <w:t xml:space="preserve">) de error en su operación, medido a través de parámetros como MTBF </w:t>
      </w:r>
      <w:r w:rsidR="1B5C4B93" w:rsidRPr="004D0941">
        <w:t xml:space="preserve">(Mean Time Between </w:t>
      </w:r>
      <w:proofErr w:type="spellStart"/>
      <w:r w:rsidR="1B5C4B93" w:rsidRPr="004D0941">
        <w:t>Failures</w:t>
      </w:r>
      <w:proofErr w:type="spellEnd"/>
      <w:r w:rsidR="1B5C4B93" w:rsidRPr="004D0941">
        <w:t>)</w:t>
      </w:r>
      <w:r w:rsidRPr="004D0941">
        <w:t xml:space="preserve"> y MTTR</w:t>
      </w:r>
      <w:r w:rsidR="6C9A0147" w:rsidRPr="004D0941">
        <w:t xml:space="preserve"> (Mean Time </w:t>
      </w:r>
      <w:proofErr w:type="spellStart"/>
      <w:r w:rsidR="6C9A0147" w:rsidRPr="004D0941">
        <w:t>To</w:t>
      </w:r>
      <w:proofErr w:type="spellEnd"/>
      <w:r w:rsidR="6C9A0147" w:rsidRPr="004D0941">
        <w:t xml:space="preserve"> </w:t>
      </w:r>
      <w:proofErr w:type="spellStart"/>
      <w:r w:rsidR="6C9A0147" w:rsidRPr="004D0941">
        <w:t>Repair</w:t>
      </w:r>
      <w:proofErr w:type="spellEnd"/>
      <w:r w:rsidR="6C9A0147" w:rsidRPr="004D0941">
        <w:t>)</w:t>
      </w:r>
      <w:r w:rsidRPr="004D0941">
        <w:t>; también deberá cumplir con las NMX, las NOM, las especificaciones técnicas y con los requerimientos descritos en la tabla de componentes y requerimientos del sistema de control de peaje de la Autopista señalados en el proyecto de Contrato APP.</w:t>
      </w:r>
    </w:p>
    <w:p w14:paraId="3EB0598D" w14:textId="77777777" w:rsidR="007F1B9E" w:rsidRPr="004D0941" w:rsidRDefault="007F1B9E" w:rsidP="006C6CA6">
      <w:pPr>
        <w:spacing w:after="0" w:line="240" w:lineRule="auto"/>
        <w:jc w:val="both"/>
      </w:pPr>
    </w:p>
    <w:p w14:paraId="41A884F9" w14:textId="6B53EAB3" w:rsidR="00305C67" w:rsidRPr="004D0941" w:rsidRDefault="00305C67" w:rsidP="006C6CA6">
      <w:pPr>
        <w:spacing w:after="0" w:line="240" w:lineRule="auto"/>
        <w:jc w:val="both"/>
      </w:pPr>
      <w:r w:rsidRPr="004D0941">
        <w:t xml:space="preserve">El sistema podrá generar todos los reportes de interés para la operación de la plaza de cobro, tal como se describe en el proyecto de Contrato APP. Deberá contar con herramientas para el diseño de reportes por parte del operador, por los auditores o por personal de supervisión de la </w:t>
      </w:r>
      <w:r w:rsidR="00613986" w:rsidRPr="004D0941">
        <w:t>Secretaría</w:t>
      </w:r>
      <w:r w:rsidRPr="004D0941">
        <w:t>.</w:t>
      </w:r>
    </w:p>
    <w:p w14:paraId="51EE51D4" w14:textId="77777777" w:rsidR="007F1B9E" w:rsidRPr="004D0941" w:rsidRDefault="007F1B9E" w:rsidP="006C6CA6">
      <w:pPr>
        <w:spacing w:after="0" w:line="240" w:lineRule="auto"/>
        <w:jc w:val="both"/>
      </w:pPr>
    </w:p>
    <w:p w14:paraId="79020C03" w14:textId="01822304" w:rsidR="00305C67" w:rsidRPr="004D0941" w:rsidRDefault="00305C67" w:rsidP="006C6CA6">
      <w:pPr>
        <w:spacing w:after="0" w:line="240" w:lineRule="auto"/>
        <w:jc w:val="both"/>
      </w:pPr>
      <w:r w:rsidRPr="004D0941">
        <w:rPr>
          <w:b/>
        </w:rPr>
        <w:t>Manual de operación</w:t>
      </w:r>
      <w:r w:rsidR="00600CB3" w:rsidRPr="004D0941">
        <w:rPr>
          <w:b/>
        </w:rPr>
        <w:t>. -</w:t>
      </w:r>
      <w:r w:rsidR="00C22CA3" w:rsidRPr="004D0941">
        <w:t xml:space="preserve"> </w:t>
      </w:r>
      <w:r w:rsidRPr="004D0941">
        <w:t>El Concursante presentará un manual preliminar de operación que describa al menos sus procesos de apertura y cierre de turno, de conciliación de discrepancias y de auditoría y posteriormente, en caso de resultar Concursante Ganador, deberá considerar que el Desarrollador presentará un manual preliminar de operación del sistema al menos 45 (cuarenta y cinco) días antes del inicio del cobro y otro definitivo 120 (ciento veinte) días después.</w:t>
      </w:r>
    </w:p>
    <w:p w14:paraId="521A3BB1" w14:textId="77777777" w:rsidR="007F1B9E" w:rsidRPr="004D0941" w:rsidRDefault="007F1B9E" w:rsidP="006C6CA6">
      <w:pPr>
        <w:spacing w:after="0" w:line="240" w:lineRule="auto"/>
        <w:jc w:val="both"/>
      </w:pPr>
    </w:p>
    <w:p w14:paraId="5E93BAD6" w14:textId="5370CE3D" w:rsidR="00305C67" w:rsidRPr="004D0941" w:rsidRDefault="00305C67" w:rsidP="006C6CA6">
      <w:pPr>
        <w:spacing w:after="0" w:line="240" w:lineRule="auto"/>
        <w:rPr>
          <w:b/>
          <w:bCs/>
        </w:rPr>
      </w:pPr>
      <w:r w:rsidRPr="004D0941">
        <w:rPr>
          <w:b/>
          <w:bCs/>
        </w:rPr>
        <w:t>Elementos conexos</w:t>
      </w:r>
    </w:p>
    <w:p w14:paraId="29A4EB4E" w14:textId="77777777" w:rsidR="007F1B9E" w:rsidRPr="004D0941" w:rsidRDefault="007F1B9E" w:rsidP="006C6CA6">
      <w:pPr>
        <w:spacing w:after="0" w:line="240" w:lineRule="auto"/>
        <w:jc w:val="both"/>
      </w:pPr>
    </w:p>
    <w:p w14:paraId="6473855F" w14:textId="00542C69" w:rsidR="00305C67" w:rsidRPr="004D0941" w:rsidRDefault="00305C67" w:rsidP="006C6CA6">
      <w:pPr>
        <w:spacing w:after="0" w:line="240" w:lineRule="auto"/>
        <w:jc w:val="both"/>
      </w:pPr>
      <w:r w:rsidRPr="004D0941">
        <w:rPr>
          <w:b/>
        </w:rPr>
        <w:t>Refacciones para el sistema</w:t>
      </w:r>
      <w:r w:rsidR="00600CB3" w:rsidRPr="004D0941">
        <w:rPr>
          <w:b/>
        </w:rPr>
        <w:t>. -</w:t>
      </w:r>
      <w:r w:rsidRPr="004D0941">
        <w:t xml:space="preserve"> Para reponer de forma inmediata componentes en caso de falla, se deberá mantener un inventario (stock) de refacciones para los componentes principales, así como un almacén donde se resguarden.</w:t>
      </w:r>
    </w:p>
    <w:p w14:paraId="193FA217" w14:textId="77777777" w:rsidR="001125A6" w:rsidRPr="004D0941" w:rsidRDefault="001125A6" w:rsidP="006C6CA6">
      <w:pPr>
        <w:spacing w:after="0" w:line="240" w:lineRule="auto"/>
        <w:jc w:val="both"/>
      </w:pPr>
    </w:p>
    <w:p w14:paraId="3ED0815A" w14:textId="3920A43F" w:rsidR="00305C67" w:rsidRPr="004D0941" w:rsidRDefault="00305C67" w:rsidP="006C6CA6">
      <w:pPr>
        <w:spacing w:after="0" w:line="240" w:lineRule="auto"/>
        <w:jc w:val="both"/>
      </w:pPr>
      <w:r w:rsidRPr="004D0941">
        <w:rPr>
          <w:b/>
        </w:rPr>
        <w:lastRenderedPageBreak/>
        <w:t>Suministro de energía.-</w:t>
      </w:r>
      <w:r w:rsidR="00C22CA3" w:rsidRPr="004D0941">
        <w:rPr>
          <w:b/>
        </w:rPr>
        <w:t xml:space="preserve"> </w:t>
      </w:r>
      <w:r w:rsidRPr="004D0941">
        <w:t>Se deberá garantizar el suministro continuo de energía eléctrica, para lo cual, además de la acometida eléctrica, se contará con fuentes alternas de respuesta automática, en primera instancia con dispositivos de batería, con medios de abasto de energía ininterrumpida que garanticen la permanencia de todos los componentes funcionando, mientras se restablece la energía o se activa la planta de emergencia, con un tiempo de respaldo general de 30 (treinta) minutos y plantas de emergencia que respondan en un tiempo no mayor a 1 (un) minuto; y</w:t>
      </w:r>
    </w:p>
    <w:p w14:paraId="012F5F05" w14:textId="77777777" w:rsidR="001125A6" w:rsidRPr="004D0941" w:rsidRDefault="001125A6" w:rsidP="006C6CA6">
      <w:pPr>
        <w:spacing w:after="0" w:line="240" w:lineRule="auto"/>
        <w:jc w:val="both"/>
      </w:pPr>
    </w:p>
    <w:p w14:paraId="5FFF2C7D" w14:textId="4EBF7F37" w:rsidR="00305C67" w:rsidRPr="004D0941" w:rsidRDefault="00305C67" w:rsidP="006C6CA6">
      <w:pPr>
        <w:spacing w:after="0" w:line="240" w:lineRule="auto"/>
        <w:jc w:val="both"/>
      </w:pPr>
      <w:r w:rsidRPr="004D0941">
        <w:rPr>
          <w:b/>
        </w:rPr>
        <w:t>Planos</w:t>
      </w:r>
      <w:r w:rsidR="00600CB3" w:rsidRPr="004D0941">
        <w:rPr>
          <w:b/>
        </w:rPr>
        <w:t>. -</w:t>
      </w:r>
      <w:r w:rsidR="00C22CA3" w:rsidRPr="004D0941">
        <w:t xml:space="preserve"> </w:t>
      </w:r>
      <w:r w:rsidRPr="004D0941">
        <w:t>Los Concursantes deberán considerar que, en caso de resultar Concursante Ganador, deberá entregar los planos de proyectos arquitectónicos con dimensiones generales y con la ubicación y dimensiones de los equipos, plantas del conjunto, instalaciones eléctricas, cableados de red, ductos, conexiones a tierra, pararrayos, instalación del sistema de peaje, etcétera como parte del “Programa Maestro de Operación”.</w:t>
      </w:r>
    </w:p>
    <w:p w14:paraId="65BDA54E" w14:textId="77777777" w:rsidR="001125A6" w:rsidRPr="004D0941" w:rsidRDefault="001125A6" w:rsidP="006C6CA6">
      <w:pPr>
        <w:spacing w:after="0" w:line="240" w:lineRule="auto"/>
        <w:jc w:val="both"/>
      </w:pPr>
    </w:p>
    <w:p w14:paraId="5B5AAC99" w14:textId="1171086D" w:rsidR="00305C67" w:rsidRPr="004D0941" w:rsidRDefault="00305C67" w:rsidP="006C6CA6">
      <w:pPr>
        <w:spacing w:after="0" w:line="240" w:lineRule="auto"/>
        <w:jc w:val="both"/>
      </w:pPr>
      <w:r w:rsidRPr="004D0941">
        <w:rPr>
          <w:b/>
        </w:rPr>
        <w:t>Medios electrónicos de pago.-</w:t>
      </w:r>
      <w:r w:rsidRPr="004D0941">
        <w:t xml:space="preserve"> El Desarrollador, desde la fecha de inicio de operación de la Autopista, deberá proporcionar a los usuarios la opción de cobro de peaje a través de medios electrónicos (</w:t>
      </w:r>
      <w:r w:rsidR="00600CB3" w:rsidRPr="004D0941">
        <w:t>telepeaje</w:t>
      </w:r>
      <w:r w:rsidRPr="004D0941">
        <w:t xml:space="preserve">, tarjetas de crédito </w:t>
      </w:r>
      <w:r w:rsidR="00724A25" w:rsidRPr="004D0941">
        <w:t>y/o</w:t>
      </w:r>
      <w:r w:rsidRPr="004D0941">
        <w:t xml:space="preserve"> débito, etc.) por su cuenta o a través del proveedor que decida, por lo menos en un carril por sentido de circulación de cada una de las puntos de cobro (plazas de cobro y casetas), ajustándose a los lineamientos que para tal efecto se describan en el proyecto de Contrato APP.</w:t>
      </w:r>
    </w:p>
    <w:p w14:paraId="4E02514B" w14:textId="5E115ABC" w:rsidR="007F1B9E" w:rsidRDefault="007F1B9E" w:rsidP="006C6CA6">
      <w:pPr>
        <w:spacing w:after="0" w:line="240" w:lineRule="auto"/>
        <w:jc w:val="both"/>
      </w:pPr>
    </w:p>
    <w:p w14:paraId="5AD2BCA1" w14:textId="77777777" w:rsidR="00D44324" w:rsidRPr="004D0941" w:rsidRDefault="00D44324" w:rsidP="006C6CA6">
      <w:pPr>
        <w:spacing w:after="0" w:line="240" w:lineRule="auto"/>
        <w:jc w:val="both"/>
      </w:pPr>
    </w:p>
    <w:p w14:paraId="409C46B8" w14:textId="68F0DE2F" w:rsidR="00305C67" w:rsidRPr="004D0941" w:rsidRDefault="00020572" w:rsidP="006C6CA6">
      <w:pPr>
        <w:pStyle w:val="Ttulo1"/>
        <w:numPr>
          <w:ilvl w:val="0"/>
          <w:numId w:val="18"/>
        </w:numPr>
        <w:ind w:left="378"/>
        <w:jc w:val="both"/>
      </w:pPr>
      <w:bookmarkStart w:id="36" w:name="_Toc34317754"/>
      <w:bookmarkStart w:id="37" w:name="_Toc60744681"/>
      <w:r w:rsidRPr="004D0941">
        <w:t>SISTEMA ITS.</w:t>
      </w:r>
      <w:bookmarkEnd w:id="36"/>
      <w:bookmarkEnd w:id="37"/>
      <w:r w:rsidRPr="004D0941">
        <w:t xml:space="preserve"> </w:t>
      </w:r>
    </w:p>
    <w:p w14:paraId="40585AB5" w14:textId="77777777" w:rsidR="007F1B9E" w:rsidRPr="004D0941" w:rsidRDefault="007F1B9E" w:rsidP="006C6CA6">
      <w:pPr>
        <w:spacing w:after="0" w:line="240" w:lineRule="auto"/>
        <w:jc w:val="both"/>
      </w:pPr>
    </w:p>
    <w:p w14:paraId="4651D237" w14:textId="65C526AD" w:rsidR="00305C67" w:rsidRPr="004D0941" w:rsidRDefault="00305C67" w:rsidP="006C6CA6">
      <w:pPr>
        <w:spacing w:after="0" w:line="240" w:lineRule="auto"/>
        <w:jc w:val="both"/>
      </w:pPr>
      <w:r w:rsidRPr="004D0941">
        <w:t xml:space="preserve">En formato libre, el Concursante deberá incluir en su propuesta un Anteproyecto de un Sistema ITS que considere, como mínimo, los conceptos operacionales, funcionales y características técnicas señalados en el proyecto de Contrato APP, entre los que se encuentran, en forma enunciativa más no limitativa, los siguientes: </w:t>
      </w:r>
    </w:p>
    <w:p w14:paraId="74CA7AD1" w14:textId="77777777" w:rsidR="007F1B9E" w:rsidRPr="004D0941" w:rsidRDefault="007F1B9E" w:rsidP="006C6CA6">
      <w:pPr>
        <w:spacing w:after="0" w:line="240" w:lineRule="auto"/>
        <w:jc w:val="both"/>
      </w:pPr>
    </w:p>
    <w:p w14:paraId="4BFA6BDC" w14:textId="3153CA71" w:rsidR="00305C67" w:rsidRPr="004D0941" w:rsidRDefault="00305C67" w:rsidP="006C6CA6">
      <w:pPr>
        <w:spacing w:after="0" w:line="240" w:lineRule="auto"/>
        <w:jc w:val="both"/>
      </w:pPr>
      <w:r w:rsidRPr="004D0941">
        <w:rPr>
          <w:b/>
        </w:rPr>
        <w:t>Red de telecomunicaciones de fibra óptica</w:t>
      </w:r>
      <w:r w:rsidR="00600CB3" w:rsidRPr="004D0941">
        <w:rPr>
          <w:b/>
        </w:rPr>
        <w:t>. -</w:t>
      </w:r>
      <w:r w:rsidRPr="004D0941">
        <w:rPr>
          <w:b/>
        </w:rPr>
        <w:t xml:space="preserve"> </w:t>
      </w:r>
      <w:r w:rsidRPr="004D0941">
        <w:t xml:space="preserve">La red de telecomunicaciones de fibra óptica en </w:t>
      </w:r>
      <w:r w:rsidR="316AE745" w:rsidRPr="004D0941">
        <w:t>tres</w:t>
      </w:r>
      <w:r w:rsidRPr="004D0941">
        <w:t xml:space="preserve"> tubos con características técnicas y operativas mínimas suficientes</w:t>
      </w:r>
      <w:r w:rsidR="3E31B701" w:rsidRPr="004D0941">
        <w:t xml:space="preserve"> y en completo cumplimiento con las Leyes Aplicables y la Normativa Vigente</w:t>
      </w:r>
      <w:r w:rsidRPr="004D0941">
        <w:t xml:space="preserve">, para las aplicaciones que se requieran, por toda la longitud de la Autopista. </w:t>
      </w:r>
    </w:p>
    <w:p w14:paraId="151075CF" w14:textId="77777777" w:rsidR="007F1B9E" w:rsidRPr="004D0941" w:rsidRDefault="007F1B9E" w:rsidP="006C6CA6">
      <w:pPr>
        <w:spacing w:after="0" w:line="240" w:lineRule="auto"/>
        <w:jc w:val="both"/>
      </w:pPr>
    </w:p>
    <w:p w14:paraId="6108B5A1" w14:textId="7C9C672A" w:rsidR="00305C67" w:rsidRPr="004D0941" w:rsidRDefault="00305C67" w:rsidP="006C6CA6">
      <w:pPr>
        <w:spacing w:after="0" w:line="240" w:lineRule="auto"/>
        <w:jc w:val="both"/>
      </w:pPr>
      <w:r w:rsidRPr="004D0941">
        <w:rPr>
          <w:b/>
        </w:rPr>
        <w:t>Centro de Control de Operación</w:t>
      </w:r>
      <w:r w:rsidR="00600CB3" w:rsidRPr="004D0941">
        <w:rPr>
          <w:b/>
        </w:rPr>
        <w:t>. -</w:t>
      </w:r>
      <w:r w:rsidR="00C22CA3" w:rsidRPr="004D0941">
        <w:rPr>
          <w:b/>
        </w:rPr>
        <w:t xml:space="preserve"> </w:t>
      </w:r>
      <w:r w:rsidRPr="004D0941">
        <w:t xml:space="preserve">El Centro de Control de Operación (CCO), deberá contar con sistemas informáticos que permitan la recepción, procesamiento, análisis y respuesta de los dispositivos que le suministren información, así como terminales suficientes para desempeñar las funciones de respuesta ante llamadas de auxilio, llamadas de quejas y sugerencias, reportes de accidentes o incidentes generadas por los usuarios, las cámaras o el personal de la Autopista. </w:t>
      </w:r>
    </w:p>
    <w:p w14:paraId="3EC5B24C" w14:textId="77777777" w:rsidR="007F1B9E" w:rsidRPr="004D0941" w:rsidRDefault="007F1B9E" w:rsidP="006C6CA6">
      <w:pPr>
        <w:spacing w:after="0" w:line="240" w:lineRule="auto"/>
        <w:jc w:val="both"/>
      </w:pPr>
    </w:p>
    <w:p w14:paraId="262CD21B" w14:textId="42BDB5D3" w:rsidR="00305C67" w:rsidRPr="004D0941" w:rsidRDefault="00305C67" w:rsidP="006C6CA6">
      <w:pPr>
        <w:spacing w:after="0" w:line="240" w:lineRule="auto"/>
        <w:jc w:val="both"/>
      </w:pPr>
      <w:r w:rsidRPr="004D0941">
        <w:t xml:space="preserve">El CCO </w:t>
      </w:r>
      <w:r w:rsidR="00A03997" w:rsidRPr="004D0941">
        <w:t>podrá</w:t>
      </w:r>
      <w:r w:rsidRPr="004D0941">
        <w:t xml:space="preserve"> estar ubicado en </w:t>
      </w:r>
      <w:r w:rsidR="00855E66" w:rsidRPr="004D0941">
        <w:t>el</w:t>
      </w:r>
      <w:r w:rsidRPr="004D0941">
        <w:t xml:space="preserve"> punto de cobro (plazas de cobro y casetas); la selección de su ubicación ponderará los criterios de operación, como la atención a clientes, atención a eventos, ubicación conveniente para iniciar procesos de rescate, servicio, atención a accidentes, incidentes, entre otros. </w:t>
      </w:r>
    </w:p>
    <w:p w14:paraId="02F52591" w14:textId="77777777" w:rsidR="004D0941" w:rsidRPr="004D0941" w:rsidRDefault="004D0941" w:rsidP="006C6CA6">
      <w:pPr>
        <w:spacing w:after="0" w:line="240" w:lineRule="auto"/>
        <w:jc w:val="both"/>
      </w:pPr>
    </w:p>
    <w:p w14:paraId="20852FE0" w14:textId="77777777" w:rsidR="00305C67" w:rsidRPr="004D0941" w:rsidRDefault="00305C67" w:rsidP="006C6CA6">
      <w:pPr>
        <w:spacing w:after="0" w:line="240" w:lineRule="auto"/>
        <w:jc w:val="both"/>
      </w:pPr>
      <w:r w:rsidRPr="004D0941">
        <w:t xml:space="preserve">Las especificaciones de las características de ubicación y edificación del CCO se deberán ajustar a lo dispuesto en el proyecto de Contrato APP. </w:t>
      </w:r>
    </w:p>
    <w:p w14:paraId="4D7276CB" w14:textId="77777777" w:rsidR="007F1B9E" w:rsidRPr="004D0941" w:rsidRDefault="007F1B9E" w:rsidP="006C6CA6">
      <w:pPr>
        <w:spacing w:after="0" w:line="240" w:lineRule="auto"/>
        <w:jc w:val="both"/>
      </w:pPr>
    </w:p>
    <w:p w14:paraId="308A6497" w14:textId="7A053269" w:rsidR="00305C67" w:rsidRPr="004D0941" w:rsidRDefault="00305C67" w:rsidP="006C6CA6">
      <w:pPr>
        <w:spacing w:after="0" w:line="240" w:lineRule="auto"/>
        <w:jc w:val="both"/>
      </w:pPr>
      <w:r w:rsidRPr="004D0941">
        <w:rPr>
          <w:b/>
        </w:rPr>
        <w:t xml:space="preserve">Estaciones de servicio para la operación, </w:t>
      </w:r>
      <w:proofErr w:type="gramStart"/>
      <w:r w:rsidRPr="004D0941">
        <w:rPr>
          <w:b/>
        </w:rPr>
        <w:t>sub</w:t>
      </w:r>
      <w:r w:rsidR="00D44324">
        <w:rPr>
          <w:b/>
        </w:rPr>
        <w:t>-</w:t>
      </w:r>
      <w:r w:rsidRPr="004D0941">
        <w:rPr>
          <w:b/>
        </w:rPr>
        <w:t>bases</w:t>
      </w:r>
      <w:proofErr w:type="gramEnd"/>
      <w:r w:rsidR="00600CB3" w:rsidRPr="004D0941">
        <w:rPr>
          <w:b/>
        </w:rPr>
        <w:t>. -</w:t>
      </w:r>
      <w:r w:rsidRPr="004D0941">
        <w:rPr>
          <w:b/>
        </w:rPr>
        <w:t xml:space="preserve"> </w:t>
      </w:r>
      <w:r w:rsidRPr="004D0941">
        <w:t xml:space="preserve">Las estaciones de servicio a la operación, son </w:t>
      </w:r>
      <w:proofErr w:type="gramStart"/>
      <w:r w:rsidR="349E41B7" w:rsidRPr="004D0941">
        <w:t>sub</w:t>
      </w:r>
      <w:r w:rsidR="00D44324">
        <w:t>-</w:t>
      </w:r>
      <w:r w:rsidR="349E41B7" w:rsidRPr="004D0941">
        <w:t>bases</w:t>
      </w:r>
      <w:proofErr w:type="gramEnd"/>
      <w:r w:rsidRPr="004D0941">
        <w:t xml:space="preserve"> que deberán permitir el alojamiento de servicios tales como: grúa, ambulancia, unidad de </w:t>
      </w:r>
      <w:r w:rsidRPr="004D0941">
        <w:lastRenderedPageBreak/>
        <w:t xml:space="preserve">rescate, base de radio, etc. que garanticen el acceso de los servicios a cualquier punto de la Autopista en tiempos menores a </w:t>
      </w:r>
      <w:r w:rsidR="39057FE5" w:rsidRPr="004D0941">
        <w:t>10</w:t>
      </w:r>
      <w:r w:rsidRPr="004D0941">
        <w:t xml:space="preserve"> (</w:t>
      </w:r>
      <w:r w:rsidR="7F18CDA9" w:rsidRPr="004D0941">
        <w:t>diez</w:t>
      </w:r>
      <w:r w:rsidRPr="004D0941">
        <w:t xml:space="preserve">) minutos según se detalle en el proyecto de Contrato APP. </w:t>
      </w:r>
    </w:p>
    <w:p w14:paraId="2AED33A0" w14:textId="77777777" w:rsidR="007F1B9E" w:rsidRPr="004D0941" w:rsidRDefault="007F1B9E" w:rsidP="006C6CA6">
      <w:pPr>
        <w:spacing w:after="0" w:line="240" w:lineRule="auto"/>
        <w:jc w:val="both"/>
      </w:pPr>
    </w:p>
    <w:p w14:paraId="4841C1E2" w14:textId="6EEA902B" w:rsidR="00305C67" w:rsidRPr="004D0941" w:rsidRDefault="00305C67" w:rsidP="006C6CA6">
      <w:pPr>
        <w:spacing w:after="0" w:line="240" w:lineRule="auto"/>
        <w:jc w:val="both"/>
      </w:pPr>
      <w:r w:rsidRPr="004D0941">
        <w:rPr>
          <w:b/>
        </w:rPr>
        <w:t>Metodología de operación</w:t>
      </w:r>
      <w:r w:rsidR="00600CB3" w:rsidRPr="004D0941">
        <w:rPr>
          <w:b/>
        </w:rPr>
        <w:t>. -</w:t>
      </w:r>
      <w:r w:rsidR="00C22CA3" w:rsidRPr="004D0941">
        <w:rPr>
          <w:b/>
        </w:rPr>
        <w:t xml:space="preserve"> </w:t>
      </w:r>
      <w:r w:rsidRPr="004D0941">
        <w:t xml:space="preserve">Deberá de desarrollarse una metodología de operación, que permita el análisis de los datos, tiempos de respuesta y situación de la Autopista en el momento de un siniestro, incidente o accidente, etc. Deberán permitir al operador, detectar y dar respuesta oportuna, así como mantener el óptimo estado de operación de la Autopista, con base en los parámetros de funcionalidad establecidos en el proyecto de Contrato APP. Los registros de eventos atendidos también se utilizarán para efectuar mediciones y así sustentar programas de mejora continua. </w:t>
      </w:r>
    </w:p>
    <w:p w14:paraId="6CB5C471" w14:textId="77777777" w:rsidR="007F1B9E" w:rsidRPr="004D0941" w:rsidRDefault="007F1B9E" w:rsidP="006C6CA6">
      <w:pPr>
        <w:spacing w:after="0" w:line="240" w:lineRule="auto"/>
        <w:jc w:val="both"/>
      </w:pPr>
    </w:p>
    <w:p w14:paraId="1DB7CA74" w14:textId="6CCCFF1C" w:rsidR="00305C67" w:rsidRPr="004D0941" w:rsidRDefault="00305C67" w:rsidP="006C6CA6">
      <w:pPr>
        <w:spacing w:after="0" w:line="240" w:lineRule="auto"/>
        <w:jc w:val="both"/>
      </w:pPr>
      <w:r w:rsidRPr="004D0941">
        <w:rPr>
          <w:b/>
        </w:rPr>
        <w:t>Paneles y señales de mensajes variables</w:t>
      </w:r>
      <w:r w:rsidR="00600CB3" w:rsidRPr="004D0941">
        <w:rPr>
          <w:b/>
        </w:rPr>
        <w:t>. -</w:t>
      </w:r>
      <w:r w:rsidRPr="004D0941">
        <w:rPr>
          <w:b/>
        </w:rPr>
        <w:t xml:space="preserve"> </w:t>
      </w:r>
      <w:r w:rsidRPr="004D0941">
        <w:t xml:space="preserve">La Autopista deberá estar provista de una serie de paneles y señales de mensajes variables, destinadas exclusivamente para el uso de información, que ayude al usuario a conocer la situación de la Autopista, en el tiempo real (tiempos de recorrido estimados desde ese punto hasta otro, situación de tráfico en puntos específicos, velocidad permitida en el momento, situación climatológica, etc.). </w:t>
      </w:r>
    </w:p>
    <w:p w14:paraId="53612C5B" w14:textId="77777777" w:rsidR="007F1B9E" w:rsidRPr="004D0941" w:rsidRDefault="007F1B9E" w:rsidP="006C6CA6">
      <w:pPr>
        <w:spacing w:after="0" w:line="240" w:lineRule="auto"/>
        <w:jc w:val="both"/>
      </w:pPr>
    </w:p>
    <w:p w14:paraId="2EDE8554" w14:textId="768A2C76" w:rsidR="00305C67" w:rsidRPr="004D0941" w:rsidRDefault="00305C67" w:rsidP="004D0941">
      <w:pPr>
        <w:spacing w:after="0" w:line="240" w:lineRule="auto"/>
        <w:jc w:val="both"/>
      </w:pPr>
      <w:r w:rsidRPr="004D0941">
        <w:rPr>
          <w:b/>
        </w:rPr>
        <w:t>Teléfonos SOS</w:t>
      </w:r>
      <w:r w:rsidR="00600CB3" w:rsidRPr="004D0941">
        <w:rPr>
          <w:b/>
        </w:rPr>
        <w:t>.</w:t>
      </w:r>
      <w:r w:rsidR="00600CB3" w:rsidRPr="004D0941">
        <w:t xml:space="preserve"> -</w:t>
      </w:r>
      <w:r w:rsidR="00C22CA3" w:rsidRPr="004D0941">
        <w:t xml:space="preserve"> </w:t>
      </w:r>
      <w:r w:rsidRPr="004D0941">
        <w:t>Deberá contar con dispositivos de comunicación remota o medios de transmisión itinerante a lo largo de la vía que permita y garanticen a usuario pronta respuesta a cualquier evento</w:t>
      </w:r>
      <w:r w:rsidR="002D6368" w:rsidRPr="004D0941">
        <w:t>.</w:t>
      </w:r>
      <w:r w:rsidRPr="004D0941">
        <w:t xml:space="preserve"> </w:t>
      </w:r>
    </w:p>
    <w:p w14:paraId="5C4DA4DE" w14:textId="77777777" w:rsidR="007F1B9E" w:rsidRPr="004D0941" w:rsidRDefault="007F1B9E" w:rsidP="004D0941">
      <w:pPr>
        <w:spacing w:after="0" w:line="240" w:lineRule="auto"/>
        <w:jc w:val="both"/>
      </w:pPr>
    </w:p>
    <w:p w14:paraId="29ADC268" w14:textId="034D4FF2" w:rsidR="00305C67" w:rsidRPr="004D0941" w:rsidRDefault="00305C67" w:rsidP="004D0941">
      <w:pPr>
        <w:spacing w:after="0" w:line="240" w:lineRule="auto"/>
        <w:jc w:val="both"/>
      </w:pPr>
      <w:r w:rsidRPr="004D0941">
        <w:t>La descripción detallada de las características de los dispositivos requeridos para la Autopista que el Concursante deberá contemplar en su Propuesta está contenida en el proyecto de Contrato APP.</w:t>
      </w:r>
    </w:p>
    <w:p w14:paraId="7E970674" w14:textId="7C11F2DC" w:rsidR="007F1B9E" w:rsidRPr="004D0941" w:rsidRDefault="007F1B9E" w:rsidP="004D0941">
      <w:pPr>
        <w:spacing w:after="0" w:line="240" w:lineRule="auto"/>
        <w:jc w:val="both"/>
      </w:pPr>
    </w:p>
    <w:p w14:paraId="0A07CFEC" w14:textId="1AE25FC9" w:rsidR="00305C67" w:rsidRPr="004D0941" w:rsidRDefault="00F200A3" w:rsidP="004D0941">
      <w:pPr>
        <w:pStyle w:val="Ttulo1"/>
        <w:numPr>
          <w:ilvl w:val="0"/>
          <w:numId w:val="18"/>
        </w:numPr>
        <w:ind w:left="378"/>
        <w:jc w:val="both"/>
      </w:pPr>
      <w:bookmarkStart w:id="38" w:name="_Toc34317755"/>
      <w:bookmarkStart w:id="39" w:name="_Toc60744682"/>
      <w:r w:rsidRPr="004D0941">
        <w:t>INFORMACIÓN DE LAS OBRAS.</w:t>
      </w:r>
      <w:bookmarkEnd w:id="38"/>
      <w:bookmarkEnd w:id="39"/>
    </w:p>
    <w:p w14:paraId="222A9811" w14:textId="77777777" w:rsidR="001125A6" w:rsidRPr="004D0941" w:rsidRDefault="001125A6" w:rsidP="004D0941">
      <w:pPr>
        <w:spacing w:after="0" w:line="240" w:lineRule="auto"/>
        <w:jc w:val="both"/>
      </w:pPr>
    </w:p>
    <w:p w14:paraId="68C056CA" w14:textId="7D1A381B" w:rsidR="00305C67" w:rsidRPr="004D0941" w:rsidRDefault="0018323A" w:rsidP="004D0941">
      <w:pPr>
        <w:pStyle w:val="Ttulo2"/>
        <w:numPr>
          <w:ilvl w:val="0"/>
          <w:numId w:val="0"/>
        </w:numPr>
        <w:spacing w:before="0" w:line="240" w:lineRule="auto"/>
        <w:jc w:val="both"/>
        <w:rPr>
          <w:rFonts w:ascii="Arial" w:hAnsi="Arial" w:cs="Arial"/>
          <w:b/>
          <w:bCs/>
          <w:color w:val="auto"/>
          <w:sz w:val="22"/>
          <w:szCs w:val="22"/>
        </w:rPr>
      </w:pPr>
      <w:bookmarkStart w:id="40" w:name="_Toc34317756"/>
      <w:bookmarkStart w:id="41" w:name="_Toc60744683"/>
      <w:r w:rsidRPr="004D0941">
        <w:rPr>
          <w:rFonts w:ascii="Arial" w:hAnsi="Arial" w:cs="Arial"/>
          <w:b/>
          <w:bCs/>
          <w:color w:val="auto"/>
          <w:sz w:val="22"/>
          <w:szCs w:val="22"/>
        </w:rPr>
        <w:t>6.1</w:t>
      </w:r>
      <w:r w:rsidR="007D5779" w:rsidRPr="004D0941">
        <w:rPr>
          <w:rFonts w:ascii="Arial" w:hAnsi="Arial" w:cs="Arial"/>
          <w:b/>
          <w:bCs/>
          <w:color w:val="auto"/>
          <w:sz w:val="22"/>
          <w:szCs w:val="22"/>
        </w:rPr>
        <w:t xml:space="preserve"> </w:t>
      </w:r>
      <w:r w:rsidR="00305C67" w:rsidRPr="004D0941">
        <w:rPr>
          <w:rFonts w:ascii="Arial" w:hAnsi="Arial" w:cs="Arial"/>
          <w:b/>
          <w:bCs/>
          <w:color w:val="auto"/>
          <w:sz w:val="22"/>
          <w:szCs w:val="22"/>
        </w:rPr>
        <w:t>Lineamientos para la formulación del Programa de Construcción.</w:t>
      </w:r>
      <w:bookmarkEnd w:id="40"/>
      <w:bookmarkEnd w:id="41"/>
    </w:p>
    <w:p w14:paraId="60DE3166" w14:textId="77777777" w:rsidR="001125A6" w:rsidRPr="004D0941" w:rsidRDefault="001125A6" w:rsidP="004D0941">
      <w:pPr>
        <w:spacing w:after="0" w:line="240" w:lineRule="auto"/>
        <w:jc w:val="both"/>
      </w:pPr>
    </w:p>
    <w:p w14:paraId="35CE7D38" w14:textId="46710DD8" w:rsidR="00305C67" w:rsidRPr="004D0941" w:rsidRDefault="00305C67" w:rsidP="004D0941">
      <w:pPr>
        <w:spacing w:after="0" w:line="240" w:lineRule="auto"/>
        <w:jc w:val="both"/>
      </w:pPr>
      <w:r w:rsidRPr="004D0941">
        <w:t xml:space="preserve">El Concursante como parte de su Oferta Técnica, deberá presentar el Programa de Construcción para la Autopista de acuerdo con el </w:t>
      </w:r>
      <w:r w:rsidRPr="004D0941">
        <w:rPr>
          <w:b/>
        </w:rPr>
        <w:t xml:space="preserve">Formato </w:t>
      </w:r>
      <w:r w:rsidR="006157A0" w:rsidRPr="004D0941">
        <w:rPr>
          <w:b/>
        </w:rPr>
        <w:t xml:space="preserve">AT </w:t>
      </w:r>
      <w:r w:rsidR="00972FDB" w:rsidRPr="004D0941">
        <w:rPr>
          <w:b/>
        </w:rPr>
        <w:t>6</w:t>
      </w:r>
      <w:r w:rsidRPr="004D0941">
        <w:t>, anexo a las Bases Generales del Concurso. Dentro de dicho programa detallará cada partida, subpartida y concepto de obra que integre el Proyecto Ejecutivo a un nivel de detalle que muestre, entre otras, las actividades en obras ‘in situ’ y en taller, la estrategia de ataque por frentes de trabajo, la propuesta de traslado y de montaje de elementos estructurales prefabricados, las obras inducidas previsibles, los trabajos de mitigación ambiental y de afectaciones, así como el uso de equipo especializado; y en forma separada anotará los volúmenes de obra a ejecutar cada mes.</w:t>
      </w:r>
    </w:p>
    <w:p w14:paraId="7A2CF49A" w14:textId="77777777" w:rsidR="004D0941" w:rsidRPr="004D0941" w:rsidRDefault="004D0941" w:rsidP="004D0941">
      <w:pPr>
        <w:spacing w:after="0" w:line="240" w:lineRule="auto"/>
        <w:jc w:val="both"/>
      </w:pPr>
    </w:p>
    <w:p w14:paraId="4DA68E28" w14:textId="29B0AFAF" w:rsidR="00305C67" w:rsidRPr="004D0941" w:rsidRDefault="00305C67" w:rsidP="004D0941">
      <w:pPr>
        <w:spacing w:after="0" w:line="240" w:lineRule="auto"/>
        <w:jc w:val="both"/>
      </w:pPr>
      <w:r w:rsidRPr="004D0941">
        <w:t xml:space="preserve">El Concursante deberá verificar que los procedimientos constructivos sean consistentes con las Especificaciones Técnicas aplicadas por la </w:t>
      </w:r>
      <w:r w:rsidR="00613986" w:rsidRPr="004D0941">
        <w:t>Secretaría</w:t>
      </w:r>
      <w:r w:rsidRPr="004D0941">
        <w:t>. El Programa de Construcción de</w:t>
      </w:r>
      <w:r w:rsidR="00C30786" w:rsidRPr="004D0941">
        <w:t xml:space="preserve"> </w:t>
      </w:r>
      <w:r w:rsidR="00CC2B84" w:rsidRPr="004D0941">
        <w:t>l</w:t>
      </w:r>
      <w:r w:rsidR="00C30786" w:rsidRPr="004D0941">
        <w:t>a Autopista</w:t>
      </w:r>
      <w:r w:rsidR="00CC2B84" w:rsidRPr="004D0941">
        <w:t xml:space="preserve"> </w:t>
      </w:r>
      <w:r w:rsidRPr="004D0941">
        <w:t>deberá ser consistente con el Programa de Inversión y el Catálogo de Conceptos</w:t>
      </w:r>
      <w:r w:rsidR="00922357" w:rsidRPr="004D0941">
        <w:t xml:space="preserve"> </w:t>
      </w:r>
      <w:r w:rsidR="00E824C4" w:rsidRPr="004D0941">
        <w:t>(FORMA E-7).</w:t>
      </w:r>
    </w:p>
    <w:p w14:paraId="7A508A3D" w14:textId="77777777" w:rsidR="004D0941" w:rsidRPr="004D0941" w:rsidRDefault="004D0941" w:rsidP="004D0941">
      <w:pPr>
        <w:spacing w:after="0" w:line="240" w:lineRule="auto"/>
        <w:jc w:val="both"/>
      </w:pPr>
    </w:p>
    <w:p w14:paraId="09A872F2" w14:textId="7ED432CD" w:rsidR="00305C67" w:rsidRPr="004D0941" w:rsidRDefault="00305C67" w:rsidP="004D0941">
      <w:pPr>
        <w:spacing w:after="0" w:line="240" w:lineRule="auto"/>
        <w:jc w:val="both"/>
      </w:pPr>
      <w:r w:rsidRPr="004D0941">
        <w:t>El concursante como parte de su Oferta Técnica deberá considerar que para hacer efectivo el cobro por derecho de uso la Autopista (cobro de peaje), solo podrá realizarlo hasta que el proyecto se encuentre terminado, es decir, que podrá cobrar el peaje, si y solo si se han concluido tanto los trabaos de construcción de</w:t>
      </w:r>
      <w:r w:rsidR="00C30786" w:rsidRPr="004D0941">
        <w:t xml:space="preserve"> la Autopista</w:t>
      </w:r>
      <w:r w:rsidRPr="004D0941">
        <w:t>.</w:t>
      </w:r>
    </w:p>
    <w:p w14:paraId="2DADF15D" w14:textId="77777777" w:rsidR="004D0941" w:rsidRPr="004D0941" w:rsidRDefault="004D0941" w:rsidP="004D0941">
      <w:pPr>
        <w:spacing w:after="0" w:line="240" w:lineRule="auto"/>
        <w:jc w:val="both"/>
      </w:pPr>
    </w:p>
    <w:p w14:paraId="1E4E5C4C" w14:textId="05113F40" w:rsidR="00305C67" w:rsidRPr="004D0941" w:rsidRDefault="00305C67" w:rsidP="004D0941">
      <w:pPr>
        <w:spacing w:after="0" w:line="240" w:lineRule="auto"/>
        <w:jc w:val="both"/>
      </w:pPr>
      <w:r w:rsidRPr="004D0941">
        <w:t xml:space="preserve">El Concursante deberá presentar como parte de su Oferta Técnica, el Programa de Utilización de Maquinaria y Equipo para la Autopista por separado, con base al programa de obra y de acuerdo con el </w:t>
      </w:r>
      <w:bookmarkStart w:id="42" w:name="_Hlk30697494"/>
      <w:r w:rsidRPr="004D0941">
        <w:rPr>
          <w:b/>
        </w:rPr>
        <w:t xml:space="preserve">Formato </w:t>
      </w:r>
      <w:r w:rsidR="00BD2989" w:rsidRPr="004D0941">
        <w:rPr>
          <w:b/>
        </w:rPr>
        <w:t>AT 7</w:t>
      </w:r>
      <w:r w:rsidR="00782EE0" w:rsidRPr="004D0941">
        <w:t>,</w:t>
      </w:r>
      <w:r w:rsidRPr="004D0941">
        <w:t xml:space="preserve"> </w:t>
      </w:r>
      <w:bookmarkEnd w:id="42"/>
      <w:r w:rsidRPr="004D0941">
        <w:t xml:space="preserve">anexo a las Bases Generales del Concurso. Dentro de dicho programa detallará en forma mensual y para cada partida, subpartida y concepto de obra, por separado la maquinaria y equipo a </w:t>
      </w:r>
      <w:r w:rsidRPr="004D0941">
        <w:lastRenderedPageBreak/>
        <w:t>utilizar para la ejecución del Proyecto Ejecutivo de la Autopista, el cual se expresará en horas efectivas de trabajo.</w:t>
      </w:r>
    </w:p>
    <w:p w14:paraId="01B43227" w14:textId="77777777" w:rsidR="004D0941" w:rsidRPr="004D0941" w:rsidRDefault="004D0941" w:rsidP="004D0941">
      <w:pPr>
        <w:spacing w:after="0" w:line="240" w:lineRule="auto"/>
        <w:jc w:val="both"/>
      </w:pPr>
    </w:p>
    <w:p w14:paraId="3F3793CB" w14:textId="78F4A29C" w:rsidR="00305C67" w:rsidRPr="004D0941" w:rsidRDefault="00305C67" w:rsidP="004D0941">
      <w:pPr>
        <w:spacing w:after="0" w:line="240" w:lineRule="auto"/>
        <w:jc w:val="both"/>
      </w:pPr>
      <w:r w:rsidRPr="004D0941">
        <w:t xml:space="preserve">El Concursante deberá presentar como parte de su Oferta Técnica, el avance mensual porcentual de la construcción de la Autopista por separado, de conformidad con el </w:t>
      </w:r>
      <w:r w:rsidR="00782EE0" w:rsidRPr="004D0941">
        <w:rPr>
          <w:b/>
        </w:rPr>
        <w:t xml:space="preserve">Formato </w:t>
      </w:r>
      <w:r w:rsidR="00BD2989" w:rsidRPr="004D0941">
        <w:rPr>
          <w:b/>
        </w:rPr>
        <w:t>AT 8</w:t>
      </w:r>
      <w:r w:rsidR="00782EE0" w:rsidRPr="004D0941">
        <w:t xml:space="preserve">, </w:t>
      </w:r>
      <w:r w:rsidRPr="004D0941">
        <w:t>anexo a las Bases Generales del Concurso. Dentro de dicho documento deberá indicar el avance mensual esperado en forma porcentual, por cada partida, subpartida y concepto de obra, respecto al total de las obras a ejecutar.</w:t>
      </w:r>
    </w:p>
    <w:p w14:paraId="5C0F2D77" w14:textId="77777777" w:rsidR="004D0941" w:rsidRPr="004D0941" w:rsidRDefault="004D0941" w:rsidP="004D0941">
      <w:pPr>
        <w:spacing w:after="0" w:line="240" w:lineRule="auto"/>
        <w:jc w:val="both"/>
      </w:pPr>
    </w:p>
    <w:p w14:paraId="522DB7D3" w14:textId="4D500346" w:rsidR="00305C67" w:rsidRPr="004D0941" w:rsidRDefault="00305C67" w:rsidP="004D0941">
      <w:pPr>
        <w:spacing w:after="0" w:line="240" w:lineRule="auto"/>
        <w:jc w:val="both"/>
      </w:pPr>
      <w:r w:rsidRPr="004D0941">
        <w:t>El Concursante deberá tomar en cuenta para la preparación de su Oferta Técnica, las condiciones climáticas, topográficas y geológicas del lugar de la construcción d</w:t>
      </w:r>
      <w:r w:rsidR="0066533D" w:rsidRPr="004D0941">
        <w:t>e</w:t>
      </w:r>
      <w:r w:rsidR="00C30786" w:rsidRPr="004D0941">
        <w:t xml:space="preserve"> la Autopista</w:t>
      </w:r>
      <w:r w:rsidRPr="004D0941">
        <w:t>.</w:t>
      </w:r>
    </w:p>
    <w:p w14:paraId="119A747E" w14:textId="77777777" w:rsidR="004D0941" w:rsidRPr="004D0941" w:rsidRDefault="004D0941" w:rsidP="004D0941">
      <w:pPr>
        <w:spacing w:after="0" w:line="240" w:lineRule="auto"/>
        <w:jc w:val="both"/>
      </w:pPr>
    </w:p>
    <w:p w14:paraId="0D219C9E" w14:textId="6D73B400" w:rsidR="001125A6" w:rsidRPr="004D0941" w:rsidRDefault="00305C67" w:rsidP="004D0941">
      <w:pPr>
        <w:spacing w:after="0" w:line="240" w:lineRule="auto"/>
        <w:jc w:val="both"/>
      </w:pPr>
      <w:r w:rsidRPr="004D0941">
        <w:t>El Concursante para la construcción de la Autopista, deberá tomar en cuenta que el Desarrollador, observará el Programa de Construcción entregado junto con la Propuesta, que será considerado como un anexo del Contrato APP y servirá para llevar el control físico-financiero de las obras ejecutadas y el pago al constructor de las estimaciones correspondientes a la ejecución de la obra.</w:t>
      </w:r>
    </w:p>
    <w:p w14:paraId="0ACD66FA" w14:textId="77777777" w:rsidR="004D0941" w:rsidRPr="004D0941" w:rsidRDefault="004D0941" w:rsidP="004D0941">
      <w:pPr>
        <w:spacing w:after="0" w:line="240" w:lineRule="auto"/>
        <w:jc w:val="both"/>
      </w:pPr>
    </w:p>
    <w:p w14:paraId="6347D83F" w14:textId="04F44BC8" w:rsidR="00305C67" w:rsidRPr="004D0941" w:rsidRDefault="00305C67" w:rsidP="004D0941">
      <w:pPr>
        <w:spacing w:after="0" w:line="240" w:lineRule="auto"/>
        <w:jc w:val="both"/>
      </w:pPr>
      <w:r w:rsidRPr="004D0941">
        <w:t xml:space="preserve">El Concursante Ganador se obliga a presentar a la </w:t>
      </w:r>
      <w:r w:rsidR="00613986" w:rsidRPr="004D0941">
        <w:t>Secretaría</w:t>
      </w:r>
      <w:r w:rsidRPr="004D0941">
        <w:t xml:space="preserve"> la sustitución del Programa de Construcción entregado con la Propuesta por otro que describa a mayor detalle el procedimiento de construcción de las partidas, subpartidas y conceptos de obra a realizar durante la Construcción. Este nuevo programa deberá ser entregado por el Desarrollador junto con la solicitud de expedición del Aviso de Inicio de Construcción. </w:t>
      </w:r>
    </w:p>
    <w:p w14:paraId="2B0BEBA8" w14:textId="77777777" w:rsidR="004D0941" w:rsidRPr="004D0941" w:rsidRDefault="004D0941" w:rsidP="004D0941">
      <w:pPr>
        <w:spacing w:after="0" w:line="240" w:lineRule="auto"/>
        <w:jc w:val="both"/>
      </w:pPr>
    </w:p>
    <w:p w14:paraId="563FC8F2" w14:textId="02F84AEF" w:rsidR="00305C67" w:rsidRPr="004D0941" w:rsidRDefault="00305C67" w:rsidP="004D0941">
      <w:pPr>
        <w:spacing w:after="0" w:line="240" w:lineRule="auto"/>
        <w:jc w:val="both"/>
      </w:pPr>
      <w:r w:rsidRPr="004D0941">
        <w:t>El Concursante deberá tomar en cuenta que</w:t>
      </w:r>
      <w:r w:rsidR="00600CB3" w:rsidRPr="004D0941">
        <w:t>,</w:t>
      </w:r>
      <w:r w:rsidRPr="004D0941">
        <w:t xml:space="preserve"> para la evaluación de la Oferta Técnica, la </w:t>
      </w:r>
      <w:r w:rsidR="004F6A77" w:rsidRPr="004D0941">
        <w:t>Secretaría</w:t>
      </w:r>
      <w:r w:rsidRPr="004D0941">
        <w:t xml:space="preserve"> revisará que el Programa de Construcción para la Autopista y la Fecha de Inicio de Operación de cada uno de ellos, se ajusten a los plazos establecidos en las Bases Generales del Concurso. </w:t>
      </w:r>
    </w:p>
    <w:p w14:paraId="1D048F71" w14:textId="77777777" w:rsidR="001125A6" w:rsidRPr="004D0941" w:rsidRDefault="001125A6" w:rsidP="004D0941">
      <w:pPr>
        <w:spacing w:after="0" w:line="240" w:lineRule="auto"/>
        <w:jc w:val="both"/>
      </w:pPr>
    </w:p>
    <w:p w14:paraId="680CC082" w14:textId="445A3367" w:rsidR="00305C67" w:rsidRPr="004D0941" w:rsidRDefault="00782EE0" w:rsidP="004D0941">
      <w:pPr>
        <w:pStyle w:val="Prrafodelista"/>
        <w:ind w:left="569"/>
      </w:pPr>
      <w:r w:rsidRPr="004D0941" w:rsidDel="00FE0D9C">
        <w:rPr>
          <w:b/>
        </w:rPr>
        <w:t>6</w:t>
      </w:r>
      <w:r w:rsidR="00305C67" w:rsidRPr="004D0941">
        <w:rPr>
          <w:b/>
        </w:rPr>
        <w:t xml:space="preserve">.1.1 Información documental de soporte </w:t>
      </w:r>
    </w:p>
    <w:p w14:paraId="2BCB2FD7" w14:textId="77777777" w:rsidR="001125A6" w:rsidRPr="004D0941" w:rsidRDefault="001125A6" w:rsidP="004D0941">
      <w:pPr>
        <w:spacing w:after="0" w:line="240" w:lineRule="auto"/>
        <w:jc w:val="both"/>
      </w:pPr>
    </w:p>
    <w:p w14:paraId="4C4217D6" w14:textId="6793A62E" w:rsidR="00305C67" w:rsidRPr="004D0941" w:rsidRDefault="00305C67" w:rsidP="004D0941">
      <w:pPr>
        <w:spacing w:after="0" w:line="240" w:lineRule="auto"/>
        <w:jc w:val="both"/>
      </w:pPr>
      <w:r w:rsidRPr="004D0941">
        <w:t xml:space="preserve">La información documental de soporte, que se menciona en la </w:t>
      </w:r>
      <w:proofErr w:type="spellStart"/>
      <w:r w:rsidRPr="004D0941">
        <w:t>curricula</w:t>
      </w:r>
      <w:proofErr w:type="spellEnd"/>
      <w:r w:rsidRPr="004D0941">
        <w:t xml:space="preserve"> de empresas, y personal técnico, tal como: Contratos (debidamente formalizados), Actas de Entrega – Recepción, Certificados de Estudios, Cedulas Profesionales, etc., deberá ser presentada en forma digital, en </w:t>
      </w:r>
      <w:r w:rsidR="00AA3DF3" w:rsidRPr="004D0941">
        <w:t>dos</w:t>
      </w:r>
      <w:r w:rsidRPr="004D0941">
        <w:t xml:space="preserve"> disco</w:t>
      </w:r>
      <w:r w:rsidR="00AA3DF3" w:rsidRPr="004D0941">
        <w:t>s</w:t>
      </w:r>
      <w:r w:rsidRPr="004D0941">
        <w:t xml:space="preserve"> CD</w:t>
      </w:r>
      <w:r w:rsidR="0093013F" w:rsidRPr="004D0941">
        <w:t xml:space="preserve"> o USB</w:t>
      </w:r>
      <w:r w:rsidRPr="004D0941">
        <w:t xml:space="preserve">, anexados a la propuesta escrita, los archivos deberán estar en formatos cerrado (PDF) y editable (Word, Excel) </w:t>
      </w:r>
      <w:r w:rsidR="00FA62F8" w:rsidRPr="004D0941">
        <w:t>los</w:t>
      </w:r>
      <w:r w:rsidR="00F63B77" w:rsidRPr="004D0941">
        <w:t xml:space="preserve"> CD o USB</w:t>
      </w:r>
      <w:r w:rsidRPr="004D0941">
        <w:t xml:space="preserve"> deberá estar acompañado de un índice general de su contenido, que indique en forma general y referenciada al subíndice al que se refiere esta documentación, impreso en una carta de redacción libre, y rubricado por el representante legal del Concursante. </w:t>
      </w:r>
    </w:p>
    <w:p w14:paraId="229E7ED4" w14:textId="77777777" w:rsidR="00FD7E84" w:rsidRPr="004D0941" w:rsidRDefault="00FD7E84" w:rsidP="004D0941">
      <w:pPr>
        <w:spacing w:after="0" w:line="240" w:lineRule="auto"/>
        <w:jc w:val="both"/>
      </w:pPr>
    </w:p>
    <w:p w14:paraId="1E995A11" w14:textId="2A7ED566" w:rsidR="00305C67" w:rsidRPr="004D0941" w:rsidRDefault="007D5779" w:rsidP="004D0941">
      <w:pPr>
        <w:pStyle w:val="Ttulo2"/>
        <w:numPr>
          <w:ilvl w:val="0"/>
          <w:numId w:val="0"/>
        </w:numPr>
        <w:spacing w:before="0" w:line="240" w:lineRule="auto"/>
        <w:jc w:val="both"/>
        <w:rPr>
          <w:rFonts w:ascii="Arial" w:hAnsi="Arial" w:cs="Arial"/>
          <w:b/>
          <w:bCs/>
          <w:color w:val="auto"/>
          <w:sz w:val="22"/>
          <w:szCs w:val="22"/>
        </w:rPr>
      </w:pPr>
      <w:bookmarkStart w:id="43" w:name="_Toc34317757"/>
      <w:bookmarkStart w:id="44" w:name="_Toc60744684"/>
      <w:r w:rsidRPr="004D0941">
        <w:rPr>
          <w:rFonts w:ascii="Arial" w:hAnsi="Arial" w:cs="Arial"/>
          <w:b/>
          <w:bCs/>
          <w:color w:val="auto"/>
          <w:sz w:val="22"/>
          <w:szCs w:val="22"/>
        </w:rPr>
        <w:t xml:space="preserve">6.2 </w:t>
      </w:r>
      <w:r w:rsidR="00305C67" w:rsidRPr="004D0941">
        <w:rPr>
          <w:rFonts w:ascii="Arial" w:hAnsi="Arial" w:cs="Arial"/>
          <w:b/>
          <w:bCs/>
          <w:color w:val="auto"/>
          <w:sz w:val="22"/>
          <w:szCs w:val="22"/>
        </w:rPr>
        <w:t>Construcción de</w:t>
      </w:r>
      <w:r w:rsidR="009D6E8A" w:rsidRPr="004D0941">
        <w:rPr>
          <w:rFonts w:ascii="Arial" w:hAnsi="Arial" w:cs="Arial"/>
          <w:b/>
          <w:bCs/>
          <w:color w:val="auto"/>
          <w:sz w:val="22"/>
          <w:szCs w:val="22"/>
        </w:rPr>
        <w:t>l</w:t>
      </w:r>
      <w:r w:rsidR="00305C67" w:rsidRPr="004D0941">
        <w:rPr>
          <w:rFonts w:ascii="Arial" w:hAnsi="Arial" w:cs="Arial"/>
          <w:b/>
          <w:bCs/>
          <w:color w:val="auto"/>
          <w:sz w:val="22"/>
          <w:szCs w:val="22"/>
        </w:rPr>
        <w:t xml:space="preserve"> Autopista.</w:t>
      </w:r>
      <w:bookmarkEnd w:id="43"/>
      <w:bookmarkEnd w:id="44"/>
      <w:r w:rsidR="00305C67" w:rsidRPr="004D0941">
        <w:rPr>
          <w:rFonts w:ascii="Arial" w:hAnsi="Arial" w:cs="Arial"/>
          <w:b/>
          <w:bCs/>
          <w:color w:val="auto"/>
          <w:sz w:val="22"/>
          <w:szCs w:val="22"/>
        </w:rPr>
        <w:t xml:space="preserve"> </w:t>
      </w:r>
    </w:p>
    <w:p w14:paraId="13D7FF3F" w14:textId="77777777" w:rsidR="001125A6" w:rsidRPr="004D0941" w:rsidRDefault="001125A6" w:rsidP="004D0941">
      <w:pPr>
        <w:spacing w:after="0" w:line="240" w:lineRule="auto"/>
        <w:jc w:val="both"/>
      </w:pPr>
    </w:p>
    <w:p w14:paraId="7C20F22C" w14:textId="099F42B5" w:rsidR="00305C67" w:rsidRPr="004D0941" w:rsidRDefault="00305C67" w:rsidP="004D0941">
      <w:pPr>
        <w:spacing w:after="0" w:line="240" w:lineRule="auto"/>
        <w:jc w:val="both"/>
      </w:pPr>
      <w:r w:rsidRPr="004D0941">
        <w:t>Para la construcción de</w:t>
      </w:r>
      <w:r w:rsidR="00CC23F5" w:rsidRPr="004D0941">
        <w:t xml:space="preserve">l </w:t>
      </w:r>
      <w:r w:rsidR="00644C02" w:rsidRPr="004D0941">
        <w:t>Autopista</w:t>
      </w:r>
      <w:r w:rsidRPr="004D0941">
        <w:t>, así como, en su caso, para la construcción de las obras inducidas y adicionales, mejoras</w:t>
      </w:r>
      <w:r w:rsidR="00CC23F5" w:rsidRPr="004D0941">
        <w:t xml:space="preserve"> y </w:t>
      </w:r>
      <w:r w:rsidRPr="004D0941">
        <w:t>ampliaciones</w:t>
      </w:r>
      <w:r w:rsidR="00CC23F5" w:rsidRPr="004D0941">
        <w:t>,</w:t>
      </w:r>
      <w:r w:rsidRPr="004D0941">
        <w:t xml:space="preserve"> los Concursantes deberán considerar en su propuesta lo siguiente:</w:t>
      </w:r>
    </w:p>
    <w:p w14:paraId="14FF1F97" w14:textId="77777777" w:rsidR="001125A6" w:rsidRPr="004D0941" w:rsidRDefault="001125A6" w:rsidP="004D0941">
      <w:pPr>
        <w:spacing w:after="0" w:line="240" w:lineRule="auto"/>
        <w:jc w:val="both"/>
      </w:pPr>
    </w:p>
    <w:p w14:paraId="16F78470" w14:textId="08629678" w:rsidR="00305C67" w:rsidRPr="004D0941" w:rsidRDefault="00782EE0" w:rsidP="004D0941">
      <w:pPr>
        <w:pStyle w:val="Prrafodelista"/>
        <w:ind w:left="569"/>
      </w:pPr>
      <w:r w:rsidRPr="004D0941">
        <w:rPr>
          <w:b/>
        </w:rPr>
        <w:t>6</w:t>
      </w:r>
      <w:r w:rsidR="00305C67" w:rsidRPr="004D0941">
        <w:rPr>
          <w:b/>
        </w:rPr>
        <w:t xml:space="preserve">.2.1. </w:t>
      </w:r>
      <w:bookmarkStart w:id="45" w:name="_Hlk38677734"/>
      <w:r w:rsidR="00305C67" w:rsidRPr="004D0941">
        <w:rPr>
          <w:b/>
        </w:rPr>
        <w:t xml:space="preserve">Experiencia y capacidad técnica de la persona moral que tendrá a su cargo la construcción. </w:t>
      </w:r>
      <w:bookmarkEnd w:id="45"/>
    </w:p>
    <w:p w14:paraId="371F629D" w14:textId="77777777" w:rsidR="001125A6" w:rsidRPr="004D0941" w:rsidRDefault="001125A6" w:rsidP="004D0941">
      <w:pPr>
        <w:spacing w:after="0" w:line="240" w:lineRule="auto"/>
        <w:jc w:val="both"/>
      </w:pPr>
    </w:p>
    <w:p w14:paraId="30A0794E" w14:textId="08630F78" w:rsidR="00305C67" w:rsidRPr="004D0941" w:rsidRDefault="00305C67" w:rsidP="004D0941">
      <w:pPr>
        <w:spacing w:after="0" w:line="240" w:lineRule="auto"/>
        <w:jc w:val="both"/>
      </w:pPr>
      <w:r w:rsidRPr="004D0941">
        <w:t xml:space="preserve">Los Concursantes deberán acreditar, que la persona moral que tendrá a su cargo la construcción tiene la experiencia y la capacidad técnica, para realizar las actividades relacionadas con la misma. </w:t>
      </w:r>
    </w:p>
    <w:p w14:paraId="44A955F6" w14:textId="77777777" w:rsidR="001125A6" w:rsidRPr="004D0941" w:rsidRDefault="001125A6" w:rsidP="004D0941">
      <w:pPr>
        <w:spacing w:after="0" w:line="240" w:lineRule="auto"/>
        <w:jc w:val="both"/>
      </w:pPr>
    </w:p>
    <w:p w14:paraId="175A7D28" w14:textId="346BCFDF" w:rsidR="00305C67" w:rsidRPr="004D0941" w:rsidRDefault="00305C67" w:rsidP="004D0941">
      <w:pPr>
        <w:spacing w:after="0" w:line="240" w:lineRule="auto"/>
        <w:jc w:val="both"/>
      </w:pPr>
      <w:r w:rsidRPr="004D0941">
        <w:t xml:space="preserve">Para ello, </w:t>
      </w:r>
      <w:r w:rsidR="0058661D" w:rsidRPr="004D0941">
        <w:t>el Concursante</w:t>
      </w:r>
      <w:r w:rsidRPr="004D0941">
        <w:t xml:space="preserve"> </w:t>
      </w:r>
      <w:r w:rsidR="003F3EEB" w:rsidRPr="004D0941">
        <w:t xml:space="preserve">o las empresas del Consorcio individualmente o en forma conjunta, deberán cumplir con la experiencia solicitada. Se puede sumar la experiencia de Filiales o del subcontratista que </w:t>
      </w:r>
      <w:r w:rsidR="003F3EEB" w:rsidRPr="004D0941">
        <w:lastRenderedPageBreak/>
        <w:t>participe como constructor</w:t>
      </w:r>
      <w:r w:rsidR="00B212F3" w:rsidRPr="004D0941">
        <w:t>,</w:t>
      </w:r>
      <w:r w:rsidR="003F3EEB" w:rsidRPr="004D0941">
        <w:t xml:space="preserve"> siempre y cuando </w:t>
      </w:r>
      <w:r w:rsidR="00BC4D08">
        <w:t>e</w:t>
      </w:r>
      <w:r w:rsidR="003F3EEB" w:rsidRPr="004D0941">
        <w:t xml:space="preserve">ste último suscriba una carta compromiso de acuerdo </w:t>
      </w:r>
      <w:r w:rsidR="004D0941" w:rsidRPr="004D0941">
        <w:t>con el</w:t>
      </w:r>
      <w:r w:rsidR="003F3EEB" w:rsidRPr="004D0941">
        <w:t xml:space="preserve"> numeral 6.2.1.6</w:t>
      </w:r>
      <w:r w:rsidR="00B212F3" w:rsidRPr="004D0941">
        <w:t xml:space="preserve">. Cuando </w:t>
      </w:r>
      <w:r w:rsidR="007616CA" w:rsidRPr="004D0941">
        <w:t xml:space="preserve">los contratos que se presenten para acreditar la experiencia sean </w:t>
      </w:r>
      <w:r w:rsidR="00B537F1" w:rsidRPr="004D0941">
        <w:t>d</w:t>
      </w:r>
      <w:r w:rsidR="007616CA" w:rsidRPr="004D0941">
        <w:t xml:space="preserve">e alguna </w:t>
      </w:r>
      <w:r w:rsidR="009B518F" w:rsidRPr="004D0941">
        <w:t>filial, la empresa que</w:t>
      </w:r>
      <w:r w:rsidR="00B537F1" w:rsidRPr="004D0941">
        <w:t xml:space="preserve"> acredite la experiencia deberá </w:t>
      </w:r>
      <w:r w:rsidR="00CE0EE8" w:rsidRPr="004D0941">
        <w:t>participar con al menos el 20% de</w:t>
      </w:r>
      <w:r w:rsidR="009A6B6D" w:rsidRPr="004D0941">
        <w:t xml:space="preserve">l Consorcio. </w:t>
      </w:r>
      <w:r w:rsidR="00BC5F09" w:rsidRPr="004D0941">
        <w:t>D</w:t>
      </w:r>
      <w:r w:rsidRPr="004D0941">
        <w:t xml:space="preserve">eberán integrar como parte de su Oferta Técnica, lo siguiente: </w:t>
      </w:r>
    </w:p>
    <w:p w14:paraId="4D226E90" w14:textId="77777777" w:rsidR="00787405" w:rsidRPr="004D0941" w:rsidRDefault="00787405" w:rsidP="004D0941">
      <w:pPr>
        <w:spacing w:after="0" w:line="240" w:lineRule="auto"/>
        <w:jc w:val="both"/>
      </w:pPr>
    </w:p>
    <w:p w14:paraId="58D70A88" w14:textId="162133E1" w:rsidR="00D33438" w:rsidRPr="004D0941" w:rsidRDefault="00782EE0" w:rsidP="004D0941">
      <w:pPr>
        <w:spacing w:after="0" w:line="240" w:lineRule="auto"/>
        <w:jc w:val="both"/>
        <w:rPr>
          <w:b/>
        </w:rPr>
      </w:pPr>
      <w:r w:rsidRPr="004D0941">
        <w:rPr>
          <w:b/>
        </w:rPr>
        <w:t>6</w:t>
      </w:r>
      <w:r w:rsidR="00305C67" w:rsidRPr="004D0941">
        <w:rPr>
          <w:b/>
        </w:rPr>
        <w:t xml:space="preserve">.2.1.1. Relación de contratos de construcción de </w:t>
      </w:r>
      <w:r w:rsidR="00BF433A" w:rsidRPr="004D0941">
        <w:rPr>
          <w:b/>
        </w:rPr>
        <w:t>carreteras</w:t>
      </w:r>
    </w:p>
    <w:p w14:paraId="12D0094C" w14:textId="77777777" w:rsidR="004D0941" w:rsidRPr="004D0941" w:rsidRDefault="004D0941" w:rsidP="004D0941">
      <w:pPr>
        <w:spacing w:after="0" w:line="240" w:lineRule="auto"/>
        <w:jc w:val="both"/>
        <w:rPr>
          <w:b/>
        </w:rPr>
      </w:pPr>
    </w:p>
    <w:p w14:paraId="05801684" w14:textId="46942099" w:rsidR="00305C67" w:rsidRPr="004D0941" w:rsidRDefault="00305C67" w:rsidP="004D0941">
      <w:pPr>
        <w:spacing w:after="0" w:line="240" w:lineRule="auto"/>
        <w:jc w:val="both"/>
      </w:pPr>
      <w:r w:rsidRPr="004D0941">
        <w:t xml:space="preserve">Los Concursantes relacionarán los contratos de construcción de proyectos carreteros, que la persona moral, que tendrá a su cargo la construcción de la </w:t>
      </w:r>
      <w:r w:rsidR="00BF433A" w:rsidRPr="004D0941">
        <w:t>Carretera</w:t>
      </w:r>
      <w:r w:rsidRPr="004D0941">
        <w:t xml:space="preserve">, ha celebrado durante los últimos 10 (diez) años. Indicando nombre del proyecto carretero, localización, nombre del contratante, periodo de vigencia del contrato y las observaciones que consideren necesarias, conforme a lo indicado en el </w:t>
      </w:r>
      <w:r w:rsidRPr="004D0941">
        <w:rPr>
          <w:b/>
        </w:rPr>
        <w:t xml:space="preserve">Formato </w:t>
      </w:r>
      <w:r w:rsidR="00585209" w:rsidRPr="004D0941">
        <w:rPr>
          <w:b/>
        </w:rPr>
        <w:t>AT 9</w:t>
      </w:r>
      <w:r w:rsidRPr="004D0941">
        <w:t xml:space="preserve">, anexo a las Bases Generales del Concurso. </w:t>
      </w:r>
    </w:p>
    <w:p w14:paraId="61CD1329" w14:textId="77777777" w:rsidR="001125A6" w:rsidRPr="004D0941" w:rsidRDefault="001125A6" w:rsidP="004D0941">
      <w:pPr>
        <w:spacing w:after="0" w:line="240" w:lineRule="auto"/>
        <w:jc w:val="both"/>
      </w:pPr>
    </w:p>
    <w:p w14:paraId="13576A02" w14:textId="147F022B" w:rsidR="00305C67" w:rsidRPr="004D0941" w:rsidRDefault="00305C67" w:rsidP="004D0941">
      <w:pPr>
        <w:spacing w:after="0" w:line="240" w:lineRule="auto"/>
        <w:jc w:val="both"/>
      </w:pPr>
      <w:r w:rsidRPr="004D0941">
        <w:t xml:space="preserve">Se deberán presentar 5 </w:t>
      </w:r>
      <w:r w:rsidR="00EC2187" w:rsidRPr="004D0941">
        <w:t xml:space="preserve">(cinco) </w:t>
      </w:r>
      <w:r w:rsidRPr="004D0941">
        <w:t xml:space="preserve">contratos de </w:t>
      </w:r>
      <w:r w:rsidR="00DF1AFB" w:rsidRPr="004D0941">
        <w:t>c</w:t>
      </w:r>
      <w:r w:rsidRPr="004D0941">
        <w:t xml:space="preserve">onstrucción de </w:t>
      </w:r>
      <w:r w:rsidR="00BF433A" w:rsidRPr="004D0941">
        <w:t>carreteras de altas especificaciones</w:t>
      </w:r>
      <w:r w:rsidR="001125A6" w:rsidRPr="004D0941">
        <w:t xml:space="preserve"> </w:t>
      </w:r>
      <w:r w:rsidR="00B10A3C" w:rsidRPr="004D0941">
        <w:t xml:space="preserve">en los que </w:t>
      </w:r>
      <w:r w:rsidRPr="004D0941">
        <w:t>acredit</w:t>
      </w:r>
      <w:r w:rsidR="000A376D" w:rsidRPr="004D0941">
        <w:t>e</w:t>
      </w:r>
      <w:r w:rsidRPr="004D0941">
        <w:t xml:space="preserve"> experiencia en construcción de proyectos de por lo menos </w:t>
      </w:r>
      <w:r w:rsidR="00EB5BC4" w:rsidRPr="004D0941">
        <w:t>8</w:t>
      </w:r>
      <w:r w:rsidRPr="004D0941">
        <w:t xml:space="preserve">0 km de </w:t>
      </w:r>
      <w:r w:rsidR="00FE189F" w:rsidRPr="004D0941">
        <w:t>carreteras</w:t>
      </w:r>
      <w:r w:rsidRPr="004D0941">
        <w:t xml:space="preserve"> de </w:t>
      </w:r>
      <w:r w:rsidR="00FE189F" w:rsidRPr="004D0941">
        <w:t xml:space="preserve">altas </w:t>
      </w:r>
      <w:r w:rsidR="004D0941" w:rsidRPr="004D0941">
        <w:t>especificaciones</w:t>
      </w:r>
      <w:r w:rsidR="00FE189F" w:rsidRPr="004D0941">
        <w:t xml:space="preserve"> </w:t>
      </w:r>
      <w:r w:rsidR="007E783C" w:rsidRPr="004D0941">
        <w:t>Tipo A2</w:t>
      </w:r>
      <w:r w:rsidRPr="004D0941">
        <w:t xml:space="preserve"> o </w:t>
      </w:r>
      <w:r w:rsidR="007E783C" w:rsidRPr="004D0941">
        <w:t>superior</w:t>
      </w:r>
      <w:r w:rsidRPr="004D0941">
        <w:t xml:space="preserve">. Se deberán presentar al menos 2 (dos) contratos y un máximo de </w:t>
      </w:r>
      <w:r w:rsidR="00C34C92" w:rsidRPr="004D0941">
        <w:t>5</w:t>
      </w:r>
      <w:r w:rsidRPr="004D0941">
        <w:t xml:space="preserve"> (</w:t>
      </w:r>
      <w:r w:rsidR="008E10D0" w:rsidRPr="004D0941">
        <w:t>cinco</w:t>
      </w:r>
      <w:r w:rsidRPr="004D0941">
        <w:t xml:space="preserve">). Para los contratos que consideren como representativos y que escojan para demostrar </w:t>
      </w:r>
      <w:r w:rsidR="00B10A3C" w:rsidRPr="004D0941">
        <w:t>la experiencia del personal asignado a la obra.</w:t>
      </w:r>
      <w:r w:rsidRPr="004D0941">
        <w:t xml:space="preserve"> </w:t>
      </w:r>
    </w:p>
    <w:p w14:paraId="17ACBB62" w14:textId="77777777" w:rsidR="004D0941" w:rsidRPr="004D0941" w:rsidRDefault="004D0941" w:rsidP="004D0941">
      <w:pPr>
        <w:spacing w:after="0" w:line="240" w:lineRule="auto"/>
        <w:jc w:val="both"/>
      </w:pPr>
    </w:p>
    <w:p w14:paraId="18808C37" w14:textId="589D6D20" w:rsidR="00DF71A7" w:rsidRPr="004D0941" w:rsidRDefault="00E81489" w:rsidP="004D0941">
      <w:pPr>
        <w:spacing w:after="0" w:line="240" w:lineRule="auto"/>
        <w:jc w:val="both"/>
      </w:pPr>
      <w:r w:rsidRPr="004D0941">
        <w:t xml:space="preserve">Se deberán de presentar </w:t>
      </w:r>
      <w:r w:rsidR="00485696" w:rsidRPr="004D0941">
        <w:t xml:space="preserve">5 contratos de </w:t>
      </w:r>
      <w:r w:rsidR="00DF1AFB" w:rsidRPr="004D0941">
        <w:t>c</w:t>
      </w:r>
      <w:r w:rsidR="00BF433A" w:rsidRPr="004D0941">
        <w:t xml:space="preserve">onstrucción, </w:t>
      </w:r>
      <w:r w:rsidR="00373466" w:rsidRPr="004D0941">
        <w:t xml:space="preserve">en los que </w:t>
      </w:r>
      <w:r w:rsidR="003374E5" w:rsidRPr="004D0941">
        <w:t>se incluya</w:t>
      </w:r>
      <w:r w:rsidR="00BF433A" w:rsidRPr="004D0941">
        <w:t xml:space="preserve"> al menos una estructura en cada contrato de más de 150 metros de longitud</w:t>
      </w:r>
      <w:r w:rsidR="00CC4F8C" w:rsidRPr="004D0941">
        <w:t xml:space="preserve">. De la misma forma, se </w:t>
      </w:r>
      <w:r w:rsidR="002D7E7C" w:rsidRPr="004D0941">
        <w:t>deberá acreditar contratos de construcción de túneles carreteros excavados, con al menos un túnel</w:t>
      </w:r>
      <w:r w:rsidR="00DF71A7" w:rsidRPr="004D0941">
        <w:t xml:space="preserve"> en los últimos diez años.</w:t>
      </w:r>
    </w:p>
    <w:p w14:paraId="2A704C41" w14:textId="77777777" w:rsidR="004D0941" w:rsidRPr="004D0941" w:rsidRDefault="004D0941" w:rsidP="004D0941">
      <w:pPr>
        <w:spacing w:after="0" w:line="240" w:lineRule="auto"/>
        <w:jc w:val="both"/>
        <w:rPr>
          <w:highlight w:val="cyan"/>
        </w:rPr>
      </w:pPr>
    </w:p>
    <w:p w14:paraId="1B8A867A" w14:textId="312A151C" w:rsidR="00305C67" w:rsidRPr="004D0941" w:rsidRDefault="00305C67" w:rsidP="004D0941">
      <w:pPr>
        <w:spacing w:after="0" w:line="240" w:lineRule="auto"/>
        <w:jc w:val="both"/>
      </w:pPr>
      <w:r w:rsidRPr="004D0941">
        <w:t xml:space="preserve">Para acreditar la experiencia el Concursante deberá anexar copia digital de dichos contratos debidamente formalizados y firmados o carta original expedida por el representante legal de la persona moral que lo hubiese contratado, cancelación de la garantía de cumplimiento de cada contrato, o actas de entrega recepción, finiquitos o carta original de cumplimiento satisfactorio. La información documental de soporte se entregará de acuerdo con lo establecido en el numeral </w:t>
      </w:r>
      <w:r w:rsidR="00782EE0" w:rsidRPr="004D0941">
        <w:t>6</w:t>
      </w:r>
      <w:r w:rsidRPr="004D0941">
        <w:t xml:space="preserve">.1.1 </w:t>
      </w:r>
    </w:p>
    <w:p w14:paraId="36788F31" w14:textId="77777777" w:rsidR="004D0941" w:rsidRPr="004D0941" w:rsidRDefault="004D0941" w:rsidP="004D0941">
      <w:pPr>
        <w:spacing w:after="0" w:line="240" w:lineRule="auto"/>
        <w:jc w:val="both"/>
      </w:pPr>
    </w:p>
    <w:p w14:paraId="3C72CAF8" w14:textId="275CEAF0" w:rsidR="5DC578EC" w:rsidRPr="004D0941" w:rsidRDefault="00305C67" w:rsidP="004D0941">
      <w:pPr>
        <w:spacing w:after="0" w:line="240" w:lineRule="auto"/>
        <w:jc w:val="both"/>
        <w:rPr>
          <w:b/>
        </w:rPr>
      </w:pPr>
      <w:r w:rsidRPr="004D0941">
        <w:t xml:space="preserve">Se requerirá que los Concursantes adjunten a la Oferta las </w:t>
      </w:r>
      <w:r w:rsidRPr="004D0941">
        <w:rPr>
          <w:b/>
        </w:rPr>
        <w:t>Manifestaciones Técnicas</w:t>
      </w:r>
      <w:r w:rsidR="00782EE0" w:rsidRPr="004D0941">
        <w:rPr>
          <w:b/>
        </w:rPr>
        <w:t xml:space="preserve"> </w:t>
      </w:r>
      <w:r w:rsidR="00EC4E09" w:rsidRPr="004D0941">
        <w:rPr>
          <w:b/>
        </w:rPr>
        <w:t>3</w:t>
      </w:r>
      <w:r w:rsidR="00782EE0" w:rsidRPr="004D0941">
        <w:rPr>
          <w:b/>
        </w:rPr>
        <w:t xml:space="preserve"> y </w:t>
      </w:r>
      <w:r w:rsidR="00EC4E09" w:rsidRPr="004D0941">
        <w:rPr>
          <w:b/>
        </w:rPr>
        <w:t>4.</w:t>
      </w:r>
    </w:p>
    <w:p w14:paraId="648019EC" w14:textId="1FA289F8" w:rsidR="5DC578EC" w:rsidRPr="004D0941" w:rsidRDefault="5DC578EC" w:rsidP="004D0941">
      <w:pPr>
        <w:spacing w:after="0" w:line="240" w:lineRule="auto"/>
        <w:jc w:val="both"/>
      </w:pPr>
    </w:p>
    <w:p w14:paraId="4E9C0C4D" w14:textId="4A8743F5" w:rsidR="00D33438" w:rsidRPr="004D0941" w:rsidRDefault="00782EE0" w:rsidP="004D0941">
      <w:pPr>
        <w:spacing w:after="0" w:line="240" w:lineRule="auto"/>
        <w:jc w:val="both"/>
        <w:rPr>
          <w:b/>
        </w:rPr>
      </w:pPr>
      <w:r w:rsidRPr="004D0941">
        <w:rPr>
          <w:b/>
        </w:rPr>
        <w:t>6</w:t>
      </w:r>
      <w:r w:rsidR="00305C67" w:rsidRPr="004D0941">
        <w:rPr>
          <w:b/>
        </w:rPr>
        <w:t xml:space="preserve">.2.1.2. Relación de maquinaria y equipo de construcción: </w:t>
      </w:r>
    </w:p>
    <w:p w14:paraId="4246EE49" w14:textId="77777777" w:rsidR="004D0941" w:rsidRPr="004D0941" w:rsidRDefault="004D0941" w:rsidP="004D0941">
      <w:pPr>
        <w:spacing w:after="0" w:line="240" w:lineRule="auto"/>
        <w:jc w:val="both"/>
        <w:rPr>
          <w:b/>
        </w:rPr>
      </w:pPr>
    </w:p>
    <w:p w14:paraId="6E2EBF78" w14:textId="55C0557A" w:rsidR="00305C67" w:rsidRPr="004D0941" w:rsidRDefault="00305C67" w:rsidP="004D0941">
      <w:pPr>
        <w:spacing w:after="0" w:line="240" w:lineRule="auto"/>
        <w:jc w:val="both"/>
      </w:pPr>
      <w:r w:rsidRPr="004D0941">
        <w:t xml:space="preserve">Los Concursantes deberán presentar en formato libre relación de maquinaria y equipo, a utilizar exclusivamente en este proyecto separando por </w:t>
      </w:r>
      <w:r w:rsidR="004149E7" w:rsidRPr="004D0941">
        <w:t>cada</w:t>
      </w:r>
      <w:r w:rsidRPr="004D0941">
        <w:t xml:space="preserve"> frente para </w:t>
      </w:r>
      <w:r w:rsidR="00C30786" w:rsidRPr="004D0941">
        <w:t>la Autopista</w:t>
      </w:r>
      <w:r w:rsidRPr="004D0941">
        <w:t xml:space="preserve">. </w:t>
      </w:r>
    </w:p>
    <w:p w14:paraId="375DA56B" w14:textId="77777777" w:rsidR="00FD7E84" w:rsidRPr="004D0941" w:rsidRDefault="00FD7E84" w:rsidP="004D0941">
      <w:pPr>
        <w:spacing w:after="0" w:line="240" w:lineRule="auto"/>
        <w:jc w:val="both"/>
      </w:pPr>
    </w:p>
    <w:p w14:paraId="7C3B2F81" w14:textId="36305005" w:rsidR="00D33438" w:rsidRPr="004D0941" w:rsidRDefault="00782EE0" w:rsidP="004D0941">
      <w:pPr>
        <w:spacing w:after="0" w:line="240" w:lineRule="auto"/>
        <w:jc w:val="both"/>
        <w:rPr>
          <w:b/>
        </w:rPr>
      </w:pPr>
      <w:bookmarkStart w:id="46" w:name="_Hlk38661354"/>
      <w:r w:rsidRPr="004D0941">
        <w:rPr>
          <w:b/>
        </w:rPr>
        <w:t>6</w:t>
      </w:r>
      <w:r w:rsidR="00305C67" w:rsidRPr="004D0941">
        <w:rPr>
          <w:b/>
        </w:rPr>
        <w:t xml:space="preserve">.2.1.3. </w:t>
      </w:r>
      <w:proofErr w:type="spellStart"/>
      <w:r w:rsidR="0012391F" w:rsidRPr="004D0941">
        <w:rPr>
          <w:b/>
        </w:rPr>
        <w:t>Currícul</w:t>
      </w:r>
      <w:r w:rsidR="00D33438" w:rsidRPr="004D0941">
        <w:rPr>
          <w:b/>
        </w:rPr>
        <w:t>a</w:t>
      </w:r>
      <w:proofErr w:type="spellEnd"/>
      <w:r w:rsidR="00305C67" w:rsidRPr="004D0941">
        <w:rPr>
          <w:b/>
        </w:rPr>
        <w:t xml:space="preserve"> del personal técnico a cargo de la construcción:</w:t>
      </w:r>
      <w:r w:rsidR="00C22CA3" w:rsidRPr="004D0941">
        <w:rPr>
          <w:b/>
        </w:rPr>
        <w:t xml:space="preserve"> </w:t>
      </w:r>
    </w:p>
    <w:p w14:paraId="767AA010" w14:textId="77777777" w:rsidR="004D0941" w:rsidRPr="004D0941" w:rsidRDefault="004D0941" w:rsidP="004D0941">
      <w:pPr>
        <w:spacing w:after="0" w:line="240" w:lineRule="auto"/>
        <w:jc w:val="both"/>
        <w:rPr>
          <w:b/>
        </w:rPr>
      </w:pPr>
    </w:p>
    <w:bookmarkEnd w:id="46"/>
    <w:p w14:paraId="1274422D" w14:textId="09DC8D68" w:rsidR="00305C67" w:rsidRPr="004D0941" w:rsidRDefault="00305C67" w:rsidP="004D0941">
      <w:pPr>
        <w:spacing w:after="0" w:line="240" w:lineRule="auto"/>
        <w:jc w:val="both"/>
      </w:pPr>
      <w:r w:rsidRPr="004D0941">
        <w:t xml:space="preserve">Los Concursantes deberán presentar </w:t>
      </w:r>
      <w:r w:rsidR="0012391F" w:rsidRPr="004D0941">
        <w:t>e</w:t>
      </w:r>
      <w:r w:rsidRPr="004D0941">
        <w:t xml:space="preserve">l </w:t>
      </w:r>
      <w:r w:rsidR="0012391F" w:rsidRPr="004D0941">
        <w:t>currículo</w:t>
      </w:r>
      <w:r w:rsidRPr="004D0941">
        <w:t xml:space="preserve"> vita</w:t>
      </w:r>
      <w:r w:rsidR="0012391F" w:rsidRPr="004D0941">
        <w:t>e</w:t>
      </w:r>
      <w:r w:rsidRPr="004D0941">
        <w:t xml:space="preserve"> del personal técnico que estará a cargo de la construcción de la Autopista, en sus tres niveles más altos, los cuales deberán tener experiencia en trabajos con características técnicas y magnitud similares a las que se concursan, describiendo plenamente las actividades desarrolladas, así como los periodos efectivos de participación en cada proyecto con fechas de inicio y termino, con firma autógrafa del interesado e incluirá, en su caso, copia de la cédula profesional, domicilio y teléfono actual de los profesionales y técnicos propuestos para poder evaluar la preparación académica y la experiencia. </w:t>
      </w:r>
    </w:p>
    <w:p w14:paraId="6D2991EA" w14:textId="77777777" w:rsidR="004D0941" w:rsidRPr="004D0941" w:rsidRDefault="004D0941" w:rsidP="004D0941">
      <w:pPr>
        <w:spacing w:after="0" w:line="240" w:lineRule="auto"/>
        <w:jc w:val="both"/>
        <w:rPr>
          <w:b/>
        </w:rPr>
      </w:pPr>
    </w:p>
    <w:p w14:paraId="0CD9253C" w14:textId="4C0DA538" w:rsidR="00651755" w:rsidRPr="004D0941" w:rsidRDefault="00305C67" w:rsidP="004D0941">
      <w:pPr>
        <w:spacing w:after="0" w:line="240" w:lineRule="auto"/>
        <w:jc w:val="both"/>
      </w:pPr>
      <w:r w:rsidRPr="004D0941">
        <w:t xml:space="preserve">Deberá acreditar la experiencia del personal propuesto de acuerdo </w:t>
      </w:r>
      <w:r w:rsidR="0012391F" w:rsidRPr="004D0941">
        <w:t>con el</w:t>
      </w:r>
      <w:r w:rsidRPr="004D0941">
        <w:t xml:space="preserve"> siguiente perfil:</w:t>
      </w:r>
    </w:p>
    <w:p w14:paraId="111B7B43" w14:textId="3C150121" w:rsidR="00305C67" w:rsidRPr="004D0941" w:rsidRDefault="00305C67" w:rsidP="004D0941">
      <w:pPr>
        <w:spacing w:after="0" w:line="240" w:lineRule="auto"/>
        <w:jc w:val="both"/>
      </w:pPr>
      <w:r w:rsidRPr="004D0941">
        <w:t xml:space="preserve"> </w:t>
      </w:r>
    </w:p>
    <w:p w14:paraId="665474AE" w14:textId="64F88147" w:rsidR="00305C67" w:rsidRPr="004D0941" w:rsidRDefault="00305C67" w:rsidP="004D0941">
      <w:pPr>
        <w:spacing w:after="0" w:line="240" w:lineRule="auto"/>
        <w:jc w:val="both"/>
      </w:pPr>
      <w:r w:rsidRPr="004D0941">
        <w:rPr>
          <w:b/>
        </w:rPr>
        <w:lastRenderedPageBreak/>
        <w:t>Superintendente de Construcción</w:t>
      </w:r>
      <w:r w:rsidR="0012391F" w:rsidRPr="004D0941">
        <w:rPr>
          <w:b/>
        </w:rPr>
        <w:t>. -</w:t>
      </w:r>
      <w:r w:rsidRPr="004D0941">
        <w:rPr>
          <w:b/>
        </w:rPr>
        <w:t xml:space="preserve"> </w:t>
      </w:r>
      <w:r w:rsidR="00F27A34" w:rsidRPr="004D0941">
        <w:t>Ingeniero Civil o similar, titulado con experiencia mínima de 1</w:t>
      </w:r>
      <w:r w:rsidR="00804329" w:rsidRPr="004D0941">
        <w:t>2</w:t>
      </w:r>
      <w:r w:rsidR="00F27A34" w:rsidRPr="004D0941">
        <w:t xml:space="preserve"> años en el sector </w:t>
      </w:r>
      <w:r w:rsidR="00242F93" w:rsidRPr="004D0941">
        <w:t xml:space="preserve">de la construcción de infraestructura carretera </w:t>
      </w:r>
      <w:r w:rsidR="00F27A34" w:rsidRPr="004D0941">
        <w:t xml:space="preserve">y haber sido Superintendente de Construcción en al menos 5 proyectos de carreteras de </w:t>
      </w:r>
      <w:r w:rsidR="009966EB" w:rsidRPr="004D0941">
        <w:t>altas especificaciones tipo A2</w:t>
      </w:r>
      <w:r w:rsidR="00F27A34" w:rsidRPr="004D0941">
        <w:t xml:space="preserve"> o </w:t>
      </w:r>
      <w:r w:rsidR="009966EB" w:rsidRPr="004D0941">
        <w:t>superior</w:t>
      </w:r>
      <w:r w:rsidR="00F27A34" w:rsidRPr="004D0941">
        <w:t>, que sumen cuando menos 100 km de longitud</w:t>
      </w:r>
      <w:r w:rsidR="005845B4" w:rsidRPr="004D0941">
        <w:t>.</w:t>
      </w:r>
    </w:p>
    <w:p w14:paraId="2C724494" w14:textId="77777777" w:rsidR="00651755" w:rsidRPr="004D0941" w:rsidRDefault="00651755" w:rsidP="004D0941">
      <w:pPr>
        <w:spacing w:after="0" w:line="240" w:lineRule="auto"/>
        <w:jc w:val="both"/>
      </w:pPr>
    </w:p>
    <w:p w14:paraId="2A06C942" w14:textId="7C4A93A8" w:rsidR="004536CD" w:rsidRPr="004D0941" w:rsidRDefault="004536CD" w:rsidP="004D0941">
      <w:pPr>
        <w:spacing w:after="0" w:line="240" w:lineRule="auto"/>
        <w:jc w:val="both"/>
      </w:pPr>
      <w:r w:rsidRPr="004D0941">
        <w:rPr>
          <w:b/>
        </w:rPr>
        <w:t>Ayudante de Superintendente de Construcción</w:t>
      </w:r>
      <w:r w:rsidR="00496DB2" w:rsidRPr="004D0941">
        <w:rPr>
          <w:b/>
        </w:rPr>
        <w:t>. -</w:t>
      </w:r>
      <w:r w:rsidRPr="004D0941">
        <w:rPr>
          <w:b/>
        </w:rPr>
        <w:t xml:space="preserve"> </w:t>
      </w:r>
      <w:r w:rsidR="00872A33" w:rsidRPr="004D0941">
        <w:t xml:space="preserve">Ingeniero Civil o similar, titulado con experiencia mínima de </w:t>
      </w:r>
      <w:r w:rsidR="007730D1" w:rsidRPr="004D0941">
        <w:t>8</w:t>
      </w:r>
      <w:r w:rsidR="00872A33" w:rsidRPr="004D0941">
        <w:t xml:space="preserve"> años en el sector </w:t>
      </w:r>
      <w:r w:rsidR="00242F93" w:rsidRPr="004D0941">
        <w:t xml:space="preserve">de la construcción de infraestructura carretera </w:t>
      </w:r>
      <w:r w:rsidR="00872A33" w:rsidRPr="004D0941">
        <w:t>y haber sido ayudante de Superintendente de Construcción en al menos 3 proyectos carreteros, que sumen cuando menos 60 km de longitud</w:t>
      </w:r>
      <w:r w:rsidRPr="004D0941">
        <w:t>.</w:t>
      </w:r>
    </w:p>
    <w:p w14:paraId="6163B600" w14:textId="77777777" w:rsidR="004536CD" w:rsidRPr="004D0941" w:rsidRDefault="004536CD" w:rsidP="004D0941">
      <w:pPr>
        <w:spacing w:after="0" w:line="240" w:lineRule="auto"/>
        <w:jc w:val="both"/>
      </w:pPr>
    </w:p>
    <w:p w14:paraId="510D3205" w14:textId="540F8027" w:rsidR="00305C67" w:rsidRPr="004D0941" w:rsidRDefault="00305C67" w:rsidP="004D0941">
      <w:pPr>
        <w:spacing w:after="0" w:line="240" w:lineRule="auto"/>
        <w:jc w:val="both"/>
      </w:pPr>
      <w:bookmarkStart w:id="47" w:name="_Hlk38661260"/>
      <w:r w:rsidRPr="004D0941">
        <w:rPr>
          <w:b/>
        </w:rPr>
        <w:t>Jefe de Frente</w:t>
      </w:r>
      <w:r w:rsidR="00950709" w:rsidRPr="004D0941">
        <w:rPr>
          <w:b/>
        </w:rPr>
        <w:t xml:space="preserve"> de terracerías</w:t>
      </w:r>
      <w:r w:rsidR="00496DB2" w:rsidRPr="004D0941">
        <w:rPr>
          <w:b/>
        </w:rPr>
        <w:t>.</w:t>
      </w:r>
      <w:r w:rsidR="00496DB2" w:rsidRPr="004D0941">
        <w:t xml:space="preserve"> -</w:t>
      </w:r>
      <w:r w:rsidR="00FF04DC" w:rsidRPr="004D0941">
        <w:t xml:space="preserve"> </w:t>
      </w:r>
      <w:r w:rsidR="00380DFE" w:rsidRPr="004D0941">
        <w:t>Ingeniero Civil o similar, titulado</w:t>
      </w:r>
      <w:r w:rsidR="00EB00B6" w:rsidRPr="004D0941">
        <w:t xml:space="preserve"> con una experiencia mínima de </w:t>
      </w:r>
      <w:r w:rsidR="007730D1" w:rsidRPr="004D0941">
        <w:t>8</w:t>
      </w:r>
      <w:r w:rsidR="00EB00B6" w:rsidRPr="004D0941">
        <w:t xml:space="preserve"> años en el sector </w:t>
      </w:r>
      <w:r w:rsidR="00242F93" w:rsidRPr="004D0941">
        <w:t xml:space="preserve">de la construcción de infraestructura carretera </w:t>
      </w:r>
      <w:r w:rsidR="00EB00B6" w:rsidRPr="004D0941">
        <w:t>y haber sido jefe de frente en al menos 3 proyectos de terracerías en autopistas que sumen cuando menos una longitud de 60 km</w:t>
      </w:r>
      <w:r w:rsidR="00DC192E" w:rsidRPr="004D0941">
        <w:t>.</w:t>
      </w:r>
    </w:p>
    <w:p w14:paraId="38F0A09D" w14:textId="024E6E99" w:rsidR="00792C0D" w:rsidRPr="004D0941" w:rsidRDefault="00792C0D" w:rsidP="004D0941">
      <w:pPr>
        <w:spacing w:after="0" w:line="240" w:lineRule="auto"/>
        <w:jc w:val="both"/>
      </w:pPr>
    </w:p>
    <w:p w14:paraId="15F5829B" w14:textId="71B43633" w:rsidR="00792C0D" w:rsidRPr="004D0941" w:rsidRDefault="00792C0D" w:rsidP="004D0941">
      <w:pPr>
        <w:spacing w:after="0" w:line="240" w:lineRule="auto"/>
        <w:jc w:val="both"/>
      </w:pPr>
      <w:r w:rsidRPr="004D0941">
        <w:rPr>
          <w:b/>
        </w:rPr>
        <w:t>Jefe de Frente de estructuras</w:t>
      </w:r>
      <w:r w:rsidR="00496DB2" w:rsidRPr="004D0941">
        <w:rPr>
          <w:b/>
        </w:rPr>
        <w:t>.</w:t>
      </w:r>
      <w:r w:rsidR="00496DB2" w:rsidRPr="004D0941">
        <w:t xml:space="preserve"> -</w:t>
      </w:r>
      <w:r w:rsidRPr="004D0941">
        <w:t xml:space="preserve"> </w:t>
      </w:r>
      <w:r w:rsidR="00380DFE" w:rsidRPr="004D0941">
        <w:t xml:space="preserve">Ingeniero Civil o similar, titulado </w:t>
      </w:r>
      <w:r w:rsidR="007A60D7" w:rsidRPr="004D0941">
        <w:t xml:space="preserve">con una experiencia mínima de </w:t>
      </w:r>
      <w:r w:rsidR="007730D1" w:rsidRPr="004D0941">
        <w:t>8</w:t>
      </w:r>
      <w:r w:rsidR="007A60D7" w:rsidRPr="004D0941">
        <w:t xml:space="preserve"> años en el sector </w:t>
      </w:r>
      <w:r w:rsidR="00242F93" w:rsidRPr="004D0941">
        <w:t xml:space="preserve">de la construcción de infraestructura carretera </w:t>
      </w:r>
      <w:r w:rsidR="007A60D7" w:rsidRPr="004D0941">
        <w:t>y haber sido superintendente en al menos 3 proyectos de estructuras de más de 100 m de longitud y 10 estructuras más de cualquier longitud</w:t>
      </w:r>
      <w:r w:rsidR="00EC4E7D" w:rsidRPr="004D0941">
        <w:t>.</w:t>
      </w:r>
    </w:p>
    <w:p w14:paraId="23639991" w14:textId="1E2CFE8B" w:rsidR="00651755" w:rsidRPr="004D0941" w:rsidRDefault="00651755" w:rsidP="004D0941">
      <w:pPr>
        <w:spacing w:after="0" w:line="240" w:lineRule="auto"/>
        <w:jc w:val="both"/>
      </w:pPr>
    </w:p>
    <w:p w14:paraId="5E31D960" w14:textId="0B76B137" w:rsidR="00EC4E7D" w:rsidRPr="004D0941" w:rsidRDefault="00EC4E7D" w:rsidP="004D0941">
      <w:pPr>
        <w:spacing w:after="0" w:line="240" w:lineRule="auto"/>
        <w:jc w:val="both"/>
      </w:pPr>
      <w:r w:rsidRPr="004D0941">
        <w:rPr>
          <w:b/>
        </w:rPr>
        <w:t>Jefes de Frente de túneles</w:t>
      </w:r>
      <w:r w:rsidR="00496DB2" w:rsidRPr="004D0941">
        <w:rPr>
          <w:b/>
        </w:rPr>
        <w:t>.</w:t>
      </w:r>
      <w:r w:rsidR="00496DB2" w:rsidRPr="004D0941">
        <w:t xml:space="preserve"> -</w:t>
      </w:r>
      <w:r w:rsidRPr="004D0941">
        <w:t xml:space="preserve"> </w:t>
      </w:r>
      <w:r w:rsidR="00380DFE" w:rsidRPr="004D0941">
        <w:t xml:space="preserve">Ingeniero Civil o similar, titulado </w:t>
      </w:r>
      <w:r w:rsidR="00ED0840" w:rsidRPr="004D0941">
        <w:t xml:space="preserve">con una experiencia mínima de </w:t>
      </w:r>
      <w:r w:rsidR="007730D1" w:rsidRPr="004D0941">
        <w:t>8</w:t>
      </w:r>
      <w:r w:rsidR="00ED0840" w:rsidRPr="004D0941">
        <w:t xml:space="preserve"> años en el sector </w:t>
      </w:r>
      <w:r w:rsidR="00242F93" w:rsidRPr="004D0941">
        <w:t xml:space="preserve">de la construcción de infraestructura carretera </w:t>
      </w:r>
      <w:r w:rsidR="00ED0840" w:rsidRPr="004D0941">
        <w:t>y haber sido jefe de frente en al menos 3 proyectos de túneles con longitud sumada de 300 metros o más</w:t>
      </w:r>
      <w:r w:rsidR="00F31987" w:rsidRPr="004D0941">
        <w:t>.</w:t>
      </w:r>
    </w:p>
    <w:p w14:paraId="63795276" w14:textId="77777777" w:rsidR="004D0941" w:rsidRPr="004D0941" w:rsidRDefault="004D0941" w:rsidP="004D0941">
      <w:pPr>
        <w:spacing w:after="0" w:line="240" w:lineRule="auto"/>
        <w:jc w:val="both"/>
      </w:pPr>
    </w:p>
    <w:p w14:paraId="3F2DE187" w14:textId="405D5DA5" w:rsidR="00EC4E7D" w:rsidRPr="004D0941" w:rsidRDefault="00EB2029" w:rsidP="004D0941">
      <w:pPr>
        <w:spacing w:after="0" w:line="240" w:lineRule="auto"/>
        <w:jc w:val="both"/>
      </w:pPr>
      <w:r w:rsidRPr="004D0941">
        <w:rPr>
          <w:b/>
          <w:bCs/>
        </w:rPr>
        <w:t xml:space="preserve">Coordinador de proyecto ejecutivo de carreteras. - </w:t>
      </w:r>
      <w:r w:rsidR="00380DFE" w:rsidRPr="004D0941">
        <w:t xml:space="preserve">Ingeniero Civil o similar, titulado </w:t>
      </w:r>
      <w:r w:rsidRPr="004D0941">
        <w:t>con experiencia mínima de 5 años, hasta 10 años, con participación comprobable en por lo menos 3 proyectos ejecutivos de autopistas de altas especificaciones, en donde haya coordinado todos los componentes del proyecto: terracerías, drenaje, estructuras, túneles, pavimentos, señalización, etc.</w:t>
      </w:r>
    </w:p>
    <w:p w14:paraId="58DE688B" w14:textId="77777777" w:rsidR="004D0941" w:rsidRPr="004D0941" w:rsidRDefault="004D0941" w:rsidP="004D0941">
      <w:pPr>
        <w:spacing w:after="0" w:line="240" w:lineRule="auto"/>
        <w:jc w:val="both"/>
        <w:rPr>
          <w:b/>
          <w:bCs/>
        </w:rPr>
      </w:pPr>
    </w:p>
    <w:p w14:paraId="0244B87F" w14:textId="6782EE15" w:rsidR="00305C67" w:rsidRPr="004D0941" w:rsidRDefault="00305C67" w:rsidP="004D0941">
      <w:pPr>
        <w:spacing w:after="0" w:line="240" w:lineRule="auto"/>
        <w:jc w:val="both"/>
      </w:pPr>
      <w:r w:rsidRPr="004D0941">
        <w:t xml:space="preserve">En caso de personal extranjero deberá presentar la documentación que acredite los requisitos solicitados de acuerdo </w:t>
      </w:r>
      <w:r w:rsidR="004D0941" w:rsidRPr="004D0941">
        <w:t>con</w:t>
      </w:r>
      <w:r w:rsidRPr="004D0941">
        <w:t xml:space="preserve"> su país de origen. </w:t>
      </w:r>
    </w:p>
    <w:p w14:paraId="0951FEBE" w14:textId="77777777" w:rsidR="004D0941" w:rsidRPr="004D0941" w:rsidRDefault="004D0941" w:rsidP="004D0941">
      <w:pPr>
        <w:spacing w:after="0" w:line="240" w:lineRule="auto"/>
        <w:jc w:val="both"/>
      </w:pPr>
    </w:p>
    <w:bookmarkEnd w:id="47"/>
    <w:p w14:paraId="216688FA" w14:textId="769B3A4E" w:rsidR="00305C67" w:rsidRPr="004D0941" w:rsidRDefault="00305C67" w:rsidP="004D0941">
      <w:pPr>
        <w:spacing w:after="0" w:line="240" w:lineRule="auto"/>
        <w:jc w:val="both"/>
      </w:pPr>
      <w:r w:rsidRPr="004D0941">
        <w:t xml:space="preserve">Dicha información se deberá integrar en un formato libre. Dentro de estas personas, al menos una deberá haber estado a cargo de la construcción de autopistas y puentes similares a los contenidos en este proyecto. El currículum incluirá, además, la firma autógrafa del representante legal o común del Concursante. La información documental de soporte se entregará de acuerdo con lo establecido en el numeral </w:t>
      </w:r>
      <w:r w:rsidR="00782EE0" w:rsidRPr="004D0941">
        <w:t>6</w:t>
      </w:r>
      <w:r w:rsidRPr="004D0941">
        <w:t xml:space="preserve">.1.1. </w:t>
      </w:r>
    </w:p>
    <w:p w14:paraId="6AD096DB" w14:textId="77777777" w:rsidR="00651755" w:rsidRPr="004D0941" w:rsidRDefault="00651755" w:rsidP="004D0941">
      <w:pPr>
        <w:pStyle w:val="Default"/>
        <w:ind w:right="15"/>
        <w:jc w:val="both"/>
        <w:rPr>
          <w:rFonts w:ascii="Arial" w:hAnsi="Arial" w:cs="Arial"/>
          <w:b/>
          <w:color w:val="auto"/>
          <w:sz w:val="22"/>
          <w:szCs w:val="22"/>
        </w:rPr>
      </w:pPr>
    </w:p>
    <w:p w14:paraId="798FF8CC" w14:textId="01C79E35" w:rsidR="00F80795" w:rsidRPr="004D0941" w:rsidRDefault="00782EE0" w:rsidP="004D0941">
      <w:pPr>
        <w:spacing w:after="0" w:line="240" w:lineRule="auto"/>
        <w:jc w:val="both"/>
        <w:rPr>
          <w:b/>
        </w:rPr>
      </w:pPr>
      <w:r w:rsidRPr="004D0941">
        <w:rPr>
          <w:b/>
        </w:rPr>
        <w:t>6</w:t>
      </w:r>
      <w:r w:rsidR="00305C67" w:rsidRPr="004D0941">
        <w:rPr>
          <w:b/>
        </w:rPr>
        <w:t>.2.1.4. Organigrama del personal técnico y profesional que participar</w:t>
      </w:r>
      <w:r w:rsidR="00651755" w:rsidRPr="004D0941">
        <w:rPr>
          <w:b/>
        </w:rPr>
        <w:t>á</w:t>
      </w:r>
      <w:r w:rsidR="00305C67" w:rsidRPr="004D0941">
        <w:rPr>
          <w:b/>
        </w:rPr>
        <w:t xml:space="preserve"> en la construcción:</w:t>
      </w:r>
    </w:p>
    <w:p w14:paraId="620CF5F9" w14:textId="77777777" w:rsidR="004D0941" w:rsidRPr="004D0941" w:rsidRDefault="004D0941" w:rsidP="004D0941">
      <w:pPr>
        <w:spacing w:after="0" w:line="240" w:lineRule="auto"/>
        <w:jc w:val="both"/>
        <w:rPr>
          <w:b/>
        </w:rPr>
      </w:pPr>
    </w:p>
    <w:p w14:paraId="75A19212" w14:textId="585CC21F" w:rsidR="00305C67" w:rsidRPr="004D0941" w:rsidRDefault="00305C67" w:rsidP="004D0941">
      <w:pPr>
        <w:pStyle w:val="Default"/>
        <w:ind w:right="15"/>
        <w:jc w:val="both"/>
        <w:rPr>
          <w:rFonts w:ascii="Arial" w:hAnsi="Arial" w:cs="Arial"/>
          <w:color w:val="auto"/>
          <w:sz w:val="22"/>
          <w:szCs w:val="22"/>
        </w:rPr>
      </w:pPr>
      <w:r w:rsidRPr="004D0941">
        <w:rPr>
          <w:rFonts w:ascii="Arial" w:hAnsi="Arial" w:cs="Arial"/>
          <w:color w:val="auto"/>
          <w:sz w:val="22"/>
          <w:szCs w:val="22"/>
        </w:rPr>
        <w:t>Se deberá de indicar el cargo y nombre, así como los días calendario y nivel de participación durante la ejecución de los trabajos del personal propuesto. Los días calendario para cada una de las categorías deberán ser adecuados al trabajo a desempeñar y ser suficiente para completar la construcción en el plazo estipulado. Dicha información se presentar</w:t>
      </w:r>
      <w:r w:rsidR="00651755" w:rsidRPr="004D0941">
        <w:rPr>
          <w:rFonts w:ascii="Arial" w:hAnsi="Arial" w:cs="Arial"/>
          <w:color w:val="auto"/>
          <w:sz w:val="22"/>
          <w:szCs w:val="22"/>
        </w:rPr>
        <w:t>á</w:t>
      </w:r>
      <w:r w:rsidRPr="004D0941">
        <w:rPr>
          <w:rFonts w:ascii="Arial" w:hAnsi="Arial" w:cs="Arial"/>
          <w:color w:val="auto"/>
          <w:sz w:val="22"/>
          <w:szCs w:val="22"/>
        </w:rPr>
        <w:t xml:space="preserve"> en formato libre conforme a su plantilla de trabajo y proceso constructivo y planeación propuesta. </w:t>
      </w:r>
    </w:p>
    <w:p w14:paraId="75CC055D" w14:textId="77777777" w:rsidR="00651755" w:rsidRPr="004D0941" w:rsidRDefault="00651755" w:rsidP="004D0941">
      <w:pPr>
        <w:pStyle w:val="Default"/>
        <w:ind w:right="15"/>
        <w:jc w:val="both"/>
        <w:rPr>
          <w:rFonts w:ascii="Arial" w:hAnsi="Arial" w:cs="Arial"/>
          <w:color w:val="auto"/>
          <w:sz w:val="22"/>
          <w:szCs w:val="22"/>
        </w:rPr>
      </w:pPr>
    </w:p>
    <w:p w14:paraId="526DB6AC" w14:textId="1BFA84BF" w:rsidR="00305C67" w:rsidRPr="004D0941" w:rsidRDefault="00305C67" w:rsidP="004D0941">
      <w:pPr>
        <w:pStyle w:val="Default"/>
        <w:ind w:right="15"/>
        <w:jc w:val="both"/>
        <w:rPr>
          <w:rFonts w:ascii="Arial" w:hAnsi="Arial" w:cs="Arial"/>
          <w:color w:val="auto"/>
          <w:sz w:val="22"/>
          <w:szCs w:val="22"/>
        </w:rPr>
      </w:pPr>
      <w:r w:rsidRPr="004D0941">
        <w:rPr>
          <w:rFonts w:ascii="Arial" w:hAnsi="Arial" w:cs="Arial"/>
          <w:color w:val="auto"/>
          <w:sz w:val="22"/>
          <w:szCs w:val="22"/>
        </w:rPr>
        <w:t xml:space="preserve">El organigrama deberá incluir un gerente responsable de los trabajos de construcción de la Autopista, quien demostrará ante la </w:t>
      </w:r>
      <w:r w:rsidR="004F6A77" w:rsidRPr="004D0941">
        <w:rPr>
          <w:rFonts w:ascii="Arial" w:hAnsi="Arial" w:cs="Arial"/>
          <w:color w:val="auto"/>
          <w:sz w:val="22"/>
          <w:szCs w:val="22"/>
        </w:rPr>
        <w:t>Secretaría</w:t>
      </w:r>
      <w:r w:rsidRPr="004D0941">
        <w:rPr>
          <w:rFonts w:ascii="Arial" w:hAnsi="Arial" w:cs="Arial"/>
          <w:color w:val="auto"/>
          <w:sz w:val="22"/>
          <w:szCs w:val="22"/>
        </w:rPr>
        <w:t xml:space="preserve"> que posee la preparación académica necesaria, con grado mínimo de licenciatura y que ha dirigido proyectos similares al objeto de este Concurso. El gerente responsable deberá participar en todas las juntas de trabajo que se realicen, firmará todos los documentos y será el </w:t>
      </w:r>
      <w:r w:rsidRPr="004D0941">
        <w:rPr>
          <w:rFonts w:ascii="Arial" w:hAnsi="Arial" w:cs="Arial"/>
          <w:color w:val="auto"/>
          <w:sz w:val="22"/>
          <w:szCs w:val="22"/>
        </w:rPr>
        <w:lastRenderedPageBreak/>
        <w:t xml:space="preserve">único responsable ante la </w:t>
      </w:r>
      <w:r w:rsidR="004F6A77" w:rsidRPr="004D0941">
        <w:rPr>
          <w:rFonts w:ascii="Arial" w:hAnsi="Arial" w:cs="Arial"/>
          <w:color w:val="auto"/>
          <w:sz w:val="22"/>
          <w:szCs w:val="22"/>
        </w:rPr>
        <w:t>Secretaría</w:t>
      </w:r>
      <w:r w:rsidRPr="004D0941">
        <w:rPr>
          <w:rFonts w:ascii="Arial" w:hAnsi="Arial" w:cs="Arial"/>
          <w:color w:val="auto"/>
          <w:sz w:val="22"/>
          <w:szCs w:val="22"/>
        </w:rPr>
        <w:t xml:space="preserve">. La información documental de soporte se entregará de acuerdo con lo establecido en el numeral </w:t>
      </w:r>
      <w:r w:rsidR="00782EE0" w:rsidRPr="004D0941">
        <w:rPr>
          <w:rFonts w:ascii="Arial" w:hAnsi="Arial" w:cs="Arial"/>
          <w:color w:val="auto"/>
          <w:sz w:val="22"/>
          <w:szCs w:val="22"/>
        </w:rPr>
        <w:t>6</w:t>
      </w:r>
      <w:r w:rsidRPr="004D0941">
        <w:rPr>
          <w:rFonts w:ascii="Arial" w:hAnsi="Arial" w:cs="Arial"/>
          <w:color w:val="auto"/>
          <w:sz w:val="22"/>
          <w:szCs w:val="22"/>
        </w:rPr>
        <w:t xml:space="preserve">.1.1. </w:t>
      </w:r>
    </w:p>
    <w:p w14:paraId="4F90EC1A" w14:textId="77777777" w:rsidR="00651755" w:rsidRPr="004D0941" w:rsidRDefault="00651755" w:rsidP="004D0941">
      <w:pPr>
        <w:pStyle w:val="Default"/>
        <w:ind w:right="15"/>
        <w:jc w:val="both"/>
        <w:rPr>
          <w:rFonts w:ascii="Arial" w:hAnsi="Arial" w:cs="Arial"/>
          <w:b/>
          <w:color w:val="auto"/>
          <w:sz w:val="22"/>
          <w:szCs w:val="22"/>
        </w:rPr>
      </w:pPr>
    </w:p>
    <w:p w14:paraId="49528BFD" w14:textId="6C444A13" w:rsidR="004D0941" w:rsidRPr="004D0941" w:rsidRDefault="00782EE0" w:rsidP="004D0941">
      <w:pPr>
        <w:spacing w:after="0" w:line="240" w:lineRule="auto"/>
        <w:jc w:val="both"/>
        <w:rPr>
          <w:b/>
        </w:rPr>
      </w:pPr>
      <w:bookmarkStart w:id="48" w:name="_Hlk61030857"/>
      <w:r w:rsidRPr="004D0941">
        <w:rPr>
          <w:b/>
        </w:rPr>
        <w:t>6</w:t>
      </w:r>
      <w:r w:rsidR="00305C67" w:rsidRPr="004D0941">
        <w:rPr>
          <w:b/>
        </w:rPr>
        <w:t xml:space="preserve">.2.1.5. </w:t>
      </w:r>
      <w:bookmarkEnd w:id="48"/>
      <w:r w:rsidR="003C1020">
        <w:rPr>
          <w:b/>
        </w:rPr>
        <w:t>S</w:t>
      </w:r>
      <w:r w:rsidR="00305C67" w:rsidRPr="004D0941">
        <w:rPr>
          <w:b/>
        </w:rPr>
        <w:t>ubcontrataciones:</w:t>
      </w:r>
    </w:p>
    <w:p w14:paraId="2E61993B" w14:textId="26453D6F" w:rsidR="00F80795" w:rsidRPr="004D0941" w:rsidRDefault="00305C67" w:rsidP="004D0941">
      <w:pPr>
        <w:spacing w:after="0" w:line="240" w:lineRule="auto"/>
        <w:jc w:val="both"/>
        <w:rPr>
          <w:b/>
        </w:rPr>
      </w:pPr>
      <w:r w:rsidRPr="004D0941">
        <w:rPr>
          <w:b/>
        </w:rPr>
        <w:t xml:space="preserve"> </w:t>
      </w:r>
    </w:p>
    <w:p w14:paraId="1EC0CF83" w14:textId="66AB9CF9" w:rsidR="005A0585" w:rsidRDefault="005A0585" w:rsidP="004D0941">
      <w:pPr>
        <w:pStyle w:val="Default"/>
        <w:ind w:right="15"/>
        <w:jc w:val="both"/>
        <w:rPr>
          <w:rFonts w:ascii="Arial" w:hAnsi="Arial" w:cs="Arial"/>
          <w:color w:val="auto"/>
          <w:sz w:val="22"/>
          <w:szCs w:val="22"/>
        </w:rPr>
      </w:pPr>
      <w:r w:rsidRPr="005A0585">
        <w:rPr>
          <w:rFonts w:ascii="Arial" w:hAnsi="Arial" w:cs="Arial"/>
          <w:color w:val="auto"/>
          <w:sz w:val="22"/>
          <w:szCs w:val="22"/>
        </w:rPr>
        <w:t>En caso de que los Concursantes consideren que existen actividades relativas a la Construcción</w:t>
      </w:r>
      <w:r w:rsidR="00CB255B">
        <w:rPr>
          <w:rFonts w:ascii="Arial" w:hAnsi="Arial" w:cs="Arial"/>
          <w:color w:val="auto"/>
          <w:sz w:val="22"/>
          <w:szCs w:val="22"/>
        </w:rPr>
        <w:t xml:space="preserve"> </w:t>
      </w:r>
      <w:r w:rsidRPr="005A0585">
        <w:rPr>
          <w:rFonts w:ascii="Arial" w:hAnsi="Arial" w:cs="Arial"/>
          <w:color w:val="auto"/>
          <w:sz w:val="22"/>
          <w:szCs w:val="22"/>
        </w:rPr>
        <w:t>que requieren ser subcontratadas, deberán exhibir la siguiente documentación</w:t>
      </w:r>
      <w:r>
        <w:rPr>
          <w:rFonts w:ascii="Arial" w:hAnsi="Arial" w:cs="Arial"/>
          <w:color w:val="auto"/>
          <w:sz w:val="22"/>
          <w:szCs w:val="22"/>
        </w:rPr>
        <w:t>:</w:t>
      </w:r>
    </w:p>
    <w:p w14:paraId="31206BAB" w14:textId="77777777" w:rsidR="005A0585" w:rsidRDefault="005A0585" w:rsidP="004D0941">
      <w:pPr>
        <w:pStyle w:val="Default"/>
        <w:ind w:right="15"/>
        <w:jc w:val="both"/>
        <w:rPr>
          <w:rFonts w:ascii="Arial" w:hAnsi="Arial" w:cs="Arial"/>
          <w:color w:val="auto"/>
          <w:sz w:val="22"/>
          <w:szCs w:val="22"/>
        </w:rPr>
      </w:pPr>
    </w:p>
    <w:p w14:paraId="555CC44B" w14:textId="105D7842" w:rsidR="00D31501" w:rsidRDefault="00D31501" w:rsidP="00CB255B">
      <w:pPr>
        <w:pStyle w:val="Default"/>
        <w:numPr>
          <w:ilvl w:val="0"/>
          <w:numId w:val="35"/>
        </w:numPr>
        <w:ind w:right="15"/>
        <w:jc w:val="both"/>
        <w:rPr>
          <w:rFonts w:ascii="Arial" w:hAnsi="Arial" w:cs="Arial"/>
          <w:color w:val="auto"/>
          <w:sz w:val="22"/>
          <w:szCs w:val="22"/>
        </w:rPr>
      </w:pPr>
      <w:r w:rsidRPr="00D31501">
        <w:rPr>
          <w:rFonts w:ascii="Arial" w:hAnsi="Arial" w:cs="Arial"/>
          <w:color w:val="auto"/>
          <w:sz w:val="22"/>
          <w:szCs w:val="22"/>
        </w:rPr>
        <w:t xml:space="preserve">En formato libre, </w:t>
      </w:r>
      <w:r w:rsidR="007B1A95">
        <w:rPr>
          <w:rFonts w:ascii="Arial" w:hAnsi="Arial" w:cs="Arial"/>
          <w:color w:val="auto"/>
          <w:sz w:val="22"/>
          <w:szCs w:val="22"/>
        </w:rPr>
        <w:t xml:space="preserve">escrito en el que explique las razones por las </w:t>
      </w:r>
      <w:r w:rsidRPr="00D31501">
        <w:rPr>
          <w:rFonts w:ascii="Arial" w:hAnsi="Arial" w:cs="Arial"/>
          <w:color w:val="auto"/>
          <w:sz w:val="22"/>
          <w:szCs w:val="22"/>
        </w:rPr>
        <w:t>cuales requiere llevar a cabo la subcontratación de la(s) actividad(es) que mencione(n).</w:t>
      </w:r>
    </w:p>
    <w:p w14:paraId="5F5136E3" w14:textId="77777777" w:rsidR="00C239CF" w:rsidRDefault="00C239CF" w:rsidP="004D0941">
      <w:pPr>
        <w:pStyle w:val="Default"/>
        <w:ind w:right="15"/>
        <w:jc w:val="both"/>
        <w:rPr>
          <w:rFonts w:ascii="Arial" w:hAnsi="Arial" w:cs="Arial"/>
          <w:color w:val="auto"/>
          <w:sz w:val="22"/>
          <w:szCs w:val="22"/>
        </w:rPr>
      </w:pPr>
    </w:p>
    <w:p w14:paraId="20C79444" w14:textId="77777777" w:rsidR="0042330E" w:rsidRDefault="00305C67" w:rsidP="0042330E">
      <w:pPr>
        <w:pStyle w:val="Default"/>
        <w:numPr>
          <w:ilvl w:val="0"/>
          <w:numId w:val="35"/>
        </w:numPr>
        <w:ind w:right="15"/>
        <w:jc w:val="both"/>
        <w:rPr>
          <w:rFonts w:ascii="Arial" w:hAnsi="Arial" w:cs="Arial"/>
          <w:color w:val="auto"/>
          <w:sz w:val="22"/>
          <w:szCs w:val="22"/>
        </w:rPr>
      </w:pPr>
      <w:r w:rsidRPr="004D0941">
        <w:rPr>
          <w:rFonts w:ascii="Arial" w:hAnsi="Arial" w:cs="Arial"/>
          <w:color w:val="auto"/>
          <w:sz w:val="22"/>
          <w:szCs w:val="22"/>
        </w:rPr>
        <w:t xml:space="preserve">Una lista de los contratos que se encuentre ejecutando a la fecha de presentación y apertura de Propuestas y los que tenga conocimiento que vaya a ejecutar, en su caso, durante el periodo de Construcción de la Autopista, esta información se deberá anexar al </w:t>
      </w:r>
      <w:r w:rsidRPr="004D0941">
        <w:rPr>
          <w:rFonts w:ascii="Arial" w:hAnsi="Arial" w:cs="Arial"/>
          <w:b/>
          <w:color w:val="auto"/>
          <w:sz w:val="22"/>
          <w:szCs w:val="22"/>
        </w:rPr>
        <w:t xml:space="preserve">Formato </w:t>
      </w:r>
      <w:r w:rsidR="00D86F49" w:rsidRPr="004D0941">
        <w:rPr>
          <w:rFonts w:ascii="Arial" w:hAnsi="Arial" w:cs="Arial"/>
          <w:b/>
          <w:color w:val="auto"/>
          <w:sz w:val="22"/>
          <w:szCs w:val="22"/>
        </w:rPr>
        <w:t>AT 10</w:t>
      </w:r>
      <w:r w:rsidR="00782EE0" w:rsidRPr="004D0941">
        <w:rPr>
          <w:rFonts w:ascii="Arial" w:hAnsi="Arial" w:cs="Arial"/>
          <w:b/>
          <w:color w:val="auto"/>
          <w:sz w:val="22"/>
          <w:szCs w:val="22"/>
        </w:rPr>
        <w:t>.</w:t>
      </w:r>
    </w:p>
    <w:p w14:paraId="5D331057" w14:textId="77777777" w:rsidR="0042330E" w:rsidRDefault="0042330E" w:rsidP="0042330E">
      <w:pPr>
        <w:pStyle w:val="Default"/>
        <w:ind w:left="720" w:right="15"/>
        <w:jc w:val="both"/>
        <w:rPr>
          <w:rFonts w:ascii="Arial" w:hAnsi="Arial" w:cs="Arial"/>
          <w:color w:val="auto"/>
          <w:sz w:val="22"/>
          <w:szCs w:val="22"/>
        </w:rPr>
      </w:pPr>
    </w:p>
    <w:p w14:paraId="6F99BC37" w14:textId="238FC2DB" w:rsidR="00305C67" w:rsidRPr="0042330E" w:rsidRDefault="00305C67" w:rsidP="0042330E">
      <w:pPr>
        <w:pStyle w:val="Default"/>
        <w:ind w:right="15"/>
        <w:jc w:val="both"/>
        <w:rPr>
          <w:rFonts w:ascii="Arial" w:hAnsi="Arial" w:cs="Arial"/>
          <w:color w:val="auto"/>
          <w:sz w:val="22"/>
          <w:szCs w:val="22"/>
        </w:rPr>
      </w:pPr>
      <w:r w:rsidRPr="0042330E">
        <w:rPr>
          <w:rFonts w:ascii="Arial" w:hAnsi="Arial" w:cs="Arial"/>
          <w:color w:val="auto"/>
          <w:sz w:val="22"/>
          <w:szCs w:val="22"/>
        </w:rPr>
        <w:t xml:space="preserve">La información documental de soporte se entregará de acuerdo con lo establecido en el numeral </w:t>
      </w:r>
      <w:r w:rsidR="00782EE0" w:rsidRPr="0042330E">
        <w:rPr>
          <w:rFonts w:ascii="Arial" w:hAnsi="Arial" w:cs="Arial"/>
          <w:color w:val="auto"/>
          <w:sz w:val="22"/>
          <w:szCs w:val="22"/>
        </w:rPr>
        <w:t>6</w:t>
      </w:r>
      <w:r w:rsidRPr="0042330E">
        <w:rPr>
          <w:rFonts w:ascii="Arial" w:hAnsi="Arial" w:cs="Arial"/>
          <w:color w:val="auto"/>
          <w:sz w:val="22"/>
          <w:szCs w:val="22"/>
        </w:rPr>
        <w:t xml:space="preserve">.1.1. </w:t>
      </w:r>
      <w:r w:rsidR="00CB255B" w:rsidRPr="0042330E">
        <w:rPr>
          <w:rFonts w:ascii="Arial" w:hAnsi="Arial" w:cs="Arial"/>
          <w:color w:val="auto"/>
          <w:sz w:val="22"/>
          <w:szCs w:val="22"/>
        </w:rPr>
        <w:t>del presente Apéndice.</w:t>
      </w:r>
    </w:p>
    <w:p w14:paraId="3982DD6E" w14:textId="77777777" w:rsidR="00990BAB" w:rsidRPr="004D0941" w:rsidRDefault="00990BAB" w:rsidP="00C239CF">
      <w:pPr>
        <w:pStyle w:val="Default"/>
        <w:ind w:right="15"/>
        <w:jc w:val="both"/>
        <w:rPr>
          <w:rFonts w:ascii="Arial" w:hAnsi="Arial" w:cs="Arial"/>
          <w:b/>
          <w:color w:val="auto"/>
          <w:sz w:val="22"/>
          <w:szCs w:val="22"/>
        </w:rPr>
      </w:pPr>
    </w:p>
    <w:p w14:paraId="76CCDC45" w14:textId="34693FE0" w:rsidR="00F80795" w:rsidRPr="004D0941" w:rsidRDefault="00782EE0" w:rsidP="004D0941">
      <w:pPr>
        <w:spacing w:after="0" w:line="240" w:lineRule="auto"/>
        <w:jc w:val="both"/>
        <w:rPr>
          <w:b/>
        </w:rPr>
      </w:pPr>
      <w:bookmarkStart w:id="49" w:name="_Hlk38626176"/>
      <w:r w:rsidRPr="004D0941">
        <w:rPr>
          <w:b/>
        </w:rPr>
        <w:t>6</w:t>
      </w:r>
      <w:r w:rsidR="00305C67" w:rsidRPr="004D0941">
        <w:rPr>
          <w:b/>
        </w:rPr>
        <w:t>.2.1.6. Carta de acreditación del compromiso y obligaciones de los subcontratistas:</w:t>
      </w:r>
      <w:r w:rsidR="00D20F3F" w:rsidRPr="004D0941">
        <w:rPr>
          <w:b/>
        </w:rPr>
        <w:t xml:space="preserve"> </w:t>
      </w:r>
    </w:p>
    <w:p w14:paraId="44C44E37" w14:textId="77777777" w:rsidR="004D0941" w:rsidRPr="004D0941" w:rsidRDefault="004D0941" w:rsidP="004D0941">
      <w:pPr>
        <w:spacing w:after="0" w:line="240" w:lineRule="auto"/>
        <w:jc w:val="both"/>
        <w:rPr>
          <w:b/>
        </w:rPr>
      </w:pPr>
    </w:p>
    <w:p w14:paraId="7D6314AD" w14:textId="4C7899BF" w:rsidR="00305C67" w:rsidRPr="004D0941" w:rsidRDefault="00305C67" w:rsidP="004D0941">
      <w:pPr>
        <w:pStyle w:val="Default"/>
        <w:ind w:right="15"/>
        <w:jc w:val="both"/>
        <w:rPr>
          <w:rFonts w:ascii="Arial" w:hAnsi="Arial" w:cs="Arial"/>
          <w:color w:val="auto"/>
          <w:sz w:val="22"/>
          <w:szCs w:val="22"/>
        </w:rPr>
      </w:pPr>
      <w:r w:rsidRPr="004D0941">
        <w:rPr>
          <w:rFonts w:ascii="Arial" w:hAnsi="Arial" w:cs="Arial"/>
          <w:color w:val="auto"/>
          <w:sz w:val="22"/>
          <w:szCs w:val="22"/>
        </w:rPr>
        <w:t xml:space="preserve">De igual forma, se deberá presentar una </w:t>
      </w:r>
      <w:r w:rsidR="00BA3E20">
        <w:rPr>
          <w:rFonts w:ascii="Arial" w:hAnsi="Arial" w:cs="Arial"/>
          <w:color w:val="auto"/>
          <w:sz w:val="22"/>
          <w:szCs w:val="22"/>
        </w:rPr>
        <w:t>c</w:t>
      </w:r>
      <w:r w:rsidRPr="004D0941">
        <w:rPr>
          <w:rFonts w:ascii="Arial" w:hAnsi="Arial" w:cs="Arial"/>
          <w:color w:val="auto"/>
          <w:sz w:val="22"/>
          <w:szCs w:val="22"/>
        </w:rPr>
        <w:t xml:space="preserve">arta original en formato libre, </w:t>
      </w:r>
      <w:r w:rsidR="00E17A8A" w:rsidRPr="004D0941">
        <w:rPr>
          <w:rFonts w:ascii="Arial" w:hAnsi="Arial" w:cs="Arial"/>
          <w:color w:val="auto"/>
          <w:sz w:val="22"/>
          <w:szCs w:val="22"/>
        </w:rPr>
        <w:t>en la que manifieste que si el Concursante, resulta Concursante Ganador, participará en la realización de las Obras y será corresponsable de las mismas junto con el Desarrollador</w:t>
      </w:r>
      <w:r w:rsidR="003F6708" w:rsidRPr="004D0941">
        <w:rPr>
          <w:rFonts w:ascii="Arial" w:hAnsi="Arial" w:cs="Arial"/>
          <w:color w:val="auto"/>
          <w:sz w:val="22"/>
          <w:szCs w:val="22"/>
        </w:rPr>
        <w:t xml:space="preserve">, </w:t>
      </w:r>
      <w:r w:rsidRPr="004D0941">
        <w:rPr>
          <w:rFonts w:ascii="Arial" w:hAnsi="Arial" w:cs="Arial"/>
          <w:color w:val="auto"/>
          <w:sz w:val="22"/>
          <w:szCs w:val="22"/>
        </w:rPr>
        <w:t xml:space="preserve">a fin de acreditar el compromiso y responsabilidades que tenga cada uno de los contratistas y subcontratistas con el Concursante, para cumplir con los requisitos técnicos y económicos solicitados o que contribuyan al cumplimiento de las obligaciones del Desarrollador, conforme a las Bases Generales del Concurso, el Contrato APP y el Fideicomiso de Administración. </w:t>
      </w:r>
    </w:p>
    <w:bookmarkEnd w:id="49"/>
    <w:p w14:paraId="3659C7EA" w14:textId="38FAD8D6" w:rsidR="5DC578EC" w:rsidRPr="004D0941" w:rsidRDefault="5DC578EC" w:rsidP="004D0941">
      <w:pPr>
        <w:pStyle w:val="Default"/>
        <w:ind w:right="15"/>
        <w:jc w:val="both"/>
        <w:rPr>
          <w:rFonts w:ascii="Arial" w:hAnsi="Arial" w:cs="Arial"/>
          <w:color w:val="auto"/>
          <w:sz w:val="22"/>
          <w:szCs w:val="22"/>
        </w:rPr>
      </w:pPr>
    </w:p>
    <w:p w14:paraId="5D1D2BF4" w14:textId="1F378C2D" w:rsidR="00305C67" w:rsidRPr="004D0941" w:rsidRDefault="00782EE0" w:rsidP="004D0941">
      <w:pPr>
        <w:pStyle w:val="Prrafodelista"/>
        <w:ind w:left="569"/>
      </w:pPr>
      <w:r w:rsidRPr="004D0941">
        <w:rPr>
          <w:b/>
        </w:rPr>
        <w:t>6</w:t>
      </w:r>
      <w:r w:rsidR="00305C67" w:rsidRPr="004D0941">
        <w:rPr>
          <w:b/>
        </w:rPr>
        <w:t xml:space="preserve">.2.2. Obligaciones del Desarrollador. </w:t>
      </w:r>
    </w:p>
    <w:p w14:paraId="66F21F0C" w14:textId="77777777" w:rsidR="00651755" w:rsidRPr="004D0941" w:rsidRDefault="00651755" w:rsidP="004D0941">
      <w:pPr>
        <w:spacing w:after="0" w:line="240" w:lineRule="auto"/>
        <w:jc w:val="both"/>
      </w:pPr>
    </w:p>
    <w:p w14:paraId="432C1A44" w14:textId="380729DD" w:rsidR="00305C67" w:rsidRPr="004D0941" w:rsidRDefault="00305C67" w:rsidP="004D0941">
      <w:pPr>
        <w:spacing w:after="0" w:line="240" w:lineRule="auto"/>
        <w:jc w:val="both"/>
      </w:pPr>
      <w:r w:rsidRPr="004D0941">
        <w:t xml:space="preserve">El proyecto de Contrato APP establecerá a detalle las obligaciones que tendrá el Desarrollador con relación a la presentación a la </w:t>
      </w:r>
      <w:r w:rsidR="00613986" w:rsidRPr="004D0941">
        <w:t>Secretaría</w:t>
      </w:r>
      <w:r w:rsidRPr="004D0941">
        <w:t>, de los Proyectos Ejecutivos a su cargo, Programas de Construcción, Programas de Utilización de Maquinaria y Equipo, Avances de la Construcción y Reportes de Avances de la Construcción de la Autopista.</w:t>
      </w:r>
    </w:p>
    <w:p w14:paraId="68871C95" w14:textId="77777777" w:rsidR="00651755" w:rsidRPr="004D0941" w:rsidRDefault="00651755" w:rsidP="004D0941">
      <w:pPr>
        <w:spacing w:after="0" w:line="240" w:lineRule="auto"/>
        <w:jc w:val="both"/>
      </w:pPr>
    </w:p>
    <w:p w14:paraId="0DF86864" w14:textId="2B7FD6B1" w:rsidR="00305C67" w:rsidRPr="004D0941" w:rsidRDefault="007D5779" w:rsidP="004D0941">
      <w:pPr>
        <w:pStyle w:val="Ttulo2"/>
        <w:numPr>
          <w:ilvl w:val="0"/>
          <w:numId w:val="0"/>
        </w:numPr>
        <w:spacing w:before="0" w:line="240" w:lineRule="auto"/>
        <w:jc w:val="both"/>
        <w:rPr>
          <w:rFonts w:ascii="Arial" w:hAnsi="Arial" w:cs="Arial"/>
          <w:b/>
          <w:bCs/>
          <w:color w:val="auto"/>
          <w:sz w:val="22"/>
          <w:szCs w:val="22"/>
        </w:rPr>
      </w:pPr>
      <w:bookmarkStart w:id="50" w:name="_Toc34317758"/>
      <w:bookmarkStart w:id="51" w:name="_Toc60744685"/>
      <w:r w:rsidRPr="004D0941">
        <w:rPr>
          <w:rFonts w:ascii="Arial" w:hAnsi="Arial" w:cs="Arial"/>
          <w:b/>
          <w:bCs/>
          <w:color w:val="auto"/>
          <w:sz w:val="22"/>
          <w:szCs w:val="22"/>
        </w:rPr>
        <w:t xml:space="preserve">6.3 </w:t>
      </w:r>
      <w:r w:rsidR="00305C67" w:rsidRPr="004D0941">
        <w:rPr>
          <w:rFonts w:ascii="Arial" w:hAnsi="Arial" w:cs="Arial"/>
          <w:b/>
          <w:bCs/>
          <w:color w:val="auto"/>
          <w:sz w:val="22"/>
          <w:szCs w:val="22"/>
        </w:rPr>
        <w:t>Lineamientos generales para la provisión de servicios auxiliares.</w:t>
      </w:r>
      <w:bookmarkEnd w:id="50"/>
      <w:bookmarkEnd w:id="51"/>
      <w:r w:rsidR="00305C67" w:rsidRPr="004D0941">
        <w:rPr>
          <w:rFonts w:ascii="Arial" w:hAnsi="Arial" w:cs="Arial"/>
          <w:b/>
          <w:bCs/>
          <w:color w:val="auto"/>
          <w:sz w:val="22"/>
          <w:szCs w:val="22"/>
        </w:rPr>
        <w:t xml:space="preserve"> </w:t>
      </w:r>
    </w:p>
    <w:p w14:paraId="7A11A79E" w14:textId="77777777" w:rsidR="00651755" w:rsidRPr="004D0941" w:rsidRDefault="00651755" w:rsidP="004D0941">
      <w:pPr>
        <w:spacing w:after="0" w:line="240" w:lineRule="auto"/>
        <w:jc w:val="both"/>
        <w:rPr>
          <w:highlight w:val="yellow"/>
        </w:rPr>
      </w:pPr>
    </w:p>
    <w:p w14:paraId="0DC974F6" w14:textId="41F6A521" w:rsidR="00305C67" w:rsidRPr="004D0941" w:rsidRDefault="00305C67" w:rsidP="004D0941">
      <w:pPr>
        <w:spacing w:after="0" w:line="240" w:lineRule="auto"/>
        <w:jc w:val="both"/>
      </w:pPr>
      <w:r w:rsidRPr="004D0941">
        <w:t>La</w:t>
      </w:r>
      <w:r w:rsidRPr="004D0941" w:rsidDel="000756F7">
        <w:t xml:space="preserve"> </w:t>
      </w:r>
      <w:r w:rsidR="00927AC6" w:rsidRPr="004D0941">
        <w:t>Oferta</w:t>
      </w:r>
      <w:r w:rsidR="000756F7" w:rsidRPr="004D0941">
        <w:t xml:space="preserve"> </w:t>
      </w:r>
      <w:r w:rsidRPr="004D0941">
        <w:t>Técnica deberá incluir en un formato libre, un Anteproyecto (elaborado por el Concursante) de Lineamientos Generales para la Provisión de Servicios Auxiliares consistentes en vigilancia de la vialidad, auxilio vial y mecánico, servicio de grúa y ambulancia para primeros auxilios. La</w:t>
      </w:r>
      <w:r w:rsidRPr="004D0941" w:rsidDel="00BD6687">
        <w:t xml:space="preserve"> </w:t>
      </w:r>
      <w:r w:rsidR="002F2C2F" w:rsidRPr="004D0941">
        <w:t>O</w:t>
      </w:r>
      <w:r w:rsidR="002802FC" w:rsidRPr="004D0941">
        <w:t>ferta</w:t>
      </w:r>
      <w:r w:rsidR="00BD6687" w:rsidRPr="004D0941">
        <w:t xml:space="preserve"> </w:t>
      </w:r>
      <w:r w:rsidRPr="004D0941">
        <w:t xml:space="preserve">Técnica debe describir, al menos, el número de unidades móviles, el tipo y ubicación de las </w:t>
      </w:r>
      <w:r w:rsidR="00E8510A" w:rsidRPr="004D0941">
        <w:t>in</w:t>
      </w:r>
      <w:r w:rsidR="00804329" w:rsidRPr="004D0941">
        <w:t>s</w:t>
      </w:r>
      <w:r w:rsidR="00E8510A" w:rsidRPr="004D0941">
        <w:t>talaciones</w:t>
      </w:r>
      <w:r w:rsidRPr="004D0941">
        <w:t>, preferentemente cerca de la zona de caseta, pero nunca a menos de 1 (un) kilómetro de ésta, con objeto de no entorpecer su operación y evitar que los usuarios accedan a la zona de casetas, su equipamiento y dimensiones generales, programas de recorridos y especialidad del personal a cargo de los servicios y el equipamiento auxiliar, así como la instrumentación de un sistema de vigilancia de circuito cerrado de TV, con cobertura a lo largo de la Autopista, para complementar los servicios auxiliares que se propongan.</w:t>
      </w:r>
    </w:p>
    <w:p w14:paraId="3BDB4B8A" w14:textId="77777777" w:rsidR="00651755" w:rsidRPr="004D0941" w:rsidRDefault="00651755" w:rsidP="004D0941">
      <w:pPr>
        <w:spacing w:after="0" w:line="240" w:lineRule="auto"/>
        <w:jc w:val="both"/>
        <w:rPr>
          <w:highlight w:val="yellow"/>
        </w:rPr>
      </w:pPr>
    </w:p>
    <w:p w14:paraId="0498B06D" w14:textId="194A7ED9" w:rsidR="00305C67" w:rsidRPr="004D0941" w:rsidRDefault="007D5779" w:rsidP="004D0941">
      <w:pPr>
        <w:pStyle w:val="Ttulo2"/>
        <w:numPr>
          <w:ilvl w:val="0"/>
          <w:numId w:val="0"/>
        </w:numPr>
        <w:spacing w:before="0" w:line="240" w:lineRule="auto"/>
        <w:jc w:val="both"/>
        <w:rPr>
          <w:rFonts w:ascii="Arial" w:hAnsi="Arial" w:cs="Arial"/>
          <w:b/>
          <w:bCs/>
          <w:color w:val="auto"/>
          <w:sz w:val="22"/>
          <w:szCs w:val="22"/>
        </w:rPr>
      </w:pPr>
      <w:bookmarkStart w:id="52" w:name="_Toc34317759"/>
      <w:bookmarkStart w:id="53" w:name="_Toc60744686"/>
      <w:r w:rsidRPr="004D0941">
        <w:rPr>
          <w:rFonts w:ascii="Arial" w:hAnsi="Arial" w:cs="Arial"/>
          <w:b/>
          <w:bCs/>
          <w:color w:val="auto"/>
          <w:sz w:val="22"/>
          <w:szCs w:val="22"/>
        </w:rPr>
        <w:lastRenderedPageBreak/>
        <w:t xml:space="preserve">6.4 </w:t>
      </w:r>
      <w:r w:rsidR="00305C67" w:rsidRPr="004D0941">
        <w:rPr>
          <w:rFonts w:ascii="Arial" w:hAnsi="Arial" w:cs="Arial"/>
          <w:b/>
          <w:bCs/>
          <w:color w:val="auto"/>
          <w:sz w:val="22"/>
          <w:szCs w:val="22"/>
        </w:rPr>
        <w:t>Programa de instalación y prestación de servicios auxiliares.</w:t>
      </w:r>
      <w:bookmarkEnd w:id="52"/>
      <w:bookmarkEnd w:id="53"/>
      <w:r w:rsidR="00305C67" w:rsidRPr="004D0941">
        <w:rPr>
          <w:rFonts w:ascii="Arial" w:hAnsi="Arial" w:cs="Arial"/>
          <w:b/>
          <w:bCs/>
          <w:color w:val="auto"/>
          <w:sz w:val="22"/>
          <w:szCs w:val="22"/>
        </w:rPr>
        <w:t xml:space="preserve"> </w:t>
      </w:r>
    </w:p>
    <w:p w14:paraId="4317EBC3" w14:textId="77777777" w:rsidR="00651755" w:rsidRPr="004D0941" w:rsidRDefault="00651755" w:rsidP="004D0941">
      <w:pPr>
        <w:spacing w:after="0" w:line="240" w:lineRule="auto"/>
        <w:jc w:val="both"/>
      </w:pPr>
    </w:p>
    <w:p w14:paraId="70B4FBC5" w14:textId="0D4E3D7C" w:rsidR="00305C67" w:rsidRPr="004D0941" w:rsidRDefault="00305C67" w:rsidP="004D0941">
      <w:pPr>
        <w:spacing w:after="0" w:line="240" w:lineRule="auto"/>
        <w:jc w:val="both"/>
      </w:pPr>
      <w:r w:rsidRPr="004D0941">
        <w:t xml:space="preserve">En el Programa de Construcción, cada Concursante deberá considerar la edificación de las instalaciones necesarias que correspondan a la Autopista, para la prestación de los servicios auxiliares, obligatorios y opcionales, en los términos que señale el proyecto de Contrato APP, y el Título de Concesión. </w:t>
      </w:r>
    </w:p>
    <w:p w14:paraId="2C2ED95F" w14:textId="3FBE681E" w:rsidR="00C91E2C" w:rsidRPr="004D0941" w:rsidRDefault="00C91E2C" w:rsidP="004D0941">
      <w:pPr>
        <w:spacing w:after="0" w:line="240" w:lineRule="auto"/>
        <w:jc w:val="both"/>
      </w:pPr>
    </w:p>
    <w:p w14:paraId="6A2B9AEB" w14:textId="04AD803C" w:rsidR="00305C67" w:rsidRPr="004D0941" w:rsidRDefault="007D5779" w:rsidP="004D0941">
      <w:pPr>
        <w:pStyle w:val="Ttulo2"/>
        <w:numPr>
          <w:ilvl w:val="0"/>
          <w:numId w:val="0"/>
        </w:numPr>
        <w:spacing w:before="0" w:line="240" w:lineRule="auto"/>
        <w:jc w:val="both"/>
        <w:rPr>
          <w:rFonts w:ascii="Arial" w:hAnsi="Arial" w:cs="Arial"/>
          <w:b/>
          <w:bCs/>
          <w:color w:val="auto"/>
          <w:sz w:val="22"/>
          <w:szCs w:val="22"/>
        </w:rPr>
      </w:pPr>
      <w:bookmarkStart w:id="54" w:name="_Toc34317760"/>
      <w:bookmarkStart w:id="55" w:name="_Toc60744687"/>
      <w:r w:rsidRPr="004D0941">
        <w:rPr>
          <w:rFonts w:ascii="Arial" w:hAnsi="Arial" w:cs="Arial"/>
          <w:b/>
          <w:bCs/>
          <w:color w:val="auto"/>
          <w:sz w:val="22"/>
          <w:szCs w:val="22"/>
        </w:rPr>
        <w:t xml:space="preserve">6.5 </w:t>
      </w:r>
      <w:r w:rsidR="00305C67" w:rsidRPr="004D0941">
        <w:rPr>
          <w:rFonts w:ascii="Arial" w:hAnsi="Arial" w:cs="Arial"/>
          <w:b/>
          <w:bCs/>
          <w:color w:val="auto"/>
          <w:sz w:val="22"/>
          <w:szCs w:val="22"/>
        </w:rPr>
        <w:t xml:space="preserve">Control de calidad, supervisión interna, supervisor de Construcción y supervisión de la </w:t>
      </w:r>
      <w:r w:rsidR="00613986" w:rsidRPr="004D0941">
        <w:rPr>
          <w:rFonts w:ascii="Arial" w:hAnsi="Arial" w:cs="Arial"/>
          <w:b/>
          <w:bCs/>
          <w:color w:val="auto"/>
          <w:sz w:val="22"/>
          <w:szCs w:val="22"/>
        </w:rPr>
        <w:t>Secretaría</w:t>
      </w:r>
      <w:r w:rsidR="00305C67" w:rsidRPr="004D0941">
        <w:rPr>
          <w:rFonts w:ascii="Arial" w:hAnsi="Arial" w:cs="Arial"/>
          <w:b/>
          <w:bCs/>
          <w:color w:val="auto"/>
          <w:sz w:val="22"/>
          <w:szCs w:val="22"/>
        </w:rPr>
        <w:t>.</w:t>
      </w:r>
      <w:bookmarkEnd w:id="54"/>
      <w:bookmarkEnd w:id="55"/>
      <w:r w:rsidR="00305C67" w:rsidRPr="004D0941">
        <w:rPr>
          <w:rFonts w:ascii="Arial" w:hAnsi="Arial" w:cs="Arial"/>
          <w:b/>
          <w:bCs/>
          <w:color w:val="auto"/>
          <w:sz w:val="22"/>
          <w:szCs w:val="22"/>
        </w:rPr>
        <w:t xml:space="preserve"> </w:t>
      </w:r>
    </w:p>
    <w:p w14:paraId="3FAD6F51" w14:textId="77777777" w:rsidR="00651755" w:rsidRPr="004D0941" w:rsidRDefault="00651755" w:rsidP="004D0941">
      <w:pPr>
        <w:spacing w:after="0" w:line="240" w:lineRule="auto"/>
        <w:jc w:val="both"/>
      </w:pPr>
    </w:p>
    <w:p w14:paraId="25E30802" w14:textId="0D99878E" w:rsidR="00305C67" w:rsidRPr="004D0941" w:rsidRDefault="00305C67" w:rsidP="004D0941">
      <w:pPr>
        <w:spacing w:after="0" w:line="240" w:lineRule="auto"/>
        <w:jc w:val="both"/>
      </w:pPr>
      <w:r w:rsidRPr="004D0941">
        <w:t xml:space="preserve">En el Programa de Construcción, cada Concursante deberá considerar la edificación de las instalaciones necesarias que correspondan a la Autopista, para la prestación de los servicios auxiliares, obligatorios y opcionales, en los términos que señale el proyecto de Contrato APP, y el Título de Concesión. </w:t>
      </w:r>
    </w:p>
    <w:p w14:paraId="0A4E7AB4" w14:textId="008881FD" w:rsidR="5DC578EC" w:rsidRPr="004D0941" w:rsidRDefault="5DC578EC" w:rsidP="004D0941">
      <w:pPr>
        <w:spacing w:after="0" w:line="240" w:lineRule="auto"/>
        <w:jc w:val="both"/>
      </w:pPr>
    </w:p>
    <w:p w14:paraId="11B6F804" w14:textId="73B84A3C" w:rsidR="00305C67" w:rsidRPr="004D0941" w:rsidRDefault="00782EE0" w:rsidP="004D0941">
      <w:pPr>
        <w:pStyle w:val="Prrafodelista"/>
        <w:ind w:left="569"/>
      </w:pPr>
      <w:r w:rsidRPr="004D0941">
        <w:rPr>
          <w:b/>
        </w:rPr>
        <w:t>6</w:t>
      </w:r>
      <w:r w:rsidR="00305C67" w:rsidRPr="004D0941">
        <w:rPr>
          <w:b/>
        </w:rPr>
        <w:t xml:space="preserve">.5.1 Supervisión de construcción </w:t>
      </w:r>
    </w:p>
    <w:p w14:paraId="48AF4E9D" w14:textId="77777777" w:rsidR="00651755" w:rsidRPr="004D0941" w:rsidRDefault="00651755" w:rsidP="004D0941">
      <w:pPr>
        <w:spacing w:after="0" w:line="240" w:lineRule="auto"/>
        <w:jc w:val="both"/>
      </w:pPr>
    </w:p>
    <w:p w14:paraId="33556947" w14:textId="39F965A7" w:rsidR="00305C67" w:rsidRPr="004D0941" w:rsidRDefault="00305C67" w:rsidP="004D0941">
      <w:pPr>
        <w:spacing w:after="0" w:line="240" w:lineRule="auto"/>
        <w:jc w:val="both"/>
      </w:pPr>
      <w:r w:rsidRPr="004D0941">
        <w:t xml:space="preserve">Para elaborar su Oferta Técnica, el Concursante deberá tomar en cuenta que, con el propósito de verificar el estricto cumplimiento de los alcances del Proyecto Ejecutivo, la supervisión de la construcción de la Autopista se llevará a cabo en forma independiente al Desarrollador y al constructor, al fiduciario del Fideicomiso de Administración y a la </w:t>
      </w:r>
      <w:r w:rsidR="004F6A77" w:rsidRPr="004D0941">
        <w:t>Secretaría</w:t>
      </w:r>
      <w:r w:rsidRPr="004D0941">
        <w:t xml:space="preserve">, en los términos que describe el proyecto de Contrato APP y el Título de Concesión. </w:t>
      </w:r>
    </w:p>
    <w:p w14:paraId="0E04EAD5" w14:textId="77777777" w:rsidR="00651755" w:rsidRPr="004D0941" w:rsidRDefault="00651755" w:rsidP="004D0941">
      <w:pPr>
        <w:spacing w:after="0" w:line="240" w:lineRule="auto"/>
        <w:jc w:val="both"/>
      </w:pPr>
    </w:p>
    <w:p w14:paraId="6EB488A1" w14:textId="64D8B1B1" w:rsidR="00305C67" w:rsidRPr="004D0941" w:rsidRDefault="00782EE0" w:rsidP="004D0941">
      <w:pPr>
        <w:pStyle w:val="Prrafodelista"/>
        <w:ind w:left="569"/>
        <w:rPr>
          <w:b/>
        </w:rPr>
      </w:pPr>
      <w:r w:rsidRPr="004D0941">
        <w:rPr>
          <w:b/>
        </w:rPr>
        <w:t>6</w:t>
      </w:r>
      <w:r w:rsidR="00305C67" w:rsidRPr="004D0941">
        <w:rPr>
          <w:b/>
        </w:rPr>
        <w:t>.5.2 Supervisión de operación</w:t>
      </w:r>
    </w:p>
    <w:p w14:paraId="5AD2A0A8" w14:textId="77777777" w:rsidR="00651755" w:rsidRPr="004D0941" w:rsidRDefault="00651755" w:rsidP="004D0941">
      <w:pPr>
        <w:spacing w:after="0" w:line="240" w:lineRule="auto"/>
        <w:jc w:val="both"/>
      </w:pPr>
    </w:p>
    <w:p w14:paraId="1EEA7F67" w14:textId="6825C7BD" w:rsidR="00305C67" w:rsidRPr="004D0941" w:rsidRDefault="00305C67" w:rsidP="004D0941">
      <w:pPr>
        <w:spacing w:after="0" w:line="240" w:lineRule="auto"/>
        <w:jc w:val="both"/>
      </w:pPr>
      <w:r w:rsidRPr="004D0941">
        <w:t>Para elaborar su</w:t>
      </w:r>
      <w:r w:rsidRPr="004D0941" w:rsidDel="005904BB">
        <w:t xml:space="preserve"> </w:t>
      </w:r>
      <w:r w:rsidR="005C4D0E" w:rsidRPr="004D0941">
        <w:t>Oferta</w:t>
      </w:r>
      <w:r w:rsidR="005904BB" w:rsidRPr="004D0941">
        <w:t xml:space="preserve"> </w:t>
      </w:r>
      <w:r w:rsidRPr="004D0941">
        <w:t>Técnica, el Concursante deberá tomar en cuenta que, con el propósito de verificar el estricto cumplimiento de los requerimientos de operación y conservación, la supervisión de operación se llevará a cabo en los términos en que lo describa el proyecto de Contrato APP y el Título de Concesión.</w:t>
      </w:r>
    </w:p>
    <w:p w14:paraId="4BD53105" w14:textId="2F83E565" w:rsidR="00651755" w:rsidRPr="004D0941" w:rsidRDefault="00651755" w:rsidP="004D0941">
      <w:pPr>
        <w:spacing w:after="0" w:line="240" w:lineRule="auto"/>
        <w:jc w:val="both"/>
      </w:pPr>
    </w:p>
    <w:p w14:paraId="25265016" w14:textId="69E2153B" w:rsidR="00305C67" w:rsidRPr="004D0941" w:rsidRDefault="00782EE0" w:rsidP="004D0941">
      <w:pPr>
        <w:pStyle w:val="Prrafodelista"/>
        <w:ind w:left="569"/>
        <w:rPr>
          <w:b/>
        </w:rPr>
      </w:pPr>
      <w:r w:rsidRPr="004D0941">
        <w:rPr>
          <w:b/>
        </w:rPr>
        <w:t>6</w:t>
      </w:r>
      <w:r w:rsidR="00305C67" w:rsidRPr="004D0941">
        <w:rPr>
          <w:b/>
        </w:rPr>
        <w:t xml:space="preserve">.5.3 Sistema </w:t>
      </w:r>
      <w:r w:rsidR="006665AB" w:rsidRPr="004D0941">
        <w:rPr>
          <w:b/>
        </w:rPr>
        <w:t xml:space="preserve">Integral </w:t>
      </w:r>
      <w:r w:rsidR="00305C67" w:rsidRPr="004D0941">
        <w:rPr>
          <w:b/>
        </w:rPr>
        <w:t>de Gestión (S</w:t>
      </w:r>
      <w:r w:rsidR="006778C3" w:rsidRPr="004D0941">
        <w:rPr>
          <w:b/>
        </w:rPr>
        <w:t>IG</w:t>
      </w:r>
      <w:r w:rsidR="00305C67" w:rsidRPr="004D0941">
        <w:rPr>
          <w:b/>
        </w:rPr>
        <w:t xml:space="preserve">) </w:t>
      </w:r>
    </w:p>
    <w:p w14:paraId="7901133A" w14:textId="0F89ECC8" w:rsidR="00651755" w:rsidRPr="004D0941" w:rsidRDefault="00651755" w:rsidP="004D0941">
      <w:pPr>
        <w:spacing w:after="0" w:line="240" w:lineRule="auto"/>
        <w:jc w:val="both"/>
      </w:pPr>
    </w:p>
    <w:p w14:paraId="394D5C5E" w14:textId="1672BAAD" w:rsidR="00A27DF8" w:rsidRPr="004D0941" w:rsidRDefault="00A27DF8" w:rsidP="004D0941">
      <w:pPr>
        <w:spacing w:after="0" w:line="240" w:lineRule="auto"/>
        <w:jc w:val="both"/>
      </w:pPr>
      <w:r w:rsidRPr="004D0941">
        <w:t>El objetivo de una empresa constructora de implantar el Sistema Integral de Gestión (SIG) es no estar propensa a sufrir una serie de fallas, las cuales pueden tener efectos negativos en la calidad del producto, en la seguridad y la salud de los trabajadores y el ambiente, aunque es posible también que, actividades que aumentan la calidad, repercutan negativamente en el ambiente y la salud de los trabajadores o viceversa, en consecuencia, la empresa deben buscar alternativas que garanticen la seguridad y la protección del ambiente aumentando a su vez la productividad y la calidad</w:t>
      </w:r>
      <w:r w:rsidR="004D0941" w:rsidRPr="004D0941">
        <w:t>.</w:t>
      </w:r>
    </w:p>
    <w:p w14:paraId="4A704A9A" w14:textId="77777777" w:rsidR="004D0941" w:rsidRPr="004D0941" w:rsidRDefault="004D0941" w:rsidP="004D0941">
      <w:pPr>
        <w:spacing w:after="0" w:line="240" w:lineRule="auto"/>
        <w:jc w:val="both"/>
      </w:pPr>
    </w:p>
    <w:p w14:paraId="591E5B9E" w14:textId="77777777" w:rsidR="004D0941" w:rsidRPr="004D0941" w:rsidRDefault="00305C67" w:rsidP="004D0941">
      <w:pPr>
        <w:spacing w:after="0" w:line="240" w:lineRule="auto"/>
        <w:jc w:val="both"/>
      </w:pPr>
      <w:r w:rsidRPr="004D0941">
        <w:t xml:space="preserve">El Concursante deberá incorporar en su Oferta Técnica la descripción de un Sistema </w:t>
      </w:r>
      <w:r w:rsidR="006778C3" w:rsidRPr="004D0941">
        <w:t xml:space="preserve">Integral </w:t>
      </w:r>
      <w:r w:rsidRPr="004D0941">
        <w:t>de Gestión para la Construcción, Operación, Conservación y Mantenimiento del Proyecto, presentado en formato libre.</w:t>
      </w:r>
    </w:p>
    <w:p w14:paraId="49DB2246" w14:textId="50EAC1EC" w:rsidR="00305C67" w:rsidRPr="004D0941" w:rsidRDefault="00305C67" w:rsidP="004D0941">
      <w:pPr>
        <w:spacing w:after="0" w:line="240" w:lineRule="auto"/>
        <w:jc w:val="both"/>
      </w:pPr>
      <w:r w:rsidRPr="004D0941">
        <w:t xml:space="preserve"> </w:t>
      </w:r>
    </w:p>
    <w:p w14:paraId="76E5D7E2" w14:textId="7CAD90EA" w:rsidR="007D63B0" w:rsidRPr="004D0941" w:rsidRDefault="007D63B0" w:rsidP="004D0941">
      <w:pPr>
        <w:spacing w:after="0" w:line="240" w:lineRule="auto"/>
        <w:jc w:val="both"/>
      </w:pPr>
      <w:r w:rsidRPr="004D0941">
        <w:t>Este SIG está integrado por el Sistema de Gestión de la Calidad (SGC), Sistema de Gestión Ambiental (SGA) y Sistema de Gestión de la Seguridad y Salud Laboral (SGSSL) y deberá cumplir los lineamientos que se describen en el Contrato APP.</w:t>
      </w:r>
    </w:p>
    <w:p w14:paraId="299D5D04" w14:textId="77777777" w:rsidR="004D0941" w:rsidRPr="004D0941" w:rsidRDefault="004D0941" w:rsidP="004D0941">
      <w:pPr>
        <w:spacing w:after="0" w:line="240" w:lineRule="auto"/>
        <w:jc w:val="both"/>
      </w:pPr>
    </w:p>
    <w:p w14:paraId="4732F592" w14:textId="15062D9C" w:rsidR="00243203" w:rsidRPr="004D0941" w:rsidRDefault="00243203" w:rsidP="004D0941">
      <w:pPr>
        <w:spacing w:after="0" w:line="240" w:lineRule="auto"/>
        <w:jc w:val="both"/>
      </w:pPr>
      <w:r w:rsidRPr="004D0941">
        <w:t xml:space="preserve">El Concursante Ganador deberá tomar en cuenta que el Desarrollador, dentro de los plazos que establezca el proyecto de Contrato APP, entregará a la Secretaría el manual de la calidad, el plan de la calidad y los procedimientos de la calidad a seguir durante la construcción, operación, explotación, conservación y mantenimiento de la Autopista. </w:t>
      </w:r>
    </w:p>
    <w:p w14:paraId="29107444" w14:textId="77777777" w:rsidR="004D0941" w:rsidRPr="004D0941" w:rsidRDefault="004D0941" w:rsidP="004D0941">
      <w:pPr>
        <w:spacing w:after="0" w:line="240" w:lineRule="auto"/>
        <w:jc w:val="both"/>
      </w:pPr>
    </w:p>
    <w:p w14:paraId="0903C579" w14:textId="77777777" w:rsidR="00243203" w:rsidRPr="004D0941" w:rsidRDefault="00243203" w:rsidP="004D0941">
      <w:pPr>
        <w:spacing w:after="0" w:line="240" w:lineRule="auto"/>
        <w:jc w:val="both"/>
      </w:pPr>
      <w:r w:rsidRPr="004D0941">
        <w:t>La información documental de soporte se entregará de acuerdo con lo establecido en el numeral 6.1.1.</w:t>
      </w:r>
    </w:p>
    <w:p w14:paraId="0BF77A35" w14:textId="27125CE1" w:rsidR="001125A6" w:rsidRDefault="001125A6" w:rsidP="004D0941">
      <w:pPr>
        <w:spacing w:after="0" w:line="240" w:lineRule="auto"/>
        <w:jc w:val="both"/>
      </w:pPr>
    </w:p>
    <w:p w14:paraId="0681E66E" w14:textId="77777777" w:rsidR="00D44324" w:rsidRPr="004D0941" w:rsidRDefault="00D44324" w:rsidP="004D0941">
      <w:pPr>
        <w:spacing w:after="0" w:line="240" w:lineRule="auto"/>
        <w:jc w:val="both"/>
      </w:pPr>
    </w:p>
    <w:p w14:paraId="09EAF868" w14:textId="288C3D80" w:rsidR="00305C67" w:rsidRPr="004D0941" w:rsidRDefault="00F200A3" w:rsidP="004D0941">
      <w:pPr>
        <w:pStyle w:val="Ttulo1"/>
        <w:numPr>
          <w:ilvl w:val="0"/>
          <w:numId w:val="18"/>
        </w:numPr>
        <w:ind w:left="378"/>
        <w:jc w:val="both"/>
      </w:pPr>
      <w:bookmarkStart w:id="56" w:name="_Toc34317761"/>
      <w:bookmarkStart w:id="57" w:name="_Toc60744688"/>
      <w:r w:rsidRPr="004D0941">
        <w:t>INFORMACIÓN DE LA OPERACIÓN, DE LA CONSERVACIÓN Y DEL MANTENIMIENTO.</w:t>
      </w:r>
      <w:bookmarkEnd w:id="56"/>
      <w:bookmarkEnd w:id="57"/>
    </w:p>
    <w:p w14:paraId="0406A6F0" w14:textId="77777777" w:rsidR="00AF611E" w:rsidRPr="004D0941" w:rsidRDefault="00AF611E" w:rsidP="004D0941">
      <w:pPr>
        <w:spacing w:after="0" w:line="240" w:lineRule="auto"/>
        <w:jc w:val="both"/>
      </w:pPr>
    </w:p>
    <w:p w14:paraId="1648744B" w14:textId="3DE8BF92" w:rsidR="00305C67" w:rsidRPr="004D0941" w:rsidRDefault="003021E6" w:rsidP="004D0941">
      <w:pPr>
        <w:pStyle w:val="Ttulo2"/>
        <w:numPr>
          <w:ilvl w:val="0"/>
          <w:numId w:val="0"/>
        </w:numPr>
        <w:spacing w:before="0" w:line="240" w:lineRule="auto"/>
        <w:jc w:val="both"/>
        <w:rPr>
          <w:rFonts w:ascii="Arial" w:hAnsi="Arial" w:cs="Arial"/>
          <w:b/>
          <w:bCs/>
          <w:color w:val="auto"/>
          <w:sz w:val="22"/>
          <w:szCs w:val="22"/>
        </w:rPr>
      </w:pPr>
      <w:bookmarkStart w:id="58" w:name="_Toc34317762"/>
      <w:bookmarkStart w:id="59" w:name="_Toc60744689"/>
      <w:r w:rsidRPr="004D0941">
        <w:rPr>
          <w:rFonts w:ascii="Arial" w:hAnsi="Arial" w:cs="Arial"/>
          <w:b/>
          <w:bCs/>
          <w:color w:val="auto"/>
          <w:sz w:val="22"/>
          <w:szCs w:val="22"/>
        </w:rPr>
        <w:t xml:space="preserve">7.1 </w:t>
      </w:r>
      <w:r w:rsidR="00305C67" w:rsidRPr="004D0941">
        <w:rPr>
          <w:rFonts w:ascii="Arial" w:hAnsi="Arial" w:cs="Arial"/>
          <w:b/>
          <w:bCs/>
          <w:color w:val="auto"/>
          <w:sz w:val="22"/>
          <w:szCs w:val="22"/>
        </w:rPr>
        <w:t>Programas de Operación, Conservación y Mantenimiento.</w:t>
      </w:r>
      <w:bookmarkEnd w:id="58"/>
      <w:bookmarkEnd w:id="59"/>
      <w:r w:rsidR="00305C67" w:rsidRPr="004D0941">
        <w:rPr>
          <w:rFonts w:ascii="Arial" w:hAnsi="Arial" w:cs="Arial"/>
          <w:b/>
          <w:bCs/>
          <w:color w:val="auto"/>
          <w:sz w:val="22"/>
          <w:szCs w:val="22"/>
        </w:rPr>
        <w:t xml:space="preserve"> </w:t>
      </w:r>
    </w:p>
    <w:p w14:paraId="7B8861A3" w14:textId="77777777" w:rsidR="00AF611E" w:rsidRPr="004D0941" w:rsidRDefault="00AF611E" w:rsidP="004D0941">
      <w:pPr>
        <w:spacing w:after="0" w:line="240" w:lineRule="auto"/>
        <w:jc w:val="both"/>
      </w:pPr>
    </w:p>
    <w:p w14:paraId="3253B6B3" w14:textId="77777777" w:rsidR="004D0941" w:rsidRDefault="00305C67" w:rsidP="004D0941">
      <w:pPr>
        <w:spacing w:after="0" w:line="240" w:lineRule="auto"/>
        <w:jc w:val="both"/>
      </w:pPr>
      <w:r w:rsidRPr="004D0941">
        <w:t>Los Programas de Operación, Conservación y Mantenimiento que el Concursante entregará como parte de la Oferta Técnica, deberán ser elaborados por personal con amplia experiencia en la atención de autopistas en operación, que además conozca el proyecto, las zonas y el clima donde éste se desarrollará.</w:t>
      </w:r>
    </w:p>
    <w:p w14:paraId="7C5675B7" w14:textId="3AA04A6B" w:rsidR="00AF611E" w:rsidRPr="004D0941" w:rsidRDefault="00305C67" w:rsidP="004D0941">
      <w:pPr>
        <w:spacing w:after="0" w:line="240" w:lineRule="auto"/>
        <w:jc w:val="both"/>
      </w:pPr>
      <w:r w:rsidRPr="004D0941">
        <w:t xml:space="preserve"> </w:t>
      </w:r>
    </w:p>
    <w:p w14:paraId="0891B3ED" w14:textId="5094C3F9" w:rsidR="00305C67" w:rsidRDefault="00305C67" w:rsidP="004D0941">
      <w:pPr>
        <w:spacing w:after="0" w:line="240" w:lineRule="auto"/>
        <w:jc w:val="both"/>
      </w:pPr>
      <w:r w:rsidRPr="004D0941">
        <w:t xml:space="preserve">Dichos programas deberán comprender, para todo el tiempo de vigencia del Contrato APP, los elementos necesarios que requiera para su operación, conservación y mantenimiento, en condiciones de servicio, de acuerdo </w:t>
      </w:r>
      <w:r w:rsidR="008401B4" w:rsidRPr="004D0941">
        <w:t>con</w:t>
      </w:r>
      <w:r w:rsidRPr="004D0941">
        <w:t xml:space="preserve"> los requisitos establecidos en el proyecto de Contrato APP. </w:t>
      </w:r>
    </w:p>
    <w:p w14:paraId="762F0437" w14:textId="77777777" w:rsidR="004D0941" w:rsidRPr="004D0941" w:rsidRDefault="004D0941" w:rsidP="004D0941">
      <w:pPr>
        <w:spacing w:after="0" w:line="240" w:lineRule="auto"/>
        <w:jc w:val="both"/>
      </w:pPr>
    </w:p>
    <w:p w14:paraId="2B9825D0" w14:textId="04C1AD3E" w:rsidR="00AF611E" w:rsidRDefault="00305C67" w:rsidP="004D0941">
      <w:pPr>
        <w:spacing w:after="0" w:line="240" w:lineRule="auto"/>
        <w:jc w:val="both"/>
      </w:pPr>
      <w:r w:rsidRPr="004D0941">
        <w:t>Al respecto, los Programas de Operación, Conservación y Mantenimiento que se consideran son los de Conservación Rutinaria, Conservación Periódica, Avances de Reconstrucción, Mantenimiento y de Estudios y Proyectos para la Conservación, para la Autopista, como se describe en los párrafos siguientes.</w:t>
      </w:r>
    </w:p>
    <w:p w14:paraId="151FCF5C" w14:textId="77777777" w:rsidR="004D0941" w:rsidRPr="004D0941" w:rsidRDefault="004D0941" w:rsidP="004D0941">
      <w:pPr>
        <w:spacing w:after="0" w:line="240" w:lineRule="auto"/>
        <w:jc w:val="both"/>
      </w:pPr>
    </w:p>
    <w:p w14:paraId="66812B06" w14:textId="77777777" w:rsidR="004D0941" w:rsidRDefault="00305C67" w:rsidP="004D0941">
      <w:pPr>
        <w:spacing w:after="0" w:line="240" w:lineRule="auto"/>
        <w:jc w:val="both"/>
      </w:pPr>
      <w:r w:rsidRPr="004D0941">
        <w:t xml:space="preserve">El </w:t>
      </w:r>
      <w:r w:rsidR="00AF611E" w:rsidRPr="004D0941">
        <w:t>Concursante</w:t>
      </w:r>
      <w:r w:rsidRPr="004D0941">
        <w:t xml:space="preserve"> deberá presentar </w:t>
      </w:r>
      <w:r w:rsidR="00613986" w:rsidRPr="004D0941">
        <w:t xml:space="preserve">el programa </w:t>
      </w:r>
      <w:r w:rsidRPr="004D0941">
        <w:t xml:space="preserve">de Conservación y Mantenimiento </w:t>
      </w:r>
      <w:r w:rsidR="00613986" w:rsidRPr="004D0941">
        <w:t xml:space="preserve">de la </w:t>
      </w:r>
      <w:r w:rsidRPr="004D0941">
        <w:t xml:space="preserve">Autopista, </w:t>
      </w:r>
      <w:r w:rsidR="00AF611E" w:rsidRPr="004D0941">
        <w:t>empleando</w:t>
      </w:r>
      <w:r w:rsidRPr="004D0941">
        <w:t xml:space="preserve"> </w:t>
      </w:r>
      <w:r w:rsidR="00613986" w:rsidRPr="004D0941">
        <w:t xml:space="preserve">el </w:t>
      </w:r>
      <w:r w:rsidRPr="004D0941">
        <w:t>formato correspondiente.</w:t>
      </w:r>
    </w:p>
    <w:p w14:paraId="35423587" w14:textId="0062B9DE" w:rsidR="00782EE0" w:rsidRPr="004D0941" w:rsidRDefault="00305C67" w:rsidP="004D0941">
      <w:pPr>
        <w:spacing w:after="0" w:line="240" w:lineRule="auto"/>
        <w:jc w:val="both"/>
      </w:pPr>
      <w:r w:rsidRPr="004D0941">
        <w:t xml:space="preserve"> </w:t>
      </w:r>
    </w:p>
    <w:p w14:paraId="4663433C" w14:textId="4F98AC66" w:rsidR="00305C67" w:rsidRPr="004D0941" w:rsidRDefault="00305C67" w:rsidP="004D0941">
      <w:pPr>
        <w:spacing w:after="0" w:line="240" w:lineRule="auto"/>
        <w:jc w:val="both"/>
      </w:pPr>
      <w:r w:rsidRPr="004D0941">
        <w:t xml:space="preserve">La información documental de soporte se entregará de acuerdo con lo establecido en el numeral </w:t>
      </w:r>
      <w:r w:rsidR="00782EE0" w:rsidRPr="004D0941">
        <w:t>6</w:t>
      </w:r>
      <w:r w:rsidRPr="004D0941">
        <w:t xml:space="preserve">.1.1. </w:t>
      </w:r>
    </w:p>
    <w:p w14:paraId="0A289EB9" w14:textId="77777777" w:rsidR="007E26A5" w:rsidRPr="004D0941" w:rsidRDefault="007E26A5" w:rsidP="004D0941">
      <w:pPr>
        <w:spacing w:after="0" w:line="240" w:lineRule="auto"/>
        <w:jc w:val="both"/>
      </w:pPr>
    </w:p>
    <w:p w14:paraId="69171F33" w14:textId="230EC6CE" w:rsidR="00305C67" w:rsidRPr="004D0941" w:rsidRDefault="00782EE0" w:rsidP="004D0941">
      <w:pPr>
        <w:pStyle w:val="Prrafodelista"/>
        <w:ind w:left="569"/>
      </w:pPr>
      <w:r w:rsidRPr="004D0941">
        <w:rPr>
          <w:b/>
        </w:rPr>
        <w:t>7</w:t>
      </w:r>
      <w:r w:rsidR="00305C67" w:rsidRPr="004D0941">
        <w:rPr>
          <w:b/>
        </w:rPr>
        <w:t xml:space="preserve">.1.1. Programa de Conservación Rutinaria. </w:t>
      </w:r>
    </w:p>
    <w:p w14:paraId="2B717C59" w14:textId="77777777" w:rsidR="00AF611E" w:rsidRPr="004D0941" w:rsidRDefault="00AF611E" w:rsidP="004D0941">
      <w:pPr>
        <w:spacing w:after="0" w:line="240" w:lineRule="auto"/>
        <w:jc w:val="both"/>
      </w:pPr>
    </w:p>
    <w:p w14:paraId="3714CF87" w14:textId="096FC888" w:rsidR="00305C67" w:rsidRPr="004D0941" w:rsidRDefault="00305C67" w:rsidP="004D0941">
      <w:pPr>
        <w:spacing w:after="0" w:line="240" w:lineRule="auto"/>
        <w:jc w:val="both"/>
      </w:pPr>
      <w:r w:rsidRPr="004D0941">
        <w:t xml:space="preserve">Programa de Conservación Rutinaria, deberá presentarlo de acuerdo con el </w:t>
      </w:r>
      <w:r w:rsidRPr="004D0941">
        <w:rPr>
          <w:b/>
        </w:rPr>
        <w:t xml:space="preserve">Formato </w:t>
      </w:r>
      <w:r w:rsidR="001A2702" w:rsidRPr="004D0941">
        <w:rPr>
          <w:b/>
        </w:rPr>
        <w:t>AT 11,</w:t>
      </w:r>
      <w:r w:rsidRPr="004D0941">
        <w:t xml:space="preserve"> tomando en consideración el catálogo de conceptos de la </w:t>
      </w:r>
      <w:r w:rsidRPr="004D0941">
        <w:rPr>
          <w:b/>
        </w:rPr>
        <w:t>Tabla</w:t>
      </w:r>
      <w:r w:rsidR="004F6A77" w:rsidRPr="004D0941">
        <w:rPr>
          <w:b/>
        </w:rPr>
        <w:t xml:space="preserve"> </w:t>
      </w:r>
      <w:r w:rsidR="001A2702" w:rsidRPr="004D0941">
        <w:rPr>
          <w:b/>
        </w:rPr>
        <w:t>FAT</w:t>
      </w:r>
      <w:r w:rsidR="007A4CFD" w:rsidRPr="004D0941">
        <w:rPr>
          <w:b/>
        </w:rPr>
        <w:t>-</w:t>
      </w:r>
      <w:r w:rsidR="001A2702" w:rsidRPr="004D0941">
        <w:rPr>
          <w:b/>
        </w:rPr>
        <w:t>11</w:t>
      </w:r>
      <w:r w:rsidRPr="004D0941">
        <w:t>, anexo a las Bases Generales del Concurso.</w:t>
      </w:r>
    </w:p>
    <w:p w14:paraId="5D570B4E" w14:textId="77777777" w:rsidR="00AF611E" w:rsidRPr="004D0941" w:rsidRDefault="00AF611E" w:rsidP="004D0941">
      <w:pPr>
        <w:spacing w:after="0" w:line="240" w:lineRule="auto"/>
        <w:jc w:val="both"/>
      </w:pPr>
    </w:p>
    <w:p w14:paraId="346A4C61" w14:textId="19233EB8" w:rsidR="00305C67" w:rsidRPr="004D0941" w:rsidRDefault="00305C67" w:rsidP="004D0941">
      <w:pPr>
        <w:spacing w:after="0" w:line="240" w:lineRule="auto"/>
        <w:jc w:val="both"/>
      </w:pPr>
      <w:r w:rsidRPr="004D0941">
        <w:t>El Concursante deberá identificar las principales actividades que desarrollará rutinariamente, así como señalar las que estime convenientes para atender la conservación rutinaria, integrándolas en un plan que contemple la organización, frecuencia de los trabajos durante el año y ubicación física de los recursos de maquinaria, mano de obra y materiales para desarrollarlo, como parte de un programa anual tipo que se aplicará durante todo el plazo de vigencia de la Concesión</w:t>
      </w:r>
      <w:r w:rsidR="004D0941">
        <w:t>.</w:t>
      </w:r>
    </w:p>
    <w:p w14:paraId="252BF6A3" w14:textId="77777777" w:rsidR="00AF611E" w:rsidRPr="004D0941" w:rsidRDefault="00AF611E" w:rsidP="004D0941">
      <w:pPr>
        <w:spacing w:after="0" w:line="240" w:lineRule="auto"/>
        <w:jc w:val="both"/>
      </w:pPr>
    </w:p>
    <w:p w14:paraId="6D00F303" w14:textId="1C9F34DF" w:rsidR="00305C67" w:rsidRPr="004D0941" w:rsidRDefault="00782EE0" w:rsidP="004D0941">
      <w:pPr>
        <w:pStyle w:val="Prrafodelista"/>
        <w:ind w:left="569"/>
      </w:pPr>
      <w:r w:rsidRPr="004D0941">
        <w:rPr>
          <w:b/>
        </w:rPr>
        <w:t>7</w:t>
      </w:r>
      <w:r w:rsidR="00305C67" w:rsidRPr="004D0941">
        <w:rPr>
          <w:b/>
        </w:rPr>
        <w:t xml:space="preserve">.1.2. Programa de Conservación Periódica. </w:t>
      </w:r>
    </w:p>
    <w:p w14:paraId="3FB371C7" w14:textId="77777777" w:rsidR="00AF611E" w:rsidRPr="004D0941" w:rsidRDefault="00AF611E" w:rsidP="004D0941">
      <w:pPr>
        <w:spacing w:after="0" w:line="240" w:lineRule="auto"/>
        <w:jc w:val="both"/>
      </w:pPr>
    </w:p>
    <w:p w14:paraId="5877A8C2" w14:textId="76FE466C" w:rsidR="00305C67" w:rsidRPr="004D0941" w:rsidRDefault="00305C67" w:rsidP="004D0941">
      <w:pPr>
        <w:spacing w:after="0" w:line="240" w:lineRule="auto"/>
        <w:jc w:val="both"/>
      </w:pPr>
      <w:r w:rsidRPr="004D0941">
        <w:t xml:space="preserve">Programa de Conservación Periódica, deberá presentarlo de acuerdo con el </w:t>
      </w:r>
      <w:r w:rsidRPr="004D0941">
        <w:rPr>
          <w:b/>
        </w:rPr>
        <w:t xml:space="preserve">Formato </w:t>
      </w:r>
      <w:r w:rsidR="007A4CFD" w:rsidRPr="004D0941">
        <w:rPr>
          <w:b/>
        </w:rPr>
        <w:t>AT 12,</w:t>
      </w:r>
      <w:r w:rsidRPr="004D0941">
        <w:rPr>
          <w:b/>
        </w:rPr>
        <w:t xml:space="preserve"> </w:t>
      </w:r>
      <w:r w:rsidRPr="004D0941">
        <w:t xml:space="preserve">tomando en consideración el catálogo de conceptos de la </w:t>
      </w:r>
      <w:r w:rsidRPr="004D0941">
        <w:rPr>
          <w:b/>
        </w:rPr>
        <w:t xml:space="preserve">Tabla </w:t>
      </w:r>
      <w:r w:rsidR="007A4CFD" w:rsidRPr="004D0941">
        <w:rPr>
          <w:b/>
        </w:rPr>
        <w:t>FAT-12</w:t>
      </w:r>
      <w:r w:rsidRPr="004D0941">
        <w:t xml:space="preserve">, anexo a las Bases Generales del Concurso. </w:t>
      </w:r>
    </w:p>
    <w:p w14:paraId="5B9F561C" w14:textId="77777777" w:rsidR="00AF611E" w:rsidRPr="004D0941" w:rsidRDefault="00AF611E" w:rsidP="004D0941">
      <w:pPr>
        <w:spacing w:after="0" w:line="240" w:lineRule="auto"/>
        <w:jc w:val="both"/>
      </w:pPr>
    </w:p>
    <w:p w14:paraId="0191FF42" w14:textId="77777777" w:rsidR="00305C67" w:rsidRPr="004D0941" w:rsidRDefault="00305C67" w:rsidP="004D0941">
      <w:pPr>
        <w:spacing w:after="0" w:line="240" w:lineRule="auto"/>
        <w:jc w:val="both"/>
      </w:pPr>
      <w:r w:rsidRPr="004D0941">
        <w:t xml:space="preserve">El Concursante deberá identificar las actividades que desarrollará para atender el programa de Conservación periódica, expresándolo como un plan que contemple la ejecución de las Obras durante el plazo de vigencia del Contrato APP. Este plan deberá contemplar la organización, maquinaria, mano </w:t>
      </w:r>
      <w:r w:rsidRPr="004D0941">
        <w:lastRenderedPageBreak/>
        <w:t xml:space="preserve">de obra y materiales necesarios para ese fin, como parte de un programa anual tipo que se aplicará durante todo el plazo de vigencia del Contrato APP. </w:t>
      </w:r>
    </w:p>
    <w:p w14:paraId="1B122E8C" w14:textId="77777777" w:rsidR="00AF611E" w:rsidRPr="004D0941" w:rsidRDefault="00AF611E" w:rsidP="004D0941">
      <w:pPr>
        <w:spacing w:after="0" w:line="240" w:lineRule="auto"/>
        <w:jc w:val="both"/>
      </w:pPr>
    </w:p>
    <w:p w14:paraId="58FA4637" w14:textId="249DE5B8" w:rsidR="00305C67" w:rsidRPr="004D0941" w:rsidRDefault="00782EE0" w:rsidP="004D0941">
      <w:pPr>
        <w:pStyle w:val="Prrafodelista"/>
        <w:ind w:left="569"/>
      </w:pPr>
      <w:r w:rsidRPr="004D0941">
        <w:rPr>
          <w:b/>
        </w:rPr>
        <w:t>7</w:t>
      </w:r>
      <w:r w:rsidR="00305C67" w:rsidRPr="004D0941">
        <w:rPr>
          <w:b/>
        </w:rPr>
        <w:t xml:space="preserve">.1.3. Programa de Conservación para Reconstrucción. </w:t>
      </w:r>
    </w:p>
    <w:p w14:paraId="44C8F4C9" w14:textId="77777777" w:rsidR="00AF611E" w:rsidRPr="004D0941" w:rsidRDefault="00AF611E" w:rsidP="004D0941">
      <w:pPr>
        <w:spacing w:after="0" w:line="240" w:lineRule="auto"/>
        <w:jc w:val="both"/>
      </w:pPr>
    </w:p>
    <w:p w14:paraId="14649183" w14:textId="2CD11C14" w:rsidR="00305C67" w:rsidRPr="004D0941" w:rsidRDefault="00305C67" w:rsidP="004D0941">
      <w:pPr>
        <w:spacing w:after="0" w:line="240" w:lineRule="auto"/>
        <w:jc w:val="both"/>
      </w:pPr>
      <w:r w:rsidRPr="004D0941">
        <w:t xml:space="preserve">Programa de Conservación para la Reconstrucción, deberá presentarlo de acuerdo con el </w:t>
      </w:r>
      <w:r w:rsidRPr="004D0941">
        <w:rPr>
          <w:b/>
        </w:rPr>
        <w:t xml:space="preserve">Formato </w:t>
      </w:r>
      <w:r w:rsidR="007A4CFD" w:rsidRPr="004D0941">
        <w:rPr>
          <w:b/>
        </w:rPr>
        <w:t>AT 13</w:t>
      </w:r>
      <w:r w:rsidRPr="004D0941">
        <w:t xml:space="preserve">, tomando en consideración el catálogo de conceptos de la </w:t>
      </w:r>
      <w:r w:rsidRPr="004D0941">
        <w:rPr>
          <w:b/>
        </w:rPr>
        <w:t xml:space="preserve">Tabla </w:t>
      </w:r>
      <w:r w:rsidR="00825490" w:rsidRPr="004D0941">
        <w:rPr>
          <w:b/>
        </w:rPr>
        <w:t>FAT-13</w:t>
      </w:r>
      <w:r w:rsidRPr="004D0941">
        <w:t xml:space="preserve">, anexo a las Bases Generales del Concurso. </w:t>
      </w:r>
    </w:p>
    <w:p w14:paraId="5435C5B5" w14:textId="77777777" w:rsidR="00AF611E" w:rsidRPr="004D0941" w:rsidRDefault="00AF611E" w:rsidP="004D0941">
      <w:pPr>
        <w:spacing w:after="0" w:line="240" w:lineRule="auto"/>
        <w:jc w:val="both"/>
      </w:pPr>
    </w:p>
    <w:p w14:paraId="712F123F" w14:textId="1892D659" w:rsidR="00305C67" w:rsidRPr="004D0941" w:rsidRDefault="00305C67" w:rsidP="004D0941">
      <w:pPr>
        <w:spacing w:after="0" w:line="240" w:lineRule="auto"/>
        <w:jc w:val="both"/>
      </w:pPr>
      <w:r w:rsidRPr="004D0941">
        <w:t xml:space="preserve">El Concursante deberá identificar las actividades posibles para atender el programa de reconstrucción, expresándolo como un plan que contemple la ejecución de estudios y proyectos previos y de las Obras durante el plazo de vigencia de la Concesión. Este plan deberá contemplar la organización, maquinaria, mano de obra y materiales necesarios para ese fin, como parte de un programa anual tipo que se aplicará durante todo el plazo de vigencia de la Concesión; </w:t>
      </w:r>
    </w:p>
    <w:p w14:paraId="74B3D0EE" w14:textId="77777777" w:rsidR="00AF611E" w:rsidRPr="004D0941" w:rsidRDefault="00AF611E" w:rsidP="004D0941">
      <w:pPr>
        <w:spacing w:after="0" w:line="240" w:lineRule="auto"/>
        <w:jc w:val="both"/>
      </w:pPr>
    </w:p>
    <w:p w14:paraId="35DBFBEA" w14:textId="21BAC45C" w:rsidR="00305C67" w:rsidRPr="004D0941" w:rsidRDefault="00782EE0" w:rsidP="004D0941">
      <w:pPr>
        <w:pStyle w:val="Prrafodelista"/>
        <w:ind w:left="569"/>
      </w:pPr>
      <w:r w:rsidRPr="004D0941">
        <w:rPr>
          <w:b/>
        </w:rPr>
        <w:t>7</w:t>
      </w:r>
      <w:r w:rsidR="00305C67" w:rsidRPr="004D0941">
        <w:rPr>
          <w:b/>
        </w:rPr>
        <w:t xml:space="preserve">.1.4. Programa de Mantenimiento. </w:t>
      </w:r>
    </w:p>
    <w:p w14:paraId="41AE3650" w14:textId="77777777" w:rsidR="00AF611E" w:rsidRPr="004D0941" w:rsidRDefault="00AF611E" w:rsidP="004D0941">
      <w:pPr>
        <w:spacing w:after="0" w:line="240" w:lineRule="auto"/>
        <w:jc w:val="both"/>
      </w:pPr>
    </w:p>
    <w:p w14:paraId="535C11C1" w14:textId="7E38F89D" w:rsidR="00305C67" w:rsidRPr="004D0941" w:rsidRDefault="00305C67" w:rsidP="004D0941">
      <w:pPr>
        <w:spacing w:after="0" w:line="240" w:lineRule="auto"/>
        <w:jc w:val="both"/>
      </w:pPr>
      <w:r w:rsidRPr="004D0941">
        <w:t xml:space="preserve">Programa de Mantenimiento, deberá presentarlo de acuerdo con el </w:t>
      </w:r>
      <w:r w:rsidRPr="004D0941">
        <w:rPr>
          <w:b/>
        </w:rPr>
        <w:t xml:space="preserve">Formato </w:t>
      </w:r>
      <w:r w:rsidR="00825490" w:rsidRPr="004D0941">
        <w:rPr>
          <w:b/>
        </w:rPr>
        <w:t>AT</w:t>
      </w:r>
      <w:r w:rsidR="00C76458" w:rsidRPr="004D0941">
        <w:rPr>
          <w:b/>
        </w:rPr>
        <w:t>14</w:t>
      </w:r>
      <w:r w:rsidRPr="004D0941">
        <w:t xml:space="preserve">, tomando en consideración el catálogo de conceptos de la </w:t>
      </w:r>
      <w:r w:rsidRPr="004D0941">
        <w:rPr>
          <w:b/>
        </w:rPr>
        <w:t>Tabla</w:t>
      </w:r>
      <w:r w:rsidR="004F6A77" w:rsidRPr="004D0941">
        <w:rPr>
          <w:b/>
        </w:rPr>
        <w:t xml:space="preserve"> </w:t>
      </w:r>
      <w:r w:rsidR="00C76458" w:rsidRPr="004D0941">
        <w:rPr>
          <w:b/>
        </w:rPr>
        <w:t>FAT-14</w:t>
      </w:r>
      <w:r w:rsidR="00C76458" w:rsidRPr="004D0941">
        <w:t>,</w:t>
      </w:r>
      <w:r w:rsidRPr="004D0941">
        <w:t xml:space="preserve"> anexo a las Bases Generales del Concurso. </w:t>
      </w:r>
    </w:p>
    <w:p w14:paraId="2CDC4013" w14:textId="77777777" w:rsidR="00AF611E" w:rsidRPr="004D0941" w:rsidRDefault="00AF611E" w:rsidP="004D0941">
      <w:pPr>
        <w:spacing w:after="0" w:line="240" w:lineRule="auto"/>
        <w:jc w:val="both"/>
      </w:pPr>
    </w:p>
    <w:p w14:paraId="0E21F979" w14:textId="4F3E8760" w:rsidR="00305C67" w:rsidRPr="004D0941" w:rsidRDefault="00305C67" w:rsidP="004D0941">
      <w:pPr>
        <w:spacing w:after="0" w:line="240" w:lineRule="auto"/>
        <w:jc w:val="both"/>
      </w:pPr>
      <w:r w:rsidRPr="004D0941">
        <w:t xml:space="preserve">El Concursante deberá identificar las principales actividades que desarrollará, así como señalar las que estime convenientes, para atender el mantenimiento, expresados en un plan que contemple la organización, frecuencia de los trabajos durante el año y ubicación física de los recursos de maquinaria, mano de obra y materiales para desarrollarlo, debiendo integrarlo a un programa anual tipo que se aplicará durante todo el plazo de la Concesión; </w:t>
      </w:r>
    </w:p>
    <w:p w14:paraId="1D96C878" w14:textId="77777777" w:rsidR="00AF611E" w:rsidRPr="004D0941" w:rsidRDefault="00AF611E" w:rsidP="004D0941">
      <w:pPr>
        <w:spacing w:after="0" w:line="240" w:lineRule="auto"/>
        <w:jc w:val="both"/>
      </w:pPr>
    </w:p>
    <w:p w14:paraId="486C6110" w14:textId="7C437C96" w:rsidR="00305C67" w:rsidRPr="004D0941" w:rsidRDefault="00782EE0" w:rsidP="004D0941">
      <w:pPr>
        <w:pStyle w:val="Prrafodelista"/>
        <w:ind w:left="569"/>
      </w:pPr>
      <w:r w:rsidRPr="004D0941">
        <w:rPr>
          <w:b/>
        </w:rPr>
        <w:t>7</w:t>
      </w:r>
      <w:r w:rsidR="00305C67" w:rsidRPr="004D0941">
        <w:rPr>
          <w:b/>
        </w:rPr>
        <w:t xml:space="preserve">.1.5. Programa de Estudios y Proyectos para Conservación. </w:t>
      </w:r>
    </w:p>
    <w:p w14:paraId="4C89ED8D" w14:textId="77777777" w:rsidR="00AF611E" w:rsidRPr="004D0941" w:rsidRDefault="00AF611E" w:rsidP="004D0941">
      <w:pPr>
        <w:spacing w:after="0" w:line="240" w:lineRule="auto"/>
        <w:jc w:val="both"/>
      </w:pPr>
    </w:p>
    <w:p w14:paraId="00D46EF2" w14:textId="11D2A2A8" w:rsidR="00305C67" w:rsidRPr="004D0941" w:rsidRDefault="00305C67" w:rsidP="004D0941">
      <w:pPr>
        <w:spacing w:after="0" w:line="240" w:lineRule="auto"/>
        <w:jc w:val="both"/>
      </w:pPr>
      <w:r w:rsidRPr="004D0941">
        <w:t xml:space="preserve">Programa de Estudios y Proyectos para Conservación, deberá presentarlo de acuerdo con el </w:t>
      </w:r>
      <w:r w:rsidRPr="004D0941">
        <w:rPr>
          <w:b/>
        </w:rPr>
        <w:t xml:space="preserve">Formato </w:t>
      </w:r>
      <w:r w:rsidR="00693105" w:rsidRPr="004D0941">
        <w:rPr>
          <w:b/>
        </w:rPr>
        <w:t>AT15</w:t>
      </w:r>
      <w:r w:rsidRPr="004D0941">
        <w:t xml:space="preserve">, tomando en consideración el catálogo de conceptos de la </w:t>
      </w:r>
      <w:r w:rsidRPr="004D0941">
        <w:rPr>
          <w:b/>
        </w:rPr>
        <w:t xml:space="preserve">Tabla </w:t>
      </w:r>
      <w:r w:rsidR="00693105" w:rsidRPr="004D0941">
        <w:rPr>
          <w:b/>
        </w:rPr>
        <w:t>FAT-15</w:t>
      </w:r>
      <w:r w:rsidR="00693105" w:rsidRPr="004D0941">
        <w:t>,</w:t>
      </w:r>
      <w:r w:rsidRPr="004D0941">
        <w:t xml:space="preserve"> anexo a las Bases Generales del Concurso. </w:t>
      </w:r>
    </w:p>
    <w:p w14:paraId="2ECF82C6" w14:textId="77777777" w:rsidR="00AF611E" w:rsidRPr="004D0941" w:rsidRDefault="00AF611E" w:rsidP="004D0941">
      <w:pPr>
        <w:spacing w:after="0" w:line="240" w:lineRule="auto"/>
        <w:jc w:val="both"/>
      </w:pPr>
    </w:p>
    <w:p w14:paraId="70B0DC01" w14:textId="31413D0A" w:rsidR="00305C67" w:rsidRPr="004D0941" w:rsidRDefault="00305C67" w:rsidP="004D0941">
      <w:pPr>
        <w:spacing w:after="0" w:line="240" w:lineRule="auto"/>
        <w:jc w:val="both"/>
      </w:pPr>
      <w:r w:rsidRPr="004D0941">
        <w:t xml:space="preserve">El Concursante podrá indicar como conceptos la “determinación de la calificación del estado físico de un camino, determinación del “IRI” determinación de la profundidad de rodera ”PR”, determinación de la resistencia al deslizamiento, inspección preliminar de estructuras mayores e inspección detallada de estructuras”; estudios básicos para modificaciones y/o reconstrucciones, estudios de estabilidad de las terracerías, de drenaje y subdrenaje, puentes y pavimentos y otros diversos relacionados con la Autopista. </w:t>
      </w:r>
    </w:p>
    <w:p w14:paraId="3F6C4CD0" w14:textId="77777777" w:rsidR="00AF611E" w:rsidRPr="004D0941" w:rsidRDefault="00AF611E" w:rsidP="004D0941">
      <w:pPr>
        <w:spacing w:after="0" w:line="240" w:lineRule="auto"/>
        <w:jc w:val="both"/>
      </w:pPr>
    </w:p>
    <w:p w14:paraId="4BF50501" w14:textId="216D3AE6" w:rsidR="00305C67" w:rsidRPr="004D0941" w:rsidRDefault="00782EE0" w:rsidP="004D0941">
      <w:pPr>
        <w:pStyle w:val="Prrafodelista"/>
        <w:ind w:left="569"/>
      </w:pPr>
      <w:r w:rsidRPr="004D0941">
        <w:rPr>
          <w:b/>
        </w:rPr>
        <w:t>7</w:t>
      </w:r>
      <w:r w:rsidR="00305C67" w:rsidRPr="004D0941">
        <w:rPr>
          <w:b/>
        </w:rPr>
        <w:t xml:space="preserve">.1.6. Programa de Operación de la Autopista. </w:t>
      </w:r>
    </w:p>
    <w:p w14:paraId="792F24BD" w14:textId="77777777" w:rsidR="00AF611E" w:rsidRPr="004D0941" w:rsidRDefault="00AF611E" w:rsidP="004D0941">
      <w:pPr>
        <w:spacing w:after="0" w:line="240" w:lineRule="auto"/>
        <w:jc w:val="both"/>
      </w:pPr>
    </w:p>
    <w:p w14:paraId="11CDD94C" w14:textId="6FBED118" w:rsidR="00305C67" w:rsidRPr="004D0941" w:rsidRDefault="00305C67" w:rsidP="004D0941">
      <w:pPr>
        <w:spacing w:after="0" w:line="240" w:lineRule="auto"/>
        <w:jc w:val="both"/>
      </w:pPr>
      <w:r w:rsidRPr="004D0941">
        <w:t xml:space="preserve">El Concursante, como parte de su Oferta Técnica, deberá presentar un Programa de Operación de la Autopista que incluya los servicios y actividades descritos en el presente apartado, en el que destaque la inclusión del CCO de la Autopista, en el que se centran las actividades de control, tanto en la recolección, almacenamiento y organización de datos de todos los sucesos y registros que se tengan relativos a la operación, como en el análisis de dichos datos para fines de mejorar los procedimientos o contar con bases comparativas de desempeño, responder ante necesidades del usuario/cliente de la Autopista, atender adecuadamente en caso de accidentes o incidentes que sucedan y coordinar, en </w:t>
      </w:r>
      <w:r w:rsidRPr="004D0941">
        <w:lastRenderedPageBreak/>
        <w:t xml:space="preserve">general, las actividades cotidianas de la Autopista, así como supervisar permanentemente el flujo vehicular. </w:t>
      </w:r>
    </w:p>
    <w:p w14:paraId="6A92426D" w14:textId="77777777" w:rsidR="00AF611E" w:rsidRPr="004D0941" w:rsidRDefault="00AF611E" w:rsidP="004D0941">
      <w:pPr>
        <w:spacing w:after="0" w:line="240" w:lineRule="auto"/>
        <w:jc w:val="both"/>
      </w:pPr>
    </w:p>
    <w:p w14:paraId="2115FB99" w14:textId="20A16451" w:rsidR="00305C67" w:rsidRPr="004D0941" w:rsidRDefault="00305C67" w:rsidP="004D0941">
      <w:pPr>
        <w:spacing w:after="0" w:line="240" w:lineRule="auto"/>
        <w:jc w:val="both"/>
      </w:pPr>
      <w:r w:rsidRPr="004D0941">
        <w:t xml:space="preserve">La finalidad específica del CCO de la Autopista será vigilar permanentemente las actividades y el flujo vehicular para ofrecer al usuario/cliente un alto nivel de servicio, seguridad, comodidad y fluidez en su tránsito por la Autopista. </w:t>
      </w:r>
    </w:p>
    <w:p w14:paraId="33FBA8EA" w14:textId="77777777" w:rsidR="00AF611E" w:rsidRPr="004D0941" w:rsidRDefault="00AF611E" w:rsidP="004D0941">
      <w:pPr>
        <w:spacing w:after="0" w:line="240" w:lineRule="auto"/>
        <w:jc w:val="both"/>
      </w:pPr>
    </w:p>
    <w:p w14:paraId="6361DEE4" w14:textId="080B48FC" w:rsidR="00305C67" w:rsidRPr="004D0941" w:rsidRDefault="00305C67" w:rsidP="004D0941">
      <w:pPr>
        <w:spacing w:after="0" w:line="240" w:lineRule="auto"/>
        <w:jc w:val="both"/>
      </w:pPr>
      <w:r w:rsidRPr="004D0941">
        <w:t>Los conceptos del programa de operación deberán incluirse en el presupuesto de operación, en el que se demuestre que existen las partidas económicas para las inversiones requeridas.</w:t>
      </w:r>
    </w:p>
    <w:p w14:paraId="0A947028" w14:textId="77777777" w:rsidR="00AF611E" w:rsidRPr="004D0941" w:rsidRDefault="00AF611E" w:rsidP="004D0941">
      <w:pPr>
        <w:spacing w:after="0" w:line="240" w:lineRule="auto"/>
        <w:jc w:val="both"/>
      </w:pPr>
    </w:p>
    <w:p w14:paraId="3CB0C784" w14:textId="588BE9C8" w:rsidR="00305C67" w:rsidRPr="004D0941" w:rsidRDefault="00305C67" w:rsidP="004D0941">
      <w:pPr>
        <w:spacing w:after="0" w:line="240" w:lineRule="auto"/>
        <w:jc w:val="both"/>
      </w:pPr>
      <w:r w:rsidRPr="004D0941">
        <w:t>Este programa deberá ser desempeñado por la empresa operadora de la Autopista a partir del momento de inicio de operaciones por parte del Desarrollador, hasta el último día de vigencia de la Concesión.</w:t>
      </w:r>
    </w:p>
    <w:p w14:paraId="2C6B994E" w14:textId="77777777" w:rsidR="00AF611E" w:rsidRPr="004D0941" w:rsidRDefault="00AF611E" w:rsidP="004D0941">
      <w:pPr>
        <w:spacing w:after="0" w:line="240" w:lineRule="auto"/>
        <w:jc w:val="both"/>
      </w:pPr>
    </w:p>
    <w:p w14:paraId="64E2E200" w14:textId="052B0B32" w:rsidR="00305C67" w:rsidRPr="004D0941" w:rsidRDefault="00305C67" w:rsidP="004D0941">
      <w:pPr>
        <w:spacing w:after="0" w:line="240" w:lineRule="auto"/>
        <w:jc w:val="both"/>
      </w:pPr>
      <w:r w:rsidRPr="004D0941">
        <w:t xml:space="preserve">El Programa de Operación deberá ser presentado de acuerdo con el </w:t>
      </w:r>
      <w:r w:rsidRPr="004D0941">
        <w:rPr>
          <w:b/>
        </w:rPr>
        <w:t xml:space="preserve">Formato </w:t>
      </w:r>
      <w:r w:rsidR="00693105" w:rsidRPr="004D0941">
        <w:rPr>
          <w:b/>
        </w:rPr>
        <w:t>AT</w:t>
      </w:r>
      <w:r w:rsidR="00673EAB" w:rsidRPr="004D0941">
        <w:rPr>
          <w:b/>
        </w:rPr>
        <w:t xml:space="preserve"> 16</w:t>
      </w:r>
      <w:r w:rsidRPr="004D0941">
        <w:t xml:space="preserve">, tomando en consideración los catálogos de conceptos de las </w:t>
      </w:r>
      <w:r w:rsidRPr="004D0941">
        <w:rPr>
          <w:b/>
        </w:rPr>
        <w:t>Tablas</w:t>
      </w:r>
      <w:r w:rsidR="00673EAB" w:rsidRPr="004D0941">
        <w:rPr>
          <w:b/>
        </w:rPr>
        <w:t xml:space="preserve"> FAT-16</w:t>
      </w:r>
      <w:r w:rsidR="00152355" w:rsidRPr="004D0941">
        <w:rPr>
          <w:b/>
        </w:rPr>
        <w:t>a</w:t>
      </w:r>
      <w:r w:rsidR="004F6A77" w:rsidRPr="004D0941">
        <w:t xml:space="preserve"> y </w:t>
      </w:r>
      <w:r w:rsidR="00152355" w:rsidRPr="004D0941">
        <w:rPr>
          <w:b/>
        </w:rPr>
        <w:t>FAT-16b</w:t>
      </w:r>
      <w:r w:rsidRPr="004D0941">
        <w:t>, anexo</w:t>
      </w:r>
      <w:r w:rsidR="00152355" w:rsidRPr="004D0941">
        <w:t>s</w:t>
      </w:r>
      <w:r w:rsidRPr="004D0941">
        <w:t xml:space="preserve"> a las Bases Generales del Concurso.</w:t>
      </w:r>
    </w:p>
    <w:p w14:paraId="2C3C8FDC" w14:textId="77777777" w:rsidR="00AF611E" w:rsidRPr="004D0941" w:rsidRDefault="00AF611E" w:rsidP="004D0941">
      <w:pPr>
        <w:spacing w:after="0" w:line="240" w:lineRule="auto"/>
        <w:jc w:val="both"/>
      </w:pPr>
    </w:p>
    <w:p w14:paraId="6F050C0A" w14:textId="254F4042" w:rsidR="00305C67" w:rsidRPr="004D0941" w:rsidRDefault="00782EE0" w:rsidP="00FD7E84">
      <w:pPr>
        <w:pStyle w:val="Ttulo2"/>
        <w:numPr>
          <w:ilvl w:val="0"/>
          <w:numId w:val="0"/>
        </w:numPr>
        <w:spacing w:before="0" w:line="240" w:lineRule="auto"/>
        <w:jc w:val="both"/>
        <w:rPr>
          <w:rFonts w:ascii="Arial" w:hAnsi="Arial" w:cs="Arial"/>
          <w:b/>
          <w:bCs/>
          <w:color w:val="auto"/>
          <w:sz w:val="22"/>
          <w:szCs w:val="22"/>
        </w:rPr>
      </w:pPr>
      <w:bookmarkStart w:id="60" w:name="_Toc34317763"/>
      <w:bookmarkStart w:id="61" w:name="_Toc60744690"/>
      <w:r w:rsidRPr="004D0941">
        <w:rPr>
          <w:rFonts w:ascii="Arial" w:hAnsi="Arial" w:cs="Arial"/>
          <w:b/>
          <w:bCs/>
          <w:color w:val="auto"/>
          <w:sz w:val="22"/>
          <w:szCs w:val="22"/>
        </w:rPr>
        <w:t>7</w:t>
      </w:r>
      <w:r w:rsidR="001B2284" w:rsidRPr="004D0941">
        <w:rPr>
          <w:rFonts w:ascii="Arial" w:hAnsi="Arial" w:cs="Arial"/>
          <w:b/>
          <w:bCs/>
          <w:color w:val="auto"/>
          <w:sz w:val="22"/>
          <w:szCs w:val="22"/>
        </w:rPr>
        <w:t xml:space="preserve">.2. </w:t>
      </w:r>
      <w:r w:rsidR="00305C67" w:rsidRPr="004D0941">
        <w:rPr>
          <w:rFonts w:ascii="Arial" w:hAnsi="Arial" w:cs="Arial"/>
          <w:b/>
          <w:bCs/>
          <w:color w:val="auto"/>
          <w:sz w:val="22"/>
          <w:szCs w:val="22"/>
        </w:rPr>
        <w:t>Experiencia y capacidad técnica en la Operación, Conservación y Mantenimiento de la Autopista.</w:t>
      </w:r>
      <w:bookmarkEnd w:id="60"/>
      <w:bookmarkEnd w:id="61"/>
    </w:p>
    <w:p w14:paraId="67004086" w14:textId="77777777" w:rsidR="00AF611E" w:rsidRPr="004D0941" w:rsidRDefault="00AF611E" w:rsidP="00FD7E84">
      <w:pPr>
        <w:pStyle w:val="Prrafodelista"/>
        <w:ind w:left="0" w:firstLine="0"/>
      </w:pPr>
    </w:p>
    <w:p w14:paraId="2FABC702" w14:textId="5F88D183" w:rsidR="00305C67" w:rsidRPr="004D0941" w:rsidRDefault="00782EE0" w:rsidP="00FD7E84">
      <w:pPr>
        <w:pStyle w:val="Prrafodelista"/>
        <w:ind w:left="0" w:firstLine="0"/>
        <w:rPr>
          <w:b/>
        </w:rPr>
      </w:pPr>
      <w:r w:rsidRPr="004D0941">
        <w:rPr>
          <w:b/>
        </w:rPr>
        <w:t>7</w:t>
      </w:r>
      <w:r w:rsidR="00305C67" w:rsidRPr="004D0941">
        <w:rPr>
          <w:b/>
        </w:rPr>
        <w:t>.2.1. Experiencia y capacidad en Operación.</w:t>
      </w:r>
    </w:p>
    <w:p w14:paraId="5773CABA" w14:textId="77777777" w:rsidR="001B2284" w:rsidRPr="004D0941" w:rsidRDefault="001B2284" w:rsidP="00FD7E84">
      <w:pPr>
        <w:spacing w:after="0" w:line="240" w:lineRule="auto"/>
        <w:jc w:val="both"/>
      </w:pPr>
    </w:p>
    <w:p w14:paraId="6BFE5670" w14:textId="4F056A3B" w:rsidR="00305C67" w:rsidRPr="004D0941" w:rsidRDefault="00305C67" w:rsidP="00FD7E84">
      <w:pPr>
        <w:spacing w:after="0" w:line="240" w:lineRule="auto"/>
        <w:jc w:val="both"/>
      </w:pPr>
      <w:r w:rsidRPr="004D0941">
        <w:t xml:space="preserve">La experiencia y capacidad técnica podrá ser acreditada directamente por el Concursante o bien, a través de una empresa contratada o filial que cuente con la experiencia técnica requerida. Adicionalmente, en el caso de Consorcios, la acreditación de la experiencia podrá ser resultado de la suma de la experiencia individual de sus integrantes o de sus filiales o de la suma de diversas empresas que sean contratadas para dicho efecto. La información documental de soporte se entregará de acuerdo con lo establecido en el numeral </w:t>
      </w:r>
      <w:r w:rsidR="004F6A77" w:rsidRPr="004D0941">
        <w:t>6</w:t>
      </w:r>
      <w:r w:rsidRPr="004D0941">
        <w:t>.1.1.</w:t>
      </w:r>
    </w:p>
    <w:p w14:paraId="5FA5E59C" w14:textId="77777777" w:rsidR="001B2284" w:rsidRPr="004D0941" w:rsidRDefault="001B2284" w:rsidP="00FD7E84">
      <w:pPr>
        <w:spacing w:after="0" w:line="240" w:lineRule="auto"/>
        <w:jc w:val="both"/>
      </w:pPr>
    </w:p>
    <w:p w14:paraId="51A825E0" w14:textId="3C4C90FA" w:rsidR="001B2284" w:rsidRPr="004D0941" w:rsidRDefault="00782EE0" w:rsidP="00FD7E84">
      <w:pPr>
        <w:spacing w:after="0" w:line="240" w:lineRule="auto"/>
        <w:jc w:val="both"/>
        <w:rPr>
          <w:b/>
        </w:rPr>
      </w:pPr>
      <w:bookmarkStart w:id="62" w:name="_Hlk38661321"/>
      <w:r w:rsidRPr="004D0941">
        <w:rPr>
          <w:b/>
        </w:rPr>
        <w:t>7</w:t>
      </w:r>
      <w:r w:rsidR="00305C67" w:rsidRPr="004D0941">
        <w:rPr>
          <w:b/>
        </w:rPr>
        <w:t>.2.1.1. Experiencia y capacidad técnica del personal que llevará a cabo la operación</w:t>
      </w:r>
      <w:r w:rsidR="001B2284" w:rsidRPr="004D0941">
        <w:rPr>
          <w:b/>
        </w:rPr>
        <w:t>.</w:t>
      </w:r>
      <w:r w:rsidR="00305C67" w:rsidRPr="004D0941">
        <w:rPr>
          <w:b/>
        </w:rPr>
        <w:t xml:space="preserve"> </w:t>
      </w:r>
    </w:p>
    <w:p w14:paraId="255C074F" w14:textId="77777777" w:rsidR="001B2284" w:rsidRPr="004D0941" w:rsidRDefault="001B2284" w:rsidP="00FD7E84">
      <w:pPr>
        <w:spacing w:after="0" w:line="240" w:lineRule="auto"/>
        <w:jc w:val="both"/>
      </w:pPr>
    </w:p>
    <w:p w14:paraId="1747082B" w14:textId="11806C65" w:rsidR="00305C67" w:rsidRPr="004D0941" w:rsidRDefault="00305C67" w:rsidP="00FD7E84">
      <w:pPr>
        <w:spacing w:after="0" w:line="240" w:lineRule="auto"/>
        <w:jc w:val="both"/>
      </w:pPr>
      <w:r w:rsidRPr="004D0941">
        <w:t>Se deberá acreditar la experiencia y capacidad técnica del personal que llevará a cabo la operación, mediante la siguiente documentación:</w:t>
      </w:r>
    </w:p>
    <w:p w14:paraId="1C921260" w14:textId="77777777" w:rsidR="001B2284" w:rsidRPr="004D0941" w:rsidRDefault="001B2284" w:rsidP="004D0941">
      <w:pPr>
        <w:spacing w:after="0" w:line="240" w:lineRule="auto"/>
        <w:jc w:val="both"/>
      </w:pPr>
    </w:p>
    <w:p w14:paraId="1B11084E" w14:textId="500C3295" w:rsidR="00305C67" w:rsidRPr="004D0941" w:rsidRDefault="7BF0D2C4" w:rsidP="004D0941">
      <w:pPr>
        <w:pStyle w:val="Prrafodelista"/>
        <w:numPr>
          <w:ilvl w:val="0"/>
          <w:numId w:val="23"/>
        </w:numPr>
        <w:ind w:left="567"/>
      </w:pPr>
      <w:r w:rsidRPr="004D0941">
        <w:t>Currículo</w:t>
      </w:r>
      <w:r w:rsidR="00305C67" w:rsidRPr="004D0941">
        <w:t xml:space="preserve"> del personal técnico directivo (los tres niveles jerárquicos más altos). Dentro de estas personas, al menos una </w:t>
      </w:r>
      <w:r w:rsidR="00882CDE" w:rsidRPr="004D0941">
        <w:t xml:space="preserve">de ellas </w:t>
      </w:r>
      <w:r w:rsidR="00305C67" w:rsidRPr="004D0941">
        <w:t xml:space="preserve">debe tener </w:t>
      </w:r>
      <w:r w:rsidR="000E358C" w:rsidRPr="004D0941">
        <w:t xml:space="preserve">un mínimo de 5 años </w:t>
      </w:r>
      <w:r w:rsidR="008E3A62" w:rsidRPr="004D0941">
        <w:t>de</w:t>
      </w:r>
      <w:r w:rsidR="00305C67" w:rsidRPr="004D0941">
        <w:t xml:space="preserve"> </w:t>
      </w:r>
      <w:r w:rsidR="000E358C" w:rsidRPr="004D0941">
        <w:t xml:space="preserve">experiencia </w:t>
      </w:r>
      <w:r w:rsidR="00305C67" w:rsidRPr="004D0941">
        <w:t xml:space="preserve">probada </w:t>
      </w:r>
      <w:r w:rsidR="00882CDE" w:rsidRPr="004D0941">
        <w:t xml:space="preserve">de </w:t>
      </w:r>
      <w:r w:rsidR="00305C67" w:rsidRPr="004D0941">
        <w:t>con alguna de las autopistas mencionadas como experiencia del Desarrollador; debiendo acreditar su experiencia en:</w:t>
      </w:r>
    </w:p>
    <w:p w14:paraId="2FECCED0" w14:textId="77777777" w:rsidR="001B2284" w:rsidRPr="004D0941" w:rsidRDefault="001B2284" w:rsidP="004D0941">
      <w:pPr>
        <w:spacing w:after="0" w:line="240" w:lineRule="auto"/>
        <w:jc w:val="both"/>
      </w:pPr>
    </w:p>
    <w:p w14:paraId="77785207" w14:textId="34A71748" w:rsidR="00305C67" w:rsidRPr="004D0941" w:rsidRDefault="00305C67" w:rsidP="004D0941">
      <w:pPr>
        <w:pStyle w:val="Prrafodelista"/>
        <w:numPr>
          <w:ilvl w:val="0"/>
          <w:numId w:val="17"/>
        </w:numPr>
        <w:ind w:left="993"/>
      </w:pPr>
      <w:r w:rsidRPr="004D0941">
        <w:t>Gestión del peaje: recaudaciones, transferencias y conciliaciones de los ingresos derivados de las cuotas de peaje y mantenimiento del equipo de peaje, etc.</w:t>
      </w:r>
    </w:p>
    <w:p w14:paraId="5DEFD180" w14:textId="15365A1D" w:rsidR="00305C67" w:rsidRPr="004D0941" w:rsidRDefault="00305C67" w:rsidP="004D0941">
      <w:pPr>
        <w:pStyle w:val="Prrafodelista"/>
        <w:numPr>
          <w:ilvl w:val="0"/>
          <w:numId w:val="17"/>
        </w:numPr>
        <w:ind w:left="993"/>
      </w:pPr>
      <w:r w:rsidRPr="004D0941">
        <w:t>Gestión de la Calidad: demostrar antecedentes y experiencia en la aplicación de Sistemas de Gestión de la Calidad, incluyendo evidencia sobre el conocimiento de las normas de la serie ISO 9001:20</w:t>
      </w:r>
      <w:r w:rsidR="00923615" w:rsidRPr="004D0941">
        <w:t>15</w:t>
      </w:r>
      <w:r w:rsidRPr="004D0941">
        <w:t xml:space="preserve"> o su equivalente vigente, así como antecedentes y experiencia en la aplicación de Sistemas de Gestión de la Calidad.</w:t>
      </w:r>
    </w:p>
    <w:bookmarkEnd w:id="62"/>
    <w:p w14:paraId="5444F82F" w14:textId="12EED561" w:rsidR="00305C67" w:rsidRPr="004D0941" w:rsidRDefault="00305C67" w:rsidP="004D0941">
      <w:pPr>
        <w:pStyle w:val="Prrafodelista"/>
        <w:numPr>
          <w:ilvl w:val="0"/>
          <w:numId w:val="17"/>
        </w:numPr>
        <w:ind w:left="993"/>
      </w:pPr>
      <w:r w:rsidRPr="004D0941">
        <w:t xml:space="preserve">Gestión de autopistas: entrega de información periódica a la autoridad que corresponda, cuidado del derecho de vía, atención oportuna y manejo logístico de casos de emergencia, operación de centros de control </w:t>
      </w:r>
      <w:r w:rsidR="6470704E" w:rsidRPr="004D0941">
        <w:t>de operaciones</w:t>
      </w:r>
      <w:r w:rsidRPr="004D0941">
        <w:t xml:space="preserve"> de infraestructura, etc.</w:t>
      </w:r>
    </w:p>
    <w:p w14:paraId="74F2175C" w14:textId="4423D143" w:rsidR="00305C67" w:rsidRPr="004D0941" w:rsidRDefault="00305C67" w:rsidP="004D0941">
      <w:pPr>
        <w:pStyle w:val="Prrafodelista"/>
        <w:numPr>
          <w:ilvl w:val="0"/>
          <w:numId w:val="17"/>
        </w:numPr>
        <w:ind w:left="993"/>
      </w:pPr>
      <w:r w:rsidRPr="004D0941">
        <w:lastRenderedPageBreak/>
        <w:t>Atención al usuario: prestación de servicios conexos tanto obligatorios como opcionales, procesamiento de la atención a quejas y otros.</w:t>
      </w:r>
    </w:p>
    <w:p w14:paraId="7EBB852A" w14:textId="77777777" w:rsidR="001B2284" w:rsidRPr="004D0941" w:rsidRDefault="001B2284" w:rsidP="004D0941">
      <w:pPr>
        <w:spacing w:after="0" w:line="240" w:lineRule="auto"/>
        <w:jc w:val="both"/>
      </w:pPr>
    </w:p>
    <w:p w14:paraId="06772108" w14:textId="0533A725" w:rsidR="00305C67" w:rsidRPr="004D0941" w:rsidRDefault="00305C67" w:rsidP="004D0941">
      <w:pPr>
        <w:pStyle w:val="Prrafodelista"/>
        <w:numPr>
          <w:ilvl w:val="0"/>
          <w:numId w:val="23"/>
        </w:numPr>
        <w:ind w:left="567"/>
      </w:pPr>
      <w:proofErr w:type="spellStart"/>
      <w:r w:rsidRPr="004D0941">
        <w:t>Currícul</w:t>
      </w:r>
      <w:r w:rsidR="00250CCE" w:rsidRPr="004D0941">
        <w:t>a</w:t>
      </w:r>
      <w:proofErr w:type="spellEnd"/>
      <w:r w:rsidRPr="004D0941">
        <w:t xml:space="preserve"> del líder certificado en Sistemas de Gestión de la Calidad ISO 9001:20</w:t>
      </w:r>
      <w:r w:rsidR="008B70CF" w:rsidRPr="004D0941">
        <w:t>15</w:t>
      </w:r>
      <w:r w:rsidRPr="004D0941">
        <w:t xml:space="preserve">, que deberá </w:t>
      </w:r>
      <w:bookmarkStart w:id="63" w:name="_Hlk38679210"/>
      <w:r w:rsidR="00FF59D1" w:rsidRPr="004D0941">
        <w:t>presentar evidencia documental de haber implementado y administrado un Sistema de Gestión de la Calidad (SGC) basado en la aplicación de las normas ISO 9000 vigentes, y contar con la certificación por parte del Consejo Nacional de Normalización y Certificación de Competencias Laborales (CONOCER) para la competencia de auditor en SGC</w:t>
      </w:r>
      <w:r w:rsidRPr="004D0941">
        <w:t xml:space="preserve">. </w:t>
      </w:r>
      <w:bookmarkEnd w:id="63"/>
      <w:r w:rsidRPr="004D0941">
        <w:t xml:space="preserve">La acreditación del auditor deberá ser exhibida a la </w:t>
      </w:r>
      <w:r w:rsidR="00B51D68" w:rsidRPr="004D0941">
        <w:t>A</w:t>
      </w:r>
      <w:r w:rsidRPr="004D0941">
        <w:t xml:space="preserve">utoridad </w:t>
      </w:r>
      <w:r w:rsidR="00B51D68" w:rsidRPr="004D0941">
        <w:t xml:space="preserve">Gubernamental que corresponda </w:t>
      </w:r>
      <w:r w:rsidRPr="004D0941">
        <w:t xml:space="preserve">o sus representantes cada vez que ésta efectúe Auditorías de Segunda Parte y debe ser exhibida también cuando la </w:t>
      </w:r>
      <w:r w:rsidR="004F6A77" w:rsidRPr="004D0941">
        <w:t>Secretaría</w:t>
      </w:r>
      <w:r w:rsidRPr="004D0941">
        <w:t xml:space="preserve"> o el Supervisor de Operación lo requieran. </w:t>
      </w:r>
    </w:p>
    <w:p w14:paraId="7B30B24D" w14:textId="77777777" w:rsidR="001B2284" w:rsidRPr="004D0941" w:rsidRDefault="001B2284" w:rsidP="004D0941">
      <w:pPr>
        <w:spacing w:after="0" w:line="240" w:lineRule="auto"/>
        <w:jc w:val="both"/>
      </w:pPr>
    </w:p>
    <w:p w14:paraId="233AE615" w14:textId="27BE23E5" w:rsidR="00305C67" w:rsidRPr="004D0941" w:rsidRDefault="00305C67" w:rsidP="004D0941">
      <w:pPr>
        <w:pStyle w:val="Prrafodelista"/>
        <w:numPr>
          <w:ilvl w:val="0"/>
          <w:numId w:val="23"/>
        </w:numPr>
        <w:ind w:left="567"/>
      </w:pPr>
      <w:r w:rsidRPr="004D0941">
        <w:t>El Desarrollador debe contar permanentemente al menos con un auditor líder certificado en Sistemas de Gestión de la Calidad (ISO 9001:20</w:t>
      </w:r>
      <w:r w:rsidR="001E6600" w:rsidRPr="004D0941">
        <w:t>15</w:t>
      </w:r>
      <w:r w:rsidRPr="004D0941">
        <w:t xml:space="preserve">) </w:t>
      </w:r>
      <w:r w:rsidR="53F8164B" w:rsidRPr="004D0941">
        <w:t xml:space="preserve">integrado coordinando los temas relacionados del </w:t>
      </w:r>
      <w:r w:rsidRPr="004D0941">
        <w:t xml:space="preserve">Contrato APP. El auditor líder será el responsable de planear, programar y dirigir los equipos auditores en las Auditorías de Primera Parte al Sistema de Gestión de la Calidad y generar los reportes finales de las mencionadas auditorías. </w:t>
      </w:r>
    </w:p>
    <w:p w14:paraId="1189FAD3" w14:textId="77777777" w:rsidR="001B2284" w:rsidRPr="004D0941" w:rsidRDefault="001B2284" w:rsidP="004D0941">
      <w:pPr>
        <w:spacing w:after="0" w:line="240" w:lineRule="auto"/>
        <w:jc w:val="both"/>
      </w:pPr>
    </w:p>
    <w:p w14:paraId="2599739F" w14:textId="363ABD10" w:rsidR="00305C67" w:rsidRPr="004D0941" w:rsidRDefault="00305C67" w:rsidP="004D0941">
      <w:pPr>
        <w:pStyle w:val="Prrafodelista"/>
        <w:numPr>
          <w:ilvl w:val="0"/>
          <w:numId w:val="23"/>
        </w:numPr>
        <w:ind w:left="567"/>
      </w:pPr>
      <w:proofErr w:type="spellStart"/>
      <w:r w:rsidRPr="004D0941">
        <w:t>Curr</w:t>
      </w:r>
      <w:r w:rsidR="4B546B67" w:rsidRPr="004D0941">
        <w:t>í</w:t>
      </w:r>
      <w:r w:rsidRPr="004D0941">
        <w:t>cul</w:t>
      </w:r>
      <w:r w:rsidR="001E6600" w:rsidRPr="004D0941">
        <w:t>a</w:t>
      </w:r>
      <w:proofErr w:type="spellEnd"/>
      <w:r w:rsidRPr="004D0941">
        <w:t xml:space="preserve"> de</w:t>
      </w:r>
      <w:r w:rsidR="001E6600" w:rsidRPr="004D0941">
        <w:t xml:space="preserve">l </w:t>
      </w:r>
      <w:r w:rsidRPr="004D0941">
        <w:t xml:space="preserve">líder certificado en Sistemas de Gestión Ambiental (ISO 14000:2015) </w:t>
      </w:r>
      <w:r w:rsidR="00441903" w:rsidRPr="004D0941">
        <w:t>con experiencia probada en al menos 3 carreteras en los últimos 5 años</w:t>
      </w:r>
      <w:r w:rsidR="008E4A68" w:rsidRPr="004D0941">
        <w:t xml:space="preserve">, que estará </w:t>
      </w:r>
      <w:r w:rsidR="696A4DC1" w:rsidRPr="004D0941">
        <w:t>encargado</w:t>
      </w:r>
      <w:r w:rsidRPr="004D0941">
        <w:t xml:space="preserve"> de </w:t>
      </w:r>
      <w:r w:rsidR="696A4DC1" w:rsidRPr="004D0941">
        <w:t>dirigir en estos temas al desempeño del</w:t>
      </w:r>
      <w:r w:rsidRPr="004D0941">
        <w:t xml:space="preserve"> Contrato APP. El auditor líder será el responsable de planear, programar y dirigir a los equipos auditores en las Auditarías de Primera Parte al Sistema de Gestión Ambiental y generar los reportes finales de las mencionadas auditorías. El auditor líder debe contar con certificación de auditor líder vigente conforme queda establecido en los requisitos descritos en la norma ISO 19011:2011 (o norma vigente actual que la sustituya) “Directrices para la auditoría de los sistemas de Gestión de la Calidad y/o ambiental”. Esta certificación debe haber sido otorgada por un organismo que a su vez cumpla con los requisitos internacionales y que cuente con acreditación concedida por la entidad mexicana competente con base en la norma internacional ISO / IEC 17024: 2012 (o norma vigente que la sustituya). La acreditación del auditor deberá ser exhibida a la autoridad o sus representantes cada vez que ésta efectúe Auditorías de Segunda Parte. </w:t>
      </w:r>
    </w:p>
    <w:p w14:paraId="35D787D4" w14:textId="77777777" w:rsidR="001B2284" w:rsidRPr="004D0941" w:rsidRDefault="001B2284" w:rsidP="004D0941">
      <w:pPr>
        <w:spacing w:after="0" w:line="240" w:lineRule="auto"/>
        <w:jc w:val="both"/>
      </w:pPr>
    </w:p>
    <w:p w14:paraId="0AF552E3" w14:textId="5C69586D" w:rsidR="00305C67" w:rsidRPr="004D0941" w:rsidRDefault="3879A1EF" w:rsidP="004D0941">
      <w:pPr>
        <w:pStyle w:val="Prrafodelista"/>
        <w:numPr>
          <w:ilvl w:val="0"/>
          <w:numId w:val="23"/>
        </w:numPr>
        <w:ind w:left="567"/>
      </w:pPr>
      <w:proofErr w:type="spellStart"/>
      <w:r w:rsidRPr="004D0941">
        <w:t>Currícul</w:t>
      </w:r>
      <w:r w:rsidR="008D3FA8" w:rsidRPr="004D0941">
        <w:t>a</w:t>
      </w:r>
      <w:proofErr w:type="spellEnd"/>
      <w:r w:rsidR="008D3FA8" w:rsidRPr="004D0941">
        <w:t xml:space="preserve"> </w:t>
      </w:r>
      <w:r w:rsidR="00F84575" w:rsidRPr="004D0941">
        <w:t xml:space="preserve">del </w:t>
      </w:r>
      <w:r w:rsidR="00DF0EEC" w:rsidRPr="004D0941">
        <w:t>líder</w:t>
      </w:r>
      <w:r w:rsidR="00F84575" w:rsidRPr="004D0941">
        <w:t xml:space="preserve"> certificado para el Sistema de Seguridad e Higiene y Salud Laboral (OHSAS 18001).</w:t>
      </w:r>
    </w:p>
    <w:p w14:paraId="34626EC5" w14:textId="77777777" w:rsidR="001B2284" w:rsidRPr="004D0941" w:rsidRDefault="001B2284" w:rsidP="004D0941">
      <w:pPr>
        <w:spacing w:after="0" w:line="240" w:lineRule="auto"/>
        <w:jc w:val="both"/>
      </w:pPr>
    </w:p>
    <w:p w14:paraId="007983D1" w14:textId="4679D3CE" w:rsidR="00305C67" w:rsidRPr="004D0941" w:rsidRDefault="3C1E77F8" w:rsidP="004D0941">
      <w:pPr>
        <w:spacing w:after="0" w:line="240" w:lineRule="auto"/>
        <w:jc w:val="both"/>
      </w:pPr>
      <w:r w:rsidRPr="004D0941">
        <w:t>El</w:t>
      </w:r>
      <w:r w:rsidR="00305C67" w:rsidRPr="004D0941">
        <w:t xml:space="preserve"> </w:t>
      </w:r>
      <w:r w:rsidRPr="004D0941">
        <w:t>currículo</w:t>
      </w:r>
      <w:r w:rsidR="00305C67" w:rsidRPr="004D0941">
        <w:t xml:space="preserve"> deberá estar acompañad</w:t>
      </w:r>
      <w:r w:rsidR="6A3D475E" w:rsidRPr="004D0941">
        <w:t>o</w:t>
      </w:r>
      <w:r w:rsidR="00305C67" w:rsidRPr="004D0941">
        <w:t xml:space="preserve"> de una carta de redacción libre, en la que el técnico dueño de cada currículum manifieste la veracidad y exactitud de la información que este contiene, y se comprometa a prestar sus servicios para el Concursante, en caso de este resultar ganador. </w:t>
      </w:r>
    </w:p>
    <w:p w14:paraId="19E026A2" w14:textId="77777777" w:rsidR="001B2284" w:rsidRPr="004D0941" w:rsidRDefault="001B2284" w:rsidP="004D0941">
      <w:pPr>
        <w:spacing w:after="0" w:line="240" w:lineRule="auto"/>
        <w:jc w:val="both"/>
      </w:pPr>
    </w:p>
    <w:p w14:paraId="50C2A8FD" w14:textId="7733EA29" w:rsidR="00305C67" w:rsidRDefault="00305C67" w:rsidP="004D0941">
      <w:pPr>
        <w:spacing w:after="0" w:line="240" w:lineRule="auto"/>
        <w:jc w:val="both"/>
      </w:pPr>
      <w:r w:rsidRPr="004D0941">
        <w:t xml:space="preserve">En caso de personal extranjero deberá presentar la documentación que acredite los requisitos solicitados de acuerdo </w:t>
      </w:r>
      <w:r w:rsidR="008C525D" w:rsidRPr="004D0941">
        <w:t>con</w:t>
      </w:r>
      <w:r w:rsidRPr="004D0941">
        <w:t xml:space="preserve"> su país de origen.</w:t>
      </w:r>
    </w:p>
    <w:p w14:paraId="1DAB1E1C" w14:textId="77777777" w:rsidR="00FD7E84" w:rsidRPr="004D0941" w:rsidRDefault="00FD7E84" w:rsidP="004D0941">
      <w:pPr>
        <w:spacing w:after="0" w:line="240" w:lineRule="auto"/>
        <w:jc w:val="both"/>
      </w:pPr>
    </w:p>
    <w:p w14:paraId="56D9D75D" w14:textId="48AECB59" w:rsidR="00305C67" w:rsidRDefault="00305C67" w:rsidP="004D0941">
      <w:pPr>
        <w:spacing w:after="0" w:line="240" w:lineRule="auto"/>
        <w:jc w:val="both"/>
      </w:pPr>
      <w:r w:rsidRPr="004D0941">
        <w:t xml:space="preserve">El Concursante deberá verificar la validez de la información presentada en </w:t>
      </w:r>
      <w:r w:rsidR="06F5BA34" w:rsidRPr="004D0941">
        <w:t>el currículo</w:t>
      </w:r>
      <w:r w:rsidRPr="004D0941">
        <w:t xml:space="preserve"> y así manifestarlo, por medio de una carta de redacción libre, firmada por él. </w:t>
      </w:r>
    </w:p>
    <w:p w14:paraId="74BBF17E" w14:textId="77777777" w:rsidR="00FD7E84" w:rsidRPr="004D0941" w:rsidRDefault="00FD7E84" w:rsidP="004D0941">
      <w:pPr>
        <w:spacing w:after="0" w:line="240" w:lineRule="auto"/>
        <w:jc w:val="both"/>
      </w:pPr>
    </w:p>
    <w:p w14:paraId="7E27EDD6" w14:textId="692C58A5" w:rsidR="00305C67" w:rsidRDefault="00305C67" w:rsidP="004D0941">
      <w:pPr>
        <w:spacing w:after="0" w:line="240" w:lineRule="auto"/>
        <w:jc w:val="both"/>
      </w:pPr>
      <w:r w:rsidRPr="004D0941">
        <w:t xml:space="preserve">El Concursante Ganador o en su momento el Desarrollador, deberán presentar ante la </w:t>
      </w:r>
      <w:r w:rsidR="004F6A77" w:rsidRPr="004D0941">
        <w:t>Secretaría</w:t>
      </w:r>
      <w:r w:rsidRPr="004D0941">
        <w:t xml:space="preserve">, la información de soporte necesaria en copia y original para cotejo, que soporte la veracidad de la </w:t>
      </w:r>
      <w:r w:rsidRPr="004D0941">
        <w:lastRenderedPageBreak/>
        <w:t xml:space="preserve">información contenida en </w:t>
      </w:r>
      <w:r w:rsidR="78743FE4" w:rsidRPr="004D0941">
        <w:t>el</w:t>
      </w:r>
      <w:r w:rsidRPr="004D0941">
        <w:t xml:space="preserve"> curr</w:t>
      </w:r>
      <w:r w:rsidR="4E674E44" w:rsidRPr="004D0941">
        <w:t>í</w:t>
      </w:r>
      <w:r w:rsidRPr="004D0941">
        <w:t>cul</w:t>
      </w:r>
      <w:r w:rsidR="4F317B3E" w:rsidRPr="004D0941">
        <w:t>o</w:t>
      </w:r>
      <w:r w:rsidRPr="004D0941">
        <w:t>, cuando esta le sea solicitada y en todo caso antes de la firma del Contrato APP.</w:t>
      </w:r>
    </w:p>
    <w:p w14:paraId="6551A51B" w14:textId="77777777" w:rsidR="00FD7E84" w:rsidRPr="004D0941" w:rsidRDefault="00FD7E84" w:rsidP="004D0941">
      <w:pPr>
        <w:spacing w:after="0" w:line="240" w:lineRule="auto"/>
        <w:jc w:val="both"/>
      </w:pPr>
    </w:p>
    <w:p w14:paraId="5CDC2FE3" w14:textId="0ED10E05" w:rsidR="00305C67" w:rsidRPr="004D0941" w:rsidRDefault="00305C67" w:rsidP="004D0941">
      <w:pPr>
        <w:spacing w:after="0" w:line="240" w:lineRule="auto"/>
        <w:jc w:val="both"/>
      </w:pPr>
      <w:r w:rsidRPr="004D0941">
        <w:t xml:space="preserve">El Concursante Ganador y en su momento el Desarrollador, está obligado a informar a la </w:t>
      </w:r>
      <w:r w:rsidR="004F6A77" w:rsidRPr="004D0941">
        <w:t>Secretaría</w:t>
      </w:r>
      <w:r w:rsidRPr="004D0941">
        <w:t xml:space="preserve"> de cualquier cambio en el personal técnico con el que acreditó la experiencia operativa. En estos casos el personal de reemplazo deberá contar con iguales o mejores calificaciones que el anterior. </w:t>
      </w:r>
    </w:p>
    <w:p w14:paraId="37176362" w14:textId="77777777" w:rsidR="001B2284" w:rsidRPr="004D0941" w:rsidRDefault="001B2284" w:rsidP="004D0941">
      <w:pPr>
        <w:spacing w:after="0" w:line="240" w:lineRule="auto"/>
        <w:jc w:val="both"/>
      </w:pPr>
    </w:p>
    <w:p w14:paraId="06260F21" w14:textId="050F1F7A" w:rsidR="00305C67" w:rsidRPr="004D0941" w:rsidRDefault="00305C67" w:rsidP="004D0941">
      <w:pPr>
        <w:spacing w:after="0" w:line="240" w:lineRule="auto"/>
        <w:jc w:val="both"/>
      </w:pPr>
      <w:r w:rsidRPr="004D0941">
        <w:t xml:space="preserve">La información documental de soporte se entregará de acuerdo con lo establecido en el numeral </w:t>
      </w:r>
      <w:r w:rsidR="004F6A77" w:rsidRPr="004D0941">
        <w:t>6</w:t>
      </w:r>
      <w:r w:rsidRPr="004D0941">
        <w:t xml:space="preserve">.1.1. </w:t>
      </w:r>
    </w:p>
    <w:p w14:paraId="1C80907D" w14:textId="77777777" w:rsidR="001B2284" w:rsidRPr="004D0941" w:rsidRDefault="001B2284" w:rsidP="004D0941">
      <w:pPr>
        <w:spacing w:after="0" w:line="240" w:lineRule="auto"/>
        <w:jc w:val="both"/>
      </w:pPr>
    </w:p>
    <w:p w14:paraId="4CA6F4E1" w14:textId="436C7D0C" w:rsidR="001B2284" w:rsidRPr="004D0941" w:rsidRDefault="00782EE0" w:rsidP="004D0941">
      <w:pPr>
        <w:spacing w:after="0" w:line="240" w:lineRule="auto"/>
        <w:jc w:val="both"/>
        <w:rPr>
          <w:b/>
        </w:rPr>
      </w:pPr>
      <w:r w:rsidRPr="004D0941">
        <w:rPr>
          <w:b/>
        </w:rPr>
        <w:t>7</w:t>
      </w:r>
      <w:r w:rsidR="00305C67" w:rsidRPr="004D0941">
        <w:rPr>
          <w:b/>
        </w:rPr>
        <w:t>.2.1.2. Experiencia y capacidad técnica de la persona moral que llevará a cabo la operación</w:t>
      </w:r>
      <w:r w:rsidR="001B2284" w:rsidRPr="004D0941">
        <w:rPr>
          <w:b/>
        </w:rPr>
        <w:t>.</w:t>
      </w:r>
    </w:p>
    <w:p w14:paraId="7E2405FA" w14:textId="3C0D2F5C" w:rsidR="001B2284" w:rsidRPr="004D0941" w:rsidRDefault="001B2284" w:rsidP="004D0941">
      <w:pPr>
        <w:spacing w:after="0" w:line="240" w:lineRule="auto"/>
        <w:jc w:val="both"/>
      </w:pPr>
    </w:p>
    <w:p w14:paraId="7D1F1B88" w14:textId="59243BC3" w:rsidR="00305C67" w:rsidRPr="004D0941" w:rsidRDefault="00305C67" w:rsidP="004D0941">
      <w:pPr>
        <w:spacing w:after="0" w:line="240" w:lineRule="auto"/>
        <w:jc w:val="both"/>
      </w:pPr>
      <w:r w:rsidRPr="004D0941">
        <w:t xml:space="preserve">Se deberá acreditar la experiencia y capacidad técnica de la persona moral que llevará a cabo la operación, mediante la siguiente documentación: </w:t>
      </w:r>
    </w:p>
    <w:p w14:paraId="5C5D34E5" w14:textId="77777777" w:rsidR="00D20F3F" w:rsidRPr="004D0941" w:rsidRDefault="00D20F3F" w:rsidP="004D0941">
      <w:pPr>
        <w:spacing w:after="0" w:line="240" w:lineRule="auto"/>
        <w:jc w:val="both"/>
      </w:pPr>
    </w:p>
    <w:p w14:paraId="2D70399A" w14:textId="0837DD9F" w:rsidR="00305C67" w:rsidRDefault="00305C67" w:rsidP="004D0941">
      <w:pPr>
        <w:pStyle w:val="Prrafodelista"/>
        <w:numPr>
          <w:ilvl w:val="0"/>
          <w:numId w:val="24"/>
        </w:numPr>
        <w:ind w:left="567"/>
      </w:pPr>
      <w:r w:rsidRPr="004D0941">
        <w:t xml:space="preserve">Relación de contratos, concesiones, permisos o autorizaciones para la operación de autopistas de cuota de altas especificaciones celebrados u otorgados durante los últimos 10 (diez) años, la cual deberá ser presentada de acuerdo con el </w:t>
      </w:r>
      <w:r w:rsidRPr="004D0941">
        <w:rPr>
          <w:b/>
        </w:rPr>
        <w:t xml:space="preserve">Formato </w:t>
      </w:r>
      <w:r w:rsidR="00D327DA" w:rsidRPr="004D0941">
        <w:rPr>
          <w:b/>
        </w:rPr>
        <w:t>AT 1</w:t>
      </w:r>
      <w:r w:rsidR="00103060" w:rsidRPr="004D0941">
        <w:rPr>
          <w:b/>
        </w:rPr>
        <w:t>7</w:t>
      </w:r>
      <w:r w:rsidRPr="004D0941">
        <w:t xml:space="preserve">, anexo a las Bases Generales del Concurso, adjuntando copia simple de la carátula y de la hoja de firmas de dichos documentos o, en su defecto, carta original expedida por el representante legal del contratante u otorgante donde conste la asignación del instrumento correspondiente. </w:t>
      </w:r>
    </w:p>
    <w:p w14:paraId="623DC3F3" w14:textId="77777777" w:rsidR="00FD7E84" w:rsidRPr="004D0941" w:rsidRDefault="00FD7E84" w:rsidP="00FD7E84">
      <w:pPr>
        <w:pStyle w:val="Prrafodelista"/>
        <w:ind w:left="567" w:firstLine="0"/>
      </w:pPr>
    </w:p>
    <w:p w14:paraId="455E92E6" w14:textId="50724688" w:rsidR="00305C67" w:rsidRDefault="00305C67" w:rsidP="004D0941">
      <w:pPr>
        <w:spacing w:after="0" w:line="240" w:lineRule="auto"/>
        <w:ind w:left="567"/>
        <w:jc w:val="both"/>
      </w:pPr>
      <w:r w:rsidRPr="004D0941">
        <w:t xml:space="preserve">Esta información deberá estar acompañada de una carta de redacción libre, en la que la persona moral dueña de la información, manifieste la veracidad y exactitud de </w:t>
      </w:r>
      <w:r w:rsidR="00DF0EEC" w:rsidRPr="004D0941">
        <w:t>esta</w:t>
      </w:r>
      <w:r w:rsidRPr="004D0941">
        <w:t xml:space="preserve">, y en la que se comprometa a prestar sus servicios para el Concursante en caso de que este resulte ganador. </w:t>
      </w:r>
    </w:p>
    <w:p w14:paraId="04813FB4" w14:textId="77777777" w:rsidR="00FD7E84" w:rsidRPr="004D0941" w:rsidRDefault="00FD7E84" w:rsidP="004D0941">
      <w:pPr>
        <w:spacing w:after="0" w:line="240" w:lineRule="auto"/>
        <w:ind w:left="567"/>
        <w:jc w:val="both"/>
      </w:pPr>
    </w:p>
    <w:p w14:paraId="5836661B" w14:textId="77777777" w:rsidR="00305C67" w:rsidRPr="004D0941" w:rsidRDefault="00305C67" w:rsidP="004D0941">
      <w:pPr>
        <w:spacing w:after="0" w:line="240" w:lineRule="auto"/>
        <w:ind w:left="567"/>
        <w:jc w:val="both"/>
      </w:pPr>
      <w:r w:rsidRPr="004D0941">
        <w:t xml:space="preserve">El Concursante deberá presentar una carta de redacción libre, en la que informa que verificó la validez de la información presentada por la persona moral. </w:t>
      </w:r>
    </w:p>
    <w:p w14:paraId="207CE588" w14:textId="77777777" w:rsidR="00D20F3F" w:rsidRPr="004D0941" w:rsidRDefault="00D20F3F" w:rsidP="004D0941">
      <w:pPr>
        <w:spacing w:after="0" w:line="240" w:lineRule="auto"/>
        <w:jc w:val="both"/>
      </w:pPr>
    </w:p>
    <w:p w14:paraId="39F810DF" w14:textId="6D75939C" w:rsidR="00305C67" w:rsidRPr="004D0941" w:rsidRDefault="00305C67" w:rsidP="004D0941">
      <w:pPr>
        <w:pStyle w:val="Prrafodelista"/>
        <w:numPr>
          <w:ilvl w:val="0"/>
          <w:numId w:val="24"/>
        </w:numPr>
        <w:ind w:left="567"/>
      </w:pPr>
      <w:r w:rsidRPr="004D0941">
        <w:t xml:space="preserve">La relación de contratos citada en el apartado anterior deberá acreditar que la persona moral que tendrá a cargo la operación de la Autopista cuenta con una experiencia operativa en los siguientes términos: </w:t>
      </w:r>
    </w:p>
    <w:p w14:paraId="73B2E518" w14:textId="77777777" w:rsidR="00D20F3F" w:rsidRPr="004D0941" w:rsidRDefault="00D20F3F" w:rsidP="004D0941">
      <w:pPr>
        <w:spacing w:after="0" w:line="240" w:lineRule="auto"/>
        <w:jc w:val="both"/>
      </w:pPr>
    </w:p>
    <w:p w14:paraId="7CAC0689" w14:textId="79AF2177" w:rsidR="00305C67" w:rsidRPr="004D0941" w:rsidRDefault="00305C67" w:rsidP="004D0941">
      <w:pPr>
        <w:pStyle w:val="Prrafodelista"/>
        <w:numPr>
          <w:ilvl w:val="1"/>
          <w:numId w:val="14"/>
        </w:numPr>
        <w:ind w:left="1134"/>
      </w:pPr>
      <w:r w:rsidRPr="004D0941">
        <w:t>Contratos de operación que tengan por lo menos tres años de v</w:t>
      </w:r>
      <w:r w:rsidR="16E5FCA2" w:rsidRPr="004D0941">
        <w:t>igencia</w:t>
      </w:r>
      <w:r w:rsidRPr="004D0941">
        <w:t xml:space="preserve"> ininterrumpida, al menos de </w:t>
      </w:r>
      <w:r w:rsidR="6B639701" w:rsidRPr="004D0941">
        <w:t>una a</w:t>
      </w:r>
      <w:r w:rsidRPr="004D0941">
        <w:t xml:space="preserve">utopista de cuota de altas especificaciones, con un TDPA mínimo de </w:t>
      </w:r>
      <w:r w:rsidR="00496D65" w:rsidRPr="004D0941">
        <w:t>3</w:t>
      </w:r>
      <w:r w:rsidRPr="004D0941">
        <w:t xml:space="preserve">,000 vehículos, </w:t>
      </w:r>
    </w:p>
    <w:p w14:paraId="6E83B991" w14:textId="4EA3DBA6" w:rsidR="00305C67" w:rsidRPr="004D0941" w:rsidRDefault="601EF2EA" w:rsidP="004D0941">
      <w:pPr>
        <w:pStyle w:val="Prrafodelista"/>
        <w:numPr>
          <w:ilvl w:val="1"/>
          <w:numId w:val="14"/>
        </w:numPr>
        <w:ind w:left="1134"/>
      </w:pPr>
      <w:r w:rsidRPr="004D0941">
        <w:t>Haber operado en los últimos 10 (diez) años</w:t>
      </w:r>
      <w:r w:rsidR="00305C67" w:rsidRPr="004D0941">
        <w:t xml:space="preserve"> por lo menos </w:t>
      </w:r>
      <w:r w:rsidR="52DFA803" w:rsidRPr="004D0941">
        <w:t xml:space="preserve">una </w:t>
      </w:r>
      <w:r w:rsidR="00305C67" w:rsidRPr="004D0941">
        <w:t xml:space="preserve">plaza de cobro, cuyo TDPA sea mayor o igual a </w:t>
      </w:r>
      <w:r w:rsidR="00BA5B59" w:rsidRPr="004D0941">
        <w:t>tres</w:t>
      </w:r>
      <w:r w:rsidR="00305C67" w:rsidRPr="004D0941">
        <w:t xml:space="preserve"> mil vehículos, y </w:t>
      </w:r>
    </w:p>
    <w:p w14:paraId="4E72DCFF" w14:textId="0115E7AC" w:rsidR="00305C67" w:rsidRPr="004D0941" w:rsidRDefault="00305C67" w:rsidP="004D0941">
      <w:pPr>
        <w:pStyle w:val="Prrafodelista"/>
        <w:numPr>
          <w:ilvl w:val="1"/>
          <w:numId w:val="14"/>
        </w:numPr>
        <w:ind w:left="1134"/>
      </w:pPr>
      <w:r w:rsidRPr="004D0941">
        <w:t xml:space="preserve">Presentar </w:t>
      </w:r>
      <w:r w:rsidR="00E71447" w:rsidRPr="004D0941">
        <w:t>al menos</w:t>
      </w:r>
      <w:r w:rsidRPr="004D0941">
        <w:t xml:space="preserve"> </w:t>
      </w:r>
      <w:r w:rsidR="1376E5B6" w:rsidRPr="004D0941">
        <w:t>1</w:t>
      </w:r>
      <w:r w:rsidRPr="004D0941">
        <w:t xml:space="preserve"> contrato en Administración y Operación de Autopistas de 4 o más carriles. </w:t>
      </w:r>
    </w:p>
    <w:p w14:paraId="2794FD14" w14:textId="77777777" w:rsidR="00305C67" w:rsidRPr="004D0941" w:rsidRDefault="00305C67" w:rsidP="004D0941">
      <w:pPr>
        <w:spacing w:after="0" w:line="240" w:lineRule="auto"/>
        <w:jc w:val="both"/>
      </w:pPr>
    </w:p>
    <w:p w14:paraId="19BDA4F6" w14:textId="10D520C8" w:rsidR="00305C67" w:rsidRPr="004D0941" w:rsidRDefault="00305C67" w:rsidP="004D0941">
      <w:pPr>
        <w:pStyle w:val="Prrafodelista"/>
        <w:numPr>
          <w:ilvl w:val="0"/>
          <w:numId w:val="24"/>
        </w:numPr>
        <w:ind w:left="567"/>
      </w:pPr>
      <w:r w:rsidRPr="004D0941">
        <w:t xml:space="preserve">Deberá presentar organigrama con nombres y funciones del personal técnico del esquema de operación. </w:t>
      </w:r>
    </w:p>
    <w:p w14:paraId="2C4E347C" w14:textId="77777777" w:rsidR="00D20F3F" w:rsidRPr="004D0941" w:rsidRDefault="00D20F3F" w:rsidP="004D0941">
      <w:pPr>
        <w:spacing w:after="0" w:line="240" w:lineRule="auto"/>
        <w:jc w:val="both"/>
      </w:pPr>
    </w:p>
    <w:p w14:paraId="1B6E29CA" w14:textId="695F2FF0" w:rsidR="00305C67" w:rsidRPr="004D0941" w:rsidRDefault="00305C67" w:rsidP="004D0941">
      <w:pPr>
        <w:pStyle w:val="Prrafodelista"/>
        <w:numPr>
          <w:ilvl w:val="0"/>
          <w:numId w:val="24"/>
        </w:numPr>
        <w:ind w:left="567"/>
      </w:pPr>
      <w:r w:rsidRPr="004D0941">
        <w:t xml:space="preserve">Deberá demostrar experiencia en la implementación, mantenimiento y operación de sistemas de telepeaje e interoperabilidad. </w:t>
      </w:r>
    </w:p>
    <w:p w14:paraId="72A92AD0" w14:textId="77777777" w:rsidR="00071568" w:rsidRPr="004D0941" w:rsidRDefault="00071568" w:rsidP="004D0941">
      <w:pPr>
        <w:pStyle w:val="Prrafodelista"/>
        <w:ind w:left="567" w:firstLine="0"/>
      </w:pPr>
    </w:p>
    <w:p w14:paraId="6C45FB9A" w14:textId="35317CBD" w:rsidR="00305C67" w:rsidRPr="004D0941" w:rsidRDefault="00305C67" w:rsidP="004D0941">
      <w:pPr>
        <w:spacing w:after="0" w:line="240" w:lineRule="auto"/>
        <w:jc w:val="both"/>
      </w:pPr>
      <w:r w:rsidRPr="004D0941">
        <w:t xml:space="preserve">La información documental de soporte se entregará de acuerdo con lo establecido en el numeral </w:t>
      </w:r>
      <w:r w:rsidR="004F6A77" w:rsidRPr="004D0941">
        <w:t>6</w:t>
      </w:r>
      <w:r w:rsidRPr="004D0941">
        <w:t xml:space="preserve">.1.1. </w:t>
      </w:r>
    </w:p>
    <w:p w14:paraId="7FDCFB5D" w14:textId="4071B066" w:rsidR="001B2284" w:rsidRDefault="001B2284" w:rsidP="004D0941">
      <w:pPr>
        <w:spacing w:after="0" w:line="240" w:lineRule="auto"/>
        <w:jc w:val="both"/>
      </w:pPr>
    </w:p>
    <w:p w14:paraId="648919DC" w14:textId="77777777" w:rsidR="00D44324" w:rsidRPr="004D0941" w:rsidRDefault="00D44324" w:rsidP="004D0941">
      <w:pPr>
        <w:spacing w:after="0" w:line="240" w:lineRule="auto"/>
        <w:jc w:val="both"/>
      </w:pPr>
    </w:p>
    <w:p w14:paraId="7AB51527" w14:textId="1D872F1F" w:rsidR="001B2284" w:rsidRPr="004D0941" w:rsidRDefault="00782EE0" w:rsidP="004D0941">
      <w:pPr>
        <w:spacing w:after="0" w:line="240" w:lineRule="auto"/>
        <w:jc w:val="both"/>
        <w:rPr>
          <w:b/>
        </w:rPr>
      </w:pPr>
      <w:r w:rsidRPr="004D0941">
        <w:rPr>
          <w:b/>
        </w:rPr>
        <w:lastRenderedPageBreak/>
        <w:t>7</w:t>
      </w:r>
      <w:r w:rsidR="00305C67" w:rsidRPr="004D0941">
        <w:rPr>
          <w:b/>
        </w:rPr>
        <w:t xml:space="preserve">.2.1.3. Esquema de </w:t>
      </w:r>
      <w:r w:rsidR="004371B1" w:rsidRPr="004D0941">
        <w:rPr>
          <w:b/>
        </w:rPr>
        <w:t>sub</w:t>
      </w:r>
      <w:r w:rsidR="00305C67" w:rsidRPr="004D0941">
        <w:rPr>
          <w:b/>
        </w:rPr>
        <w:t>contrataciones para la operación de la Autopista</w:t>
      </w:r>
      <w:r w:rsidR="001B2284" w:rsidRPr="004D0941">
        <w:rPr>
          <w:b/>
        </w:rPr>
        <w:t>.</w:t>
      </w:r>
    </w:p>
    <w:p w14:paraId="71C03719" w14:textId="77777777" w:rsidR="001B2284" w:rsidRPr="004D0941" w:rsidRDefault="001B2284" w:rsidP="004D0941">
      <w:pPr>
        <w:spacing w:after="0" w:line="240" w:lineRule="auto"/>
        <w:jc w:val="both"/>
      </w:pPr>
    </w:p>
    <w:p w14:paraId="40910338" w14:textId="52ACC2DA" w:rsidR="001B2284" w:rsidRDefault="00305C67" w:rsidP="004D0941">
      <w:pPr>
        <w:spacing w:after="0" w:line="240" w:lineRule="auto"/>
        <w:jc w:val="both"/>
      </w:pPr>
      <w:r w:rsidRPr="004D0941">
        <w:t>El Concursante deberá presentar el Esquema de Contrataciones, especificando la empresa o empresas que contratará para la operación de la Autopista, indicando los datos de contacto de dichas empresas</w:t>
      </w:r>
      <w:r w:rsidR="00AB0D98" w:rsidRPr="004D0941">
        <w:t>, sus domicilios y los trabajos que desarrollarán</w:t>
      </w:r>
      <w:r w:rsidRPr="004D0941">
        <w:t xml:space="preserve">. </w:t>
      </w:r>
    </w:p>
    <w:p w14:paraId="48BC16B6" w14:textId="77777777" w:rsidR="00FD7E84" w:rsidRPr="004D0941" w:rsidRDefault="00FD7E84" w:rsidP="004D0941">
      <w:pPr>
        <w:spacing w:after="0" w:line="240" w:lineRule="auto"/>
        <w:jc w:val="both"/>
      </w:pPr>
    </w:p>
    <w:p w14:paraId="1A7E0255" w14:textId="72C02512" w:rsidR="001B2284" w:rsidRDefault="00305C67" w:rsidP="004D0941">
      <w:pPr>
        <w:spacing w:after="0" w:line="240" w:lineRule="auto"/>
        <w:jc w:val="both"/>
      </w:pPr>
      <w:r w:rsidRPr="004D0941">
        <w:t xml:space="preserve">El Desarrollador debe acreditar, que la persona moral que tendrá a cargo la operación de la Autopista cuenta con una experiencia operativa suficiente. La información que sustente lo anterior, deberá ser presentada de acuerdo </w:t>
      </w:r>
      <w:r w:rsidR="008C525D" w:rsidRPr="004D0941">
        <w:t>con</w:t>
      </w:r>
      <w:r w:rsidRPr="004D0941">
        <w:t xml:space="preserve"> los términos del </w:t>
      </w:r>
      <w:r w:rsidRPr="004D0941">
        <w:rPr>
          <w:b/>
          <w:bCs/>
        </w:rPr>
        <w:t xml:space="preserve">Formato </w:t>
      </w:r>
      <w:r w:rsidR="0071601B" w:rsidRPr="004D0941">
        <w:rPr>
          <w:b/>
          <w:bCs/>
        </w:rPr>
        <w:t>AT 18</w:t>
      </w:r>
      <w:r w:rsidRPr="004D0941">
        <w:t>, anexo a las Bases Generales del Concurso, demostrando:</w:t>
      </w:r>
    </w:p>
    <w:p w14:paraId="505B2564" w14:textId="77777777" w:rsidR="00FD7E84" w:rsidRPr="004D0941" w:rsidRDefault="00FD7E84" w:rsidP="004D0941">
      <w:pPr>
        <w:spacing w:after="0" w:line="240" w:lineRule="auto"/>
        <w:jc w:val="both"/>
      </w:pPr>
    </w:p>
    <w:p w14:paraId="528DB144" w14:textId="7F2E4E3C" w:rsidR="00305C67" w:rsidRPr="004D0941" w:rsidRDefault="3EB64C79" w:rsidP="004D0941">
      <w:pPr>
        <w:pStyle w:val="Prrafodelista"/>
        <w:numPr>
          <w:ilvl w:val="1"/>
          <w:numId w:val="14"/>
        </w:numPr>
        <w:ind w:left="1134"/>
      </w:pPr>
      <w:r w:rsidRPr="004D0941">
        <w:t>Al menos un c</w:t>
      </w:r>
      <w:r w:rsidR="5541D8E5" w:rsidRPr="004D0941">
        <w:t>ontrato</w:t>
      </w:r>
      <w:r w:rsidR="00305C67" w:rsidRPr="004D0941">
        <w:t xml:space="preserve"> de operación que </w:t>
      </w:r>
      <w:r w:rsidR="0F83C323" w:rsidRPr="004D0941">
        <w:t>haya estado activo</w:t>
      </w:r>
      <w:r w:rsidR="00305C67" w:rsidRPr="004D0941">
        <w:t xml:space="preserve"> por lo menos tres años de </w:t>
      </w:r>
      <w:r w:rsidR="22108E9E" w:rsidRPr="004D0941">
        <w:t>manera</w:t>
      </w:r>
      <w:r w:rsidR="00305C67" w:rsidRPr="004D0941">
        <w:t xml:space="preserve"> ininterrumpida, al menos de </w:t>
      </w:r>
      <w:r w:rsidR="17CDA318" w:rsidRPr="004D0941">
        <w:t>una a</w:t>
      </w:r>
      <w:r w:rsidR="5541D8E5" w:rsidRPr="004D0941">
        <w:t>utopista</w:t>
      </w:r>
      <w:r w:rsidR="00305C67" w:rsidRPr="004D0941">
        <w:t xml:space="preserve"> de cuota de altas especificaciones, con un TDPA mínimo de </w:t>
      </w:r>
      <w:r w:rsidR="00C51F6F" w:rsidRPr="004D0941">
        <w:t>3</w:t>
      </w:r>
      <w:r w:rsidR="00305C67" w:rsidRPr="004D0941">
        <w:t xml:space="preserve">,000 vehículos, </w:t>
      </w:r>
    </w:p>
    <w:p w14:paraId="20D65AB1" w14:textId="737B6CA3" w:rsidR="00305C67" w:rsidRPr="004D0941" w:rsidRDefault="1E791A59" w:rsidP="004D0941">
      <w:pPr>
        <w:pStyle w:val="Prrafodelista"/>
        <w:numPr>
          <w:ilvl w:val="1"/>
          <w:numId w:val="14"/>
        </w:numPr>
        <w:ind w:left="1134"/>
      </w:pPr>
      <w:r w:rsidRPr="004D0941">
        <w:t>Haber operado</w:t>
      </w:r>
      <w:r w:rsidR="00305C67" w:rsidRPr="004D0941">
        <w:t xml:space="preserve"> por lo menos </w:t>
      </w:r>
      <w:r w:rsidR="44612FEA" w:rsidRPr="004D0941">
        <w:t>una</w:t>
      </w:r>
      <w:r w:rsidR="00305C67" w:rsidRPr="004D0941">
        <w:t xml:space="preserve"> </w:t>
      </w:r>
      <w:r w:rsidR="5541D8E5" w:rsidRPr="004D0941">
        <w:t>plaza</w:t>
      </w:r>
      <w:r w:rsidR="00305C67" w:rsidRPr="004D0941">
        <w:t xml:space="preserve"> de cobro, cuyo TDPA sea mayor o igual a </w:t>
      </w:r>
      <w:r w:rsidR="00C51F6F" w:rsidRPr="004D0941">
        <w:t>3</w:t>
      </w:r>
      <w:r w:rsidR="51F8AC12" w:rsidRPr="004D0941">
        <w:t>,000 (</w:t>
      </w:r>
      <w:r w:rsidR="003D2EDC" w:rsidRPr="004D0941">
        <w:t>tres</w:t>
      </w:r>
      <w:r w:rsidR="00305C67" w:rsidRPr="004D0941">
        <w:t xml:space="preserve"> mil</w:t>
      </w:r>
      <w:r w:rsidR="2027DAC3" w:rsidRPr="004D0941">
        <w:t>)</w:t>
      </w:r>
      <w:r w:rsidR="00305C67" w:rsidRPr="004D0941">
        <w:t xml:space="preserve"> vehículos, y </w:t>
      </w:r>
    </w:p>
    <w:p w14:paraId="13318CF6" w14:textId="77777777" w:rsidR="00DF71A7" w:rsidRPr="004D0941" w:rsidRDefault="00DF71A7" w:rsidP="004D0941">
      <w:pPr>
        <w:pStyle w:val="Prrafodelista"/>
        <w:numPr>
          <w:ilvl w:val="1"/>
          <w:numId w:val="14"/>
        </w:numPr>
        <w:ind w:left="1134"/>
      </w:pPr>
      <w:r w:rsidRPr="004D0941">
        <w:t xml:space="preserve">Presentar al menos 1 contrato en Administración y Operación de Autopistas de 4 o más carriles. </w:t>
      </w:r>
    </w:p>
    <w:p w14:paraId="7C03476A" w14:textId="77777777" w:rsidR="00305C67" w:rsidRPr="004D0941" w:rsidRDefault="00305C67" w:rsidP="004D0941">
      <w:pPr>
        <w:spacing w:after="0" w:line="240" w:lineRule="auto"/>
        <w:jc w:val="both"/>
      </w:pPr>
    </w:p>
    <w:p w14:paraId="355E7B29" w14:textId="53B63EED" w:rsidR="001B2284" w:rsidRDefault="00305C67" w:rsidP="004D0941">
      <w:pPr>
        <w:spacing w:after="0" w:line="240" w:lineRule="auto"/>
        <w:jc w:val="both"/>
      </w:pPr>
      <w:r w:rsidRPr="004D0941">
        <w:t>En el formato deberá indicarse el nombre de la persona moral que llevará a cabo la operación.</w:t>
      </w:r>
    </w:p>
    <w:p w14:paraId="1198DC86" w14:textId="77777777" w:rsidR="00FD7E84" w:rsidRPr="004D0941" w:rsidRDefault="00FD7E84" w:rsidP="004D0941">
      <w:pPr>
        <w:spacing w:after="0" w:line="240" w:lineRule="auto"/>
        <w:jc w:val="both"/>
      </w:pPr>
    </w:p>
    <w:p w14:paraId="01CE09D5" w14:textId="37CB6924" w:rsidR="00305C67" w:rsidRPr="004D0941" w:rsidRDefault="00305C67" w:rsidP="004D0941">
      <w:pPr>
        <w:spacing w:after="0" w:line="240" w:lineRule="auto"/>
        <w:jc w:val="both"/>
      </w:pPr>
      <w:r w:rsidRPr="004D0941">
        <w:t xml:space="preserve">La información documental de soporte se entregará de acuerdo con lo establecido en el numeral </w:t>
      </w:r>
      <w:r w:rsidR="004F6A77" w:rsidRPr="004D0941">
        <w:t>6</w:t>
      </w:r>
      <w:r w:rsidRPr="004D0941">
        <w:t>.1.1.</w:t>
      </w:r>
    </w:p>
    <w:p w14:paraId="48A5645E" w14:textId="37C8E8EB" w:rsidR="00EF41A1" w:rsidRPr="004D0941" w:rsidRDefault="00EF41A1" w:rsidP="004D0941">
      <w:pPr>
        <w:spacing w:after="0" w:line="240" w:lineRule="auto"/>
        <w:jc w:val="both"/>
      </w:pPr>
    </w:p>
    <w:p w14:paraId="585BCE80" w14:textId="2B4901AA" w:rsidR="00305C67" w:rsidRPr="004D0941" w:rsidRDefault="00782EE0" w:rsidP="004D0941">
      <w:pPr>
        <w:pStyle w:val="Prrafodelista"/>
        <w:ind w:left="569"/>
      </w:pPr>
      <w:r w:rsidRPr="004D0941">
        <w:rPr>
          <w:b/>
        </w:rPr>
        <w:t>7</w:t>
      </w:r>
      <w:r w:rsidR="00305C67" w:rsidRPr="004D0941">
        <w:rPr>
          <w:b/>
        </w:rPr>
        <w:t xml:space="preserve">.2.2 Experiencia y capacidad técnica de la persona que tendrá a su cargo la Conservación y Mantenimiento de la Autopista. </w:t>
      </w:r>
    </w:p>
    <w:p w14:paraId="5D134E32" w14:textId="77777777" w:rsidR="001B2284" w:rsidRPr="004D0941" w:rsidRDefault="001B2284" w:rsidP="004D0941">
      <w:pPr>
        <w:spacing w:after="0" w:line="240" w:lineRule="auto"/>
        <w:jc w:val="both"/>
      </w:pPr>
    </w:p>
    <w:p w14:paraId="7FAA68DE" w14:textId="3050ACAA" w:rsidR="001B2284" w:rsidRDefault="00305C67" w:rsidP="004D0941">
      <w:pPr>
        <w:spacing w:after="0" w:line="240" w:lineRule="auto"/>
        <w:jc w:val="both"/>
      </w:pPr>
      <w:r w:rsidRPr="004D0941">
        <w:t xml:space="preserve">La experiencia y capacidad técnica podrá ser acreditada directamente por el Concursante, o bien a través de una empresa contratada o filial que cuente con la experiencia técnica correspondiente. </w:t>
      </w:r>
    </w:p>
    <w:p w14:paraId="21FCC123" w14:textId="77777777" w:rsidR="00FD7E84" w:rsidRPr="004D0941" w:rsidRDefault="00FD7E84" w:rsidP="004D0941">
      <w:pPr>
        <w:spacing w:after="0" w:line="240" w:lineRule="auto"/>
        <w:jc w:val="both"/>
      </w:pPr>
    </w:p>
    <w:p w14:paraId="103456FE" w14:textId="74370E78" w:rsidR="00305C67" w:rsidRPr="004D0941" w:rsidRDefault="00305C67" w:rsidP="004D0941">
      <w:pPr>
        <w:spacing w:after="0" w:line="240" w:lineRule="auto"/>
        <w:jc w:val="both"/>
      </w:pPr>
      <w:r w:rsidRPr="004D0941">
        <w:t xml:space="preserve">La información documental de soporte se entregará de acuerdo con lo establecido en el numeral </w:t>
      </w:r>
      <w:r w:rsidR="004F6A77" w:rsidRPr="004D0941">
        <w:t>6</w:t>
      </w:r>
      <w:r w:rsidRPr="004D0941">
        <w:t xml:space="preserve">.1.1. </w:t>
      </w:r>
    </w:p>
    <w:p w14:paraId="7AED6E06" w14:textId="77777777" w:rsidR="001B2284" w:rsidRPr="004D0941" w:rsidRDefault="001B2284" w:rsidP="004D0941">
      <w:pPr>
        <w:spacing w:after="0" w:line="240" w:lineRule="auto"/>
        <w:jc w:val="both"/>
      </w:pPr>
    </w:p>
    <w:p w14:paraId="3A8D3E7C" w14:textId="44E76380" w:rsidR="001B2284" w:rsidRPr="004D0941" w:rsidRDefault="00782EE0" w:rsidP="004D0941">
      <w:pPr>
        <w:spacing w:after="0" w:line="240" w:lineRule="auto"/>
        <w:jc w:val="both"/>
        <w:rPr>
          <w:b/>
        </w:rPr>
      </w:pPr>
      <w:r w:rsidRPr="004D0941">
        <w:rPr>
          <w:b/>
        </w:rPr>
        <w:t>7</w:t>
      </w:r>
      <w:r w:rsidR="00305C67" w:rsidRPr="004D0941">
        <w:rPr>
          <w:b/>
        </w:rPr>
        <w:t>.2.2.1. Experiencia y capacidad técnica del personal que llevará a cabo la Conservación y Mantenimiento</w:t>
      </w:r>
      <w:r w:rsidR="001B2284" w:rsidRPr="004D0941">
        <w:rPr>
          <w:b/>
        </w:rPr>
        <w:t>.</w:t>
      </w:r>
    </w:p>
    <w:p w14:paraId="2063081B" w14:textId="77777777" w:rsidR="001B2284" w:rsidRPr="004D0941" w:rsidRDefault="001B2284" w:rsidP="004D0941">
      <w:pPr>
        <w:spacing w:after="0" w:line="240" w:lineRule="auto"/>
        <w:jc w:val="both"/>
      </w:pPr>
    </w:p>
    <w:p w14:paraId="42F9F563" w14:textId="63622188" w:rsidR="00305C67" w:rsidRPr="004D0941" w:rsidRDefault="00305C67" w:rsidP="004D0941">
      <w:pPr>
        <w:spacing w:after="0" w:line="240" w:lineRule="auto"/>
        <w:jc w:val="both"/>
      </w:pPr>
      <w:r w:rsidRPr="004D0941">
        <w:t xml:space="preserve">Se deberá acreditar la experiencia y capacidad técnica del personal que llevará a cabo la conservación y mantenimiento, mediante una relación de los profesionales que estarán al servicio del Desarrollador, identificando con sus cargos a los responsables de la ejecución y administración de los trabajos. </w:t>
      </w:r>
    </w:p>
    <w:p w14:paraId="46EAB52C" w14:textId="77777777" w:rsidR="001B2284" w:rsidRPr="004D0941" w:rsidRDefault="001B2284" w:rsidP="004D0941">
      <w:pPr>
        <w:spacing w:after="0" w:line="240" w:lineRule="auto"/>
        <w:jc w:val="both"/>
      </w:pPr>
    </w:p>
    <w:p w14:paraId="0A47A9C4" w14:textId="1A371133" w:rsidR="00305C67" w:rsidRPr="004D0941" w:rsidRDefault="00305C67" w:rsidP="004D0941">
      <w:pPr>
        <w:spacing w:after="0" w:line="240" w:lineRule="auto"/>
        <w:jc w:val="both"/>
      </w:pPr>
      <w:r w:rsidRPr="004D0941">
        <w:t>De estos últimos, deberá presentarse su currículum, en el que deberá incluirse: cédula profesional, su domicilio y teléfono actuales, así como la relación de las actividades profesionales en que hayan participado en conservación y mantenimiento. Es requisito que se demuestre documentalmente que el siguiente personal, tenga experiencia en</w:t>
      </w:r>
      <w:r w:rsidR="001B2284" w:rsidRPr="004D0941">
        <w:t>:</w:t>
      </w:r>
    </w:p>
    <w:tbl>
      <w:tblPr>
        <w:tblpPr w:leftFromText="141" w:rightFromText="141" w:vertAnchor="text" w:horzAnchor="page" w:tblpX="2662" w:tblpY="195"/>
        <w:tblW w:w="7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4"/>
        <w:gridCol w:w="2631"/>
        <w:gridCol w:w="2520"/>
      </w:tblGrid>
      <w:tr w:rsidR="00AB4ECB" w:rsidRPr="00AB4ECB" w14:paraId="5E58E2D7" w14:textId="77777777" w:rsidTr="008F48B1">
        <w:trPr>
          <w:tblHeader/>
        </w:trPr>
        <w:tc>
          <w:tcPr>
            <w:tcW w:w="1984" w:type="dxa"/>
            <w:shd w:val="clear" w:color="auto" w:fill="CCCCCC"/>
            <w:vAlign w:val="center"/>
          </w:tcPr>
          <w:p w14:paraId="5ECFC9CA" w14:textId="77777777" w:rsidR="008F48B1" w:rsidRPr="00AB4ECB" w:rsidRDefault="008F48B1" w:rsidP="008F48B1">
            <w:pPr>
              <w:tabs>
                <w:tab w:val="left" w:pos="426"/>
                <w:tab w:val="left" w:pos="1152"/>
                <w:tab w:val="left" w:pos="2302"/>
              </w:tabs>
              <w:jc w:val="center"/>
              <w:rPr>
                <w:lang w:val="es-ES_tradnl"/>
              </w:rPr>
            </w:pPr>
            <w:r w:rsidRPr="00AB4ECB">
              <w:rPr>
                <w:lang w:val="es-ES_tradnl"/>
              </w:rPr>
              <w:t>Nivel de Puesto</w:t>
            </w:r>
          </w:p>
        </w:tc>
        <w:tc>
          <w:tcPr>
            <w:tcW w:w="2631" w:type="dxa"/>
            <w:shd w:val="clear" w:color="auto" w:fill="CCCCCC"/>
            <w:vAlign w:val="center"/>
          </w:tcPr>
          <w:p w14:paraId="647D3B5F" w14:textId="77777777" w:rsidR="008F48B1" w:rsidRPr="00AB4ECB" w:rsidRDefault="008F48B1" w:rsidP="008F48B1">
            <w:pPr>
              <w:tabs>
                <w:tab w:val="left" w:pos="426"/>
                <w:tab w:val="left" w:pos="2302"/>
              </w:tabs>
              <w:jc w:val="center"/>
              <w:rPr>
                <w:lang w:val="es-ES_tradnl"/>
              </w:rPr>
            </w:pPr>
            <w:r w:rsidRPr="00AB4ECB">
              <w:rPr>
                <w:lang w:val="es-ES_tradnl"/>
              </w:rPr>
              <w:t>Experiencia Requerida</w:t>
            </w:r>
          </w:p>
        </w:tc>
        <w:tc>
          <w:tcPr>
            <w:tcW w:w="2520" w:type="dxa"/>
            <w:shd w:val="clear" w:color="auto" w:fill="CCCCCC"/>
            <w:vAlign w:val="center"/>
          </w:tcPr>
          <w:p w14:paraId="335BA86B" w14:textId="77777777" w:rsidR="008F48B1" w:rsidRPr="00AB4ECB" w:rsidRDefault="008F48B1" w:rsidP="008F48B1">
            <w:pPr>
              <w:tabs>
                <w:tab w:val="left" w:pos="0"/>
              </w:tabs>
              <w:jc w:val="center"/>
              <w:rPr>
                <w:lang w:val="es-ES_tradnl"/>
              </w:rPr>
            </w:pPr>
            <w:r w:rsidRPr="00AB4ECB">
              <w:rPr>
                <w:lang w:val="es-ES_tradnl"/>
              </w:rPr>
              <w:t>Número de Años Solicitada</w:t>
            </w:r>
          </w:p>
        </w:tc>
      </w:tr>
      <w:tr w:rsidR="00AB4ECB" w:rsidRPr="00AB4ECB" w14:paraId="7722D19C" w14:textId="77777777" w:rsidTr="008F48B1">
        <w:tc>
          <w:tcPr>
            <w:tcW w:w="1984" w:type="dxa"/>
            <w:vMerge w:val="restart"/>
          </w:tcPr>
          <w:p w14:paraId="1303475F" w14:textId="77777777" w:rsidR="008F48B1" w:rsidRPr="00AB4ECB" w:rsidRDefault="008F48B1" w:rsidP="008F48B1">
            <w:pPr>
              <w:tabs>
                <w:tab w:val="left" w:pos="0"/>
              </w:tabs>
              <w:spacing w:after="0"/>
              <w:rPr>
                <w:lang w:val="es-ES_tradnl"/>
              </w:rPr>
            </w:pPr>
            <w:r w:rsidRPr="00AB4ECB">
              <w:rPr>
                <w:lang w:val="es-ES"/>
              </w:rPr>
              <w:t>Superintendente de Conservación</w:t>
            </w:r>
          </w:p>
        </w:tc>
        <w:tc>
          <w:tcPr>
            <w:tcW w:w="2631" w:type="dxa"/>
          </w:tcPr>
          <w:p w14:paraId="7FD5C540" w14:textId="77777777" w:rsidR="008F48B1" w:rsidRPr="00AB4ECB" w:rsidRDefault="008F48B1" w:rsidP="008F48B1">
            <w:pPr>
              <w:tabs>
                <w:tab w:val="left" w:pos="0"/>
              </w:tabs>
              <w:spacing w:after="0"/>
              <w:rPr>
                <w:lang w:val="es-ES_tradnl"/>
              </w:rPr>
            </w:pPr>
            <w:r w:rsidRPr="00AB4ECB">
              <w:rPr>
                <w:lang w:val="es-ES"/>
              </w:rPr>
              <w:t xml:space="preserve">Experiencia </w:t>
            </w:r>
            <w:r w:rsidRPr="00AB4ECB">
              <w:rPr>
                <w:lang w:val="es-ES_tradnl"/>
              </w:rPr>
              <w:t>Conservación y Mantenimiento</w:t>
            </w:r>
            <w:r w:rsidRPr="00AB4ECB">
              <w:rPr>
                <w:lang w:val="es-ES"/>
              </w:rPr>
              <w:t xml:space="preserve"> Integral</w:t>
            </w:r>
          </w:p>
        </w:tc>
        <w:tc>
          <w:tcPr>
            <w:tcW w:w="2520" w:type="dxa"/>
          </w:tcPr>
          <w:p w14:paraId="46FD1BDD" w14:textId="32488B45" w:rsidR="008F48B1" w:rsidRPr="00AB4ECB" w:rsidRDefault="008F48B1" w:rsidP="008F48B1">
            <w:pPr>
              <w:tabs>
                <w:tab w:val="left" w:pos="426"/>
                <w:tab w:val="left" w:pos="1152"/>
              </w:tabs>
              <w:spacing w:after="0"/>
              <w:rPr>
                <w:lang w:val="es-ES_tradnl"/>
              </w:rPr>
            </w:pPr>
            <w:r w:rsidRPr="00AB4ECB">
              <w:rPr>
                <w:lang w:val="es-ES_tradnl"/>
              </w:rPr>
              <w:t>3 años de experiencia</w:t>
            </w:r>
            <w:r w:rsidR="00433B32">
              <w:rPr>
                <w:lang w:val="es-ES_tradnl"/>
              </w:rPr>
              <w:t xml:space="preserve"> mínima</w:t>
            </w:r>
            <w:r w:rsidRPr="00AB4ECB">
              <w:rPr>
                <w:lang w:val="es-ES_tradnl"/>
              </w:rPr>
              <w:t xml:space="preserve"> en el ramo </w:t>
            </w:r>
            <w:r w:rsidRPr="00AB4ECB">
              <w:rPr>
                <w:lang w:val="es-ES_tradnl"/>
              </w:rPr>
              <w:lastRenderedPageBreak/>
              <w:t>dentro de los últimos 10 años.</w:t>
            </w:r>
          </w:p>
        </w:tc>
      </w:tr>
      <w:tr w:rsidR="00AB4ECB" w:rsidRPr="00AB4ECB" w14:paraId="52595B43" w14:textId="77777777" w:rsidTr="008F48B1">
        <w:tc>
          <w:tcPr>
            <w:tcW w:w="1984" w:type="dxa"/>
            <w:vMerge/>
          </w:tcPr>
          <w:p w14:paraId="0DD05632" w14:textId="77777777" w:rsidR="008F48B1" w:rsidRPr="00AB4ECB" w:rsidRDefault="008F48B1" w:rsidP="008F48B1">
            <w:pPr>
              <w:tabs>
                <w:tab w:val="left" w:pos="426"/>
                <w:tab w:val="left" w:pos="1152"/>
                <w:tab w:val="left" w:pos="2302"/>
              </w:tabs>
              <w:spacing w:after="0"/>
              <w:rPr>
                <w:lang w:val="es-ES_tradnl"/>
              </w:rPr>
            </w:pPr>
          </w:p>
        </w:tc>
        <w:tc>
          <w:tcPr>
            <w:tcW w:w="2631" w:type="dxa"/>
          </w:tcPr>
          <w:p w14:paraId="0C876DD8" w14:textId="77777777" w:rsidR="008F48B1" w:rsidRPr="00AB4ECB" w:rsidRDefault="008F48B1" w:rsidP="008F48B1">
            <w:pPr>
              <w:tabs>
                <w:tab w:val="left" w:pos="0"/>
              </w:tabs>
              <w:spacing w:after="0"/>
              <w:rPr>
                <w:lang w:val="es-ES_tradnl"/>
              </w:rPr>
            </w:pPr>
            <w:r w:rsidRPr="00AB4ECB">
              <w:rPr>
                <w:lang w:val="es-ES"/>
              </w:rPr>
              <w:t>Experiencia como Superintendente</w:t>
            </w:r>
          </w:p>
        </w:tc>
        <w:tc>
          <w:tcPr>
            <w:tcW w:w="2520" w:type="dxa"/>
          </w:tcPr>
          <w:p w14:paraId="428DBB5B" w14:textId="77777777" w:rsidR="008F48B1" w:rsidRPr="00AB4ECB" w:rsidRDefault="008F48B1" w:rsidP="008F48B1">
            <w:pPr>
              <w:tabs>
                <w:tab w:val="left" w:pos="426"/>
                <w:tab w:val="left" w:pos="1152"/>
              </w:tabs>
              <w:spacing w:after="0"/>
              <w:rPr>
                <w:lang w:val="es-ES_tradnl"/>
              </w:rPr>
            </w:pPr>
            <w:r w:rsidRPr="00AB4ECB">
              <w:rPr>
                <w:lang w:val="es-ES_tradnl"/>
              </w:rPr>
              <w:t>3 años de experiencia en el ramo dentro de los últimos 10 años.</w:t>
            </w:r>
          </w:p>
        </w:tc>
      </w:tr>
      <w:tr w:rsidR="00AB4ECB" w:rsidRPr="00AB4ECB" w14:paraId="16042B8F" w14:textId="77777777" w:rsidTr="008F48B1">
        <w:tc>
          <w:tcPr>
            <w:tcW w:w="1984" w:type="dxa"/>
          </w:tcPr>
          <w:p w14:paraId="490F04F0" w14:textId="77777777" w:rsidR="008F48B1" w:rsidRPr="00AB4ECB" w:rsidRDefault="008F48B1" w:rsidP="008F48B1">
            <w:pPr>
              <w:tabs>
                <w:tab w:val="left" w:pos="0"/>
              </w:tabs>
              <w:spacing w:after="0"/>
              <w:rPr>
                <w:lang w:val="es-ES_tradnl"/>
              </w:rPr>
            </w:pPr>
            <w:r w:rsidRPr="00AB4ECB">
              <w:rPr>
                <w:lang w:val="es-ES"/>
              </w:rPr>
              <w:t>Ingeniero de Mantenimiento</w:t>
            </w:r>
          </w:p>
        </w:tc>
        <w:tc>
          <w:tcPr>
            <w:tcW w:w="2631" w:type="dxa"/>
          </w:tcPr>
          <w:p w14:paraId="603D3EBB" w14:textId="77777777" w:rsidR="008F48B1" w:rsidRPr="00AB4ECB" w:rsidRDefault="008F48B1" w:rsidP="008F48B1">
            <w:pPr>
              <w:tabs>
                <w:tab w:val="left" w:pos="0"/>
              </w:tabs>
              <w:spacing w:after="0"/>
              <w:rPr>
                <w:lang w:val="es-ES_tradnl"/>
              </w:rPr>
            </w:pPr>
            <w:r w:rsidRPr="00AB4ECB">
              <w:rPr>
                <w:lang w:val="es-ES"/>
              </w:rPr>
              <w:t xml:space="preserve">Experiencia </w:t>
            </w:r>
            <w:r w:rsidRPr="00AB4ECB">
              <w:rPr>
                <w:lang w:val="es-ES_tradnl"/>
              </w:rPr>
              <w:t>Conservación y Mantenimiento</w:t>
            </w:r>
            <w:r w:rsidRPr="00AB4ECB">
              <w:rPr>
                <w:lang w:val="es-ES"/>
              </w:rPr>
              <w:t xml:space="preserve"> Integral</w:t>
            </w:r>
          </w:p>
        </w:tc>
        <w:tc>
          <w:tcPr>
            <w:tcW w:w="2520" w:type="dxa"/>
          </w:tcPr>
          <w:p w14:paraId="289C7A14" w14:textId="77777777" w:rsidR="008F48B1" w:rsidRPr="00AB4ECB" w:rsidRDefault="008F48B1" w:rsidP="008F48B1">
            <w:pPr>
              <w:tabs>
                <w:tab w:val="left" w:pos="426"/>
                <w:tab w:val="left" w:pos="1152"/>
              </w:tabs>
              <w:spacing w:after="0"/>
              <w:rPr>
                <w:lang w:val="es-ES_tradnl"/>
              </w:rPr>
            </w:pPr>
            <w:r w:rsidRPr="00AB4ECB">
              <w:rPr>
                <w:lang w:val="es-ES_tradnl"/>
              </w:rPr>
              <w:t>3 años de experiencia en el ramo dentro de los últimos 10 años.</w:t>
            </w:r>
          </w:p>
        </w:tc>
      </w:tr>
    </w:tbl>
    <w:p w14:paraId="4D9B90FE" w14:textId="64163457" w:rsidR="00E930C3" w:rsidRPr="00AB4ECB" w:rsidRDefault="00E930C3" w:rsidP="00717418"/>
    <w:p w14:paraId="42E2E62A" w14:textId="77777777" w:rsidR="00E930C3" w:rsidRPr="00AB4ECB" w:rsidRDefault="00E930C3" w:rsidP="00717418"/>
    <w:p w14:paraId="662CAD39" w14:textId="77777777" w:rsidR="001B2284" w:rsidRPr="00AB4ECB" w:rsidRDefault="001B2284" w:rsidP="00717418"/>
    <w:p w14:paraId="7A486CA9" w14:textId="44500A29" w:rsidR="00305C67" w:rsidRPr="00AB4ECB" w:rsidRDefault="00305C67" w:rsidP="00717418"/>
    <w:p w14:paraId="4DA29891" w14:textId="4B63192C" w:rsidR="00E930C3" w:rsidRPr="00AB4ECB" w:rsidRDefault="00E930C3" w:rsidP="00717418"/>
    <w:p w14:paraId="33C9790A" w14:textId="5335361F" w:rsidR="00E930C3" w:rsidRPr="00AB4ECB" w:rsidRDefault="00E930C3" w:rsidP="00717418"/>
    <w:p w14:paraId="477D92E5" w14:textId="5AC210B4" w:rsidR="00305C67" w:rsidRPr="00FD7E84" w:rsidRDefault="00305C67" w:rsidP="00FD7E84">
      <w:pPr>
        <w:spacing w:after="0" w:line="240" w:lineRule="auto"/>
        <w:jc w:val="both"/>
      </w:pPr>
      <w:r w:rsidRPr="00FD7E84">
        <w:t>Tod</w:t>
      </w:r>
      <w:r w:rsidR="4D55064A" w:rsidRPr="00FD7E84">
        <w:t>o</w:t>
      </w:r>
      <w:r w:rsidRPr="00FD7E84">
        <w:t xml:space="preserve"> la </w:t>
      </w:r>
      <w:proofErr w:type="spellStart"/>
      <w:r w:rsidRPr="00FD7E84">
        <w:t>currícula</w:t>
      </w:r>
      <w:proofErr w:type="spellEnd"/>
      <w:r w:rsidRPr="00FD7E84">
        <w:t xml:space="preserve"> deberá estar acompañada de una carta de redacción libre, en la que el técnico dueño de cada currícul</w:t>
      </w:r>
      <w:r w:rsidR="3F6A548B" w:rsidRPr="00FD7E84">
        <w:t>o</w:t>
      </w:r>
      <w:r w:rsidRPr="00FD7E84">
        <w:t xml:space="preserve"> manifieste la veracidad y exactitud de la información que este contiene y manifieste su compromiso de prestar sus servicios para el Concursante, en caso de que este resulte ganador.</w:t>
      </w:r>
    </w:p>
    <w:p w14:paraId="1858530D" w14:textId="77777777" w:rsidR="001B2284" w:rsidRPr="00FD7E84" w:rsidRDefault="001B2284" w:rsidP="00FD7E84">
      <w:pPr>
        <w:spacing w:after="0" w:line="240" w:lineRule="auto"/>
        <w:jc w:val="both"/>
      </w:pPr>
    </w:p>
    <w:p w14:paraId="37792CA4" w14:textId="5E6B2F83" w:rsidR="00305C67" w:rsidRPr="00FD7E84" w:rsidRDefault="00305C67" w:rsidP="00FD7E84">
      <w:pPr>
        <w:spacing w:after="0" w:line="240" w:lineRule="auto"/>
        <w:jc w:val="both"/>
      </w:pPr>
      <w:r w:rsidRPr="00FD7E84">
        <w:t xml:space="preserve">El Concursante deberá presentar una carta de redacción libre, en la que informe que verificó la validez de la información presentada en la </w:t>
      </w:r>
      <w:proofErr w:type="spellStart"/>
      <w:r w:rsidRPr="00FD7E84">
        <w:t>currícula</w:t>
      </w:r>
      <w:proofErr w:type="spellEnd"/>
      <w:r w:rsidRPr="00FD7E84">
        <w:t>.</w:t>
      </w:r>
    </w:p>
    <w:p w14:paraId="510AA821" w14:textId="77777777" w:rsidR="001B2284" w:rsidRPr="00FD7E84" w:rsidRDefault="001B2284" w:rsidP="00FD7E84">
      <w:pPr>
        <w:spacing w:after="0" w:line="240" w:lineRule="auto"/>
        <w:jc w:val="both"/>
      </w:pPr>
    </w:p>
    <w:p w14:paraId="3EB25410" w14:textId="5C7AD1E7" w:rsidR="00305C67" w:rsidRPr="00FD7E84" w:rsidRDefault="00305C67" w:rsidP="00FD7E84">
      <w:pPr>
        <w:spacing w:after="0" w:line="240" w:lineRule="auto"/>
        <w:jc w:val="both"/>
      </w:pPr>
      <w:r w:rsidRPr="00FD7E84">
        <w:t xml:space="preserve">El Concursante Ganador o en su momento el Desarrollador, deberán presentar ante la </w:t>
      </w:r>
      <w:r w:rsidR="004F6A77" w:rsidRPr="00FD7E84">
        <w:t>Secretaría</w:t>
      </w:r>
      <w:r w:rsidRPr="00FD7E84">
        <w:t xml:space="preserve">, la información de soporte necesaria en copia y original para cotejo, que soporte la veracidad de la información contenida en la </w:t>
      </w:r>
      <w:proofErr w:type="spellStart"/>
      <w:r w:rsidRPr="00FD7E84">
        <w:t>currícula</w:t>
      </w:r>
      <w:proofErr w:type="spellEnd"/>
      <w:r w:rsidRPr="00FD7E84">
        <w:t>, cuando esta le sea solicitada y en todo caso antes de la firma del Contrato APP.</w:t>
      </w:r>
    </w:p>
    <w:p w14:paraId="2291694D" w14:textId="77777777" w:rsidR="001B2284" w:rsidRPr="00FD7E84" w:rsidRDefault="001B2284" w:rsidP="00FD7E84">
      <w:pPr>
        <w:spacing w:after="0" w:line="240" w:lineRule="auto"/>
        <w:jc w:val="both"/>
      </w:pPr>
    </w:p>
    <w:p w14:paraId="5A4FC466" w14:textId="002CE8FE" w:rsidR="00305C67" w:rsidRPr="00FD7E84" w:rsidRDefault="00305C67" w:rsidP="00FD7E84">
      <w:pPr>
        <w:spacing w:after="0" w:line="240" w:lineRule="auto"/>
        <w:jc w:val="both"/>
      </w:pPr>
      <w:r w:rsidRPr="00FD7E84">
        <w:t xml:space="preserve">En caso de personal extranjero deberá presentar la documentación que acredite los requisitos solicitados de acuerdo </w:t>
      </w:r>
      <w:r w:rsidR="001B6E7C" w:rsidRPr="00FD7E84">
        <w:t>con</w:t>
      </w:r>
      <w:r w:rsidRPr="00FD7E84">
        <w:t xml:space="preserve"> su país de origen.</w:t>
      </w:r>
    </w:p>
    <w:p w14:paraId="27CE2FDC" w14:textId="77777777" w:rsidR="001B2284" w:rsidRPr="00FD7E84" w:rsidRDefault="001B2284" w:rsidP="00FD7E84">
      <w:pPr>
        <w:spacing w:after="0" w:line="240" w:lineRule="auto"/>
        <w:jc w:val="both"/>
      </w:pPr>
    </w:p>
    <w:p w14:paraId="4F31E3A1" w14:textId="652B380C" w:rsidR="001B2284" w:rsidRPr="00FD7E84" w:rsidRDefault="00305C67" w:rsidP="00FD7E84">
      <w:pPr>
        <w:spacing w:after="0" w:line="240" w:lineRule="auto"/>
        <w:jc w:val="both"/>
      </w:pPr>
      <w:r w:rsidRPr="00FD7E84">
        <w:t xml:space="preserve">La información documental de soporte se entregará de acuerdo con lo establecido en el numeral </w:t>
      </w:r>
      <w:r w:rsidR="004F6A77" w:rsidRPr="00FD7E84">
        <w:t>6</w:t>
      </w:r>
      <w:r w:rsidRPr="00FD7E84">
        <w:t>.1.1.</w:t>
      </w:r>
    </w:p>
    <w:p w14:paraId="412E6E0C" w14:textId="2C0ECF42" w:rsidR="00305C67" w:rsidRPr="00FD7E84" w:rsidRDefault="00305C67" w:rsidP="00FD7E84">
      <w:pPr>
        <w:spacing w:after="0" w:line="240" w:lineRule="auto"/>
        <w:jc w:val="both"/>
      </w:pPr>
      <w:r w:rsidRPr="00FD7E84">
        <w:t xml:space="preserve"> </w:t>
      </w:r>
    </w:p>
    <w:p w14:paraId="226EA6B7" w14:textId="03E9A4AD" w:rsidR="00B12F66" w:rsidRPr="00FD7E84" w:rsidRDefault="00782EE0" w:rsidP="00FD7E84">
      <w:pPr>
        <w:spacing w:after="0" w:line="240" w:lineRule="auto"/>
        <w:jc w:val="both"/>
        <w:rPr>
          <w:b/>
        </w:rPr>
      </w:pPr>
      <w:r w:rsidRPr="00FD7E84">
        <w:rPr>
          <w:b/>
        </w:rPr>
        <w:t>7</w:t>
      </w:r>
      <w:r w:rsidR="00305C67" w:rsidRPr="00FD7E84">
        <w:rPr>
          <w:b/>
        </w:rPr>
        <w:t>.2.2.2. Experiencia y capacidad técnica de la persona moral que llevará a cabo la Conservación y Mantenimiento</w:t>
      </w:r>
      <w:r w:rsidR="00B12F66" w:rsidRPr="00FD7E84">
        <w:rPr>
          <w:b/>
        </w:rPr>
        <w:t>.</w:t>
      </w:r>
    </w:p>
    <w:p w14:paraId="05F1A673" w14:textId="77777777" w:rsidR="00B12F66" w:rsidRPr="00FD7E84" w:rsidRDefault="00B12F66" w:rsidP="00FD7E84">
      <w:pPr>
        <w:spacing w:after="0" w:line="240" w:lineRule="auto"/>
        <w:jc w:val="both"/>
      </w:pPr>
    </w:p>
    <w:p w14:paraId="2D4098E7" w14:textId="3EEDB6B0" w:rsidR="00305C67" w:rsidRPr="00FD7E84" w:rsidRDefault="00305C67" w:rsidP="00FD7E84">
      <w:pPr>
        <w:spacing w:after="0" w:line="240" w:lineRule="auto"/>
        <w:jc w:val="both"/>
      </w:pPr>
      <w:r w:rsidRPr="00FD7E84">
        <w:t xml:space="preserve">Se deberá acreditar la experiencia y capacidad técnica de la persona moral que llevará a cabo la conservación y mantenimiento, mediante la siguiente documentación: </w:t>
      </w:r>
    </w:p>
    <w:p w14:paraId="6F215FF8" w14:textId="77777777" w:rsidR="00B12F66" w:rsidRPr="00FD7E84" w:rsidRDefault="00B12F66" w:rsidP="00FD7E84">
      <w:pPr>
        <w:spacing w:after="0" w:line="240" w:lineRule="auto"/>
        <w:jc w:val="both"/>
      </w:pPr>
    </w:p>
    <w:p w14:paraId="2236A7E4" w14:textId="61039EDA" w:rsidR="00305C67" w:rsidRPr="00FD7E84" w:rsidRDefault="00305C67" w:rsidP="00FD7E84">
      <w:pPr>
        <w:spacing w:after="0" w:line="240" w:lineRule="auto"/>
        <w:jc w:val="both"/>
      </w:pPr>
      <w:r w:rsidRPr="00FD7E84">
        <w:t>Relación de contratos para la conservación y mantenimiento de autopistas de cuota de altas especificaciones celebradas durante los últimos 10 (</w:t>
      </w:r>
      <w:r w:rsidR="000770C6" w:rsidRPr="00FD7E84">
        <w:t>diez</w:t>
      </w:r>
      <w:r w:rsidRPr="00FD7E84">
        <w:t xml:space="preserve">) años, la cual deberá ser presentada de acuerdo con los </w:t>
      </w:r>
      <w:r w:rsidRPr="00FD7E84">
        <w:rPr>
          <w:b/>
        </w:rPr>
        <w:t xml:space="preserve">Formato </w:t>
      </w:r>
      <w:r w:rsidR="00E930C3" w:rsidRPr="00FD7E84">
        <w:rPr>
          <w:b/>
        </w:rPr>
        <w:t>AT 19</w:t>
      </w:r>
      <w:r w:rsidR="00613986" w:rsidRPr="00FD7E84">
        <w:rPr>
          <w:b/>
        </w:rPr>
        <w:t xml:space="preserve"> y </w:t>
      </w:r>
      <w:r w:rsidR="00E930C3" w:rsidRPr="00FD7E84">
        <w:rPr>
          <w:b/>
        </w:rPr>
        <w:t>20</w:t>
      </w:r>
      <w:r w:rsidRPr="00FD7E84">
        <w:t xml:space="preserve">, anexos a las Bases Generales del Concurso, indicando el nombre de la persona moral que llevará a cabo la conservación y el mantenimiento. </w:t>
      </w:r>
    </w:p>
    <w:p w14:paraId="31492C5C" w14:textId="77777777" w:rsidR="00B12F66" w:rsidRPr="00FD7E84" w:rsidRDefault="00B12F66" w:rsidP="00FD7E84">
      <w:pPr>
        <w:spacing w:after="0" w:line="240" w:lineRule="auto"/>
        <w:jc w:val="both"/>
      </w:pPr>
    </w:p>
    <w:p w14:paraId="25D3A4BB" w14:textId="3D00E8CD" w:rsidR="00305C67" w:rsidRPr="00FD7E84" w:rsidRDefault="00305C67" w:rsidP="00FD7E84">
      <w:pPr>
        <w:spacing w:after="0" w:line="240" w:lineRule="auto"/>
        <w:jc w:val="both"/>
      </w:pPr>
      <w:r w:rsidRPr="00FD7E84">
        <w:t xml:space="preserve">Esta información deberá estar acompañada de una carta de redacción libre, en la que la persona moral dueña de la información, manifieste la veracidad y exactitud de </w:t>
      </w:r>
      <w:r w:rsidR="001B6E7C" w:rsidRPr="00FD7E84">
        <w:t>esta</w:t>
      </w:r>
      <w:r w:rsidRPr="00FD7E84">
        <w:t xml:space="preserve">, y en la que se comprometa a prestar sus servicios para el Concursante en caso de que este resulte ganador. </w:t>
      </w:r>
    </w:p>
    <w:p w14:paraId="746F98CD" w14:textId="77777777" w:rsidR="00B12F66" w:rsidRPr="00FD7E84" w:rsidRDefault="00B12F66" w:rsidP="00FD7E84">
      <w:pPr>
        <w:spacing w:after="0" w:line="240" w:lineRule="auto"/>
        <w:jc w:val="both"/>
      </w:pPr>
    </w:p>
    <w:p w14:paraId="436357AD" w14:textId="5F37A2DB" w:rsidR="00305C67" w:rsidRPr="00FD7E84" w:rsidRDefault="00305C67" w:rsidP="00FD7E84">
      <w:pPr>
        <w:spacing w:after="0" w:line="240" w:lineRule="auto"/>
        <w:jc w:val="both"/>
      </w:pPr>
      <w:r w:rsidRPr="00FD7E84">
        <w:t xml:space="preserve">El Concursante deberá presentar una carta de redacción libre, en la que informa que verificó la validez de la información presentada por la persona moral. </w:t>
      </w:r>
    </w:p>
    <w:p w14:paraId="2D37B9B8" w14:textId="77777777" w:rsidR="00B12F66" w:rsidRPr="00FD7E84" w:rsidRDefault="00B12F66" w:rsidP="00FD7E84">
      <w:pPr>
        <w:spacing w:after="0" w:line="240" w:lineRule="auto"/>
        <w:jc w:val="both"/>
      </w:pPr>
    </w:p>
    <w:p w14:paraId="55275519" w14:textId="4308E765" w:rsidR="00305C67" w:rsidRPr="00FD7E84" w:rsidRDefault="00305C67" w:rsidP="00FD7E84">
      <w:pPr>
        <w:spacing w:after="0" w:line="240" w:lineRule="auto"/>
        <w:jc w:val="both"/>
      </w:pPr>
      <w:r w:rsidRPr="00FD7E84">
        <w:t xml:space="preserve">El Concursante Ganador o en su momento el Desarrollador, deberá en su oportunidad antes de la firma del Contrato APP, presentar ante la </w:t>
      </w:r>
      <w:r w:rsidR="004F6A77" w:rsidRPr="00FD7E84">
        <w:t>Secretaría</w:t>
      </w:r>
      <w:r w:rsidRPr="00FD7E84">
        <w:t xml:space="preserve">, la documentación probatoria de contratos, concesiones, permisos o autorizaciones para la operación de autopistas, referida anteriormente, o en su caso carta </w:t>
      </w:r>
      <w:r w:rsidRPr="00FD7E84">
        <w:lastRenderedPageBreak/>
        <w:t xml:space="preserve">original expedida por el representante legal del contratante u otorgante, en que certifique los hechos. Debiendo presentarse esta información en copia y original para cotejar. </w:t>
      </w:r>
    </w:p>
    <w:p w14:paraId="20CF6F4E" w14:textId="77777777" w:rsidR="00B12F66" w:rsidRPr="00FD7E84" w:rsidRDefault="00B12F66" w:rsidP="00FD7E84">
      <w:pPr>
        <w:spacing w:after="0" w:line="240" w:lineRule="auto"/>
        <w:jc w:val="both"/>
      </w:pPr>
    </w:p>
    <w:p w14:paraId="60F88456" w14:textId="5DBC2C79" w:rsidR="00305C67" w:rsidRPr="00FD7E84" w:rsidRDefault="00305C67" w:rsidP="00FD7E84">
      <w:pPr>
        <w:spacing w:after="0" w:line="240" w:lineRule="auto"/>
        <w:jc w:val="both"/>
      </w:pPr>
      <w:r w:rsidRPr="00FD7E84">
        <w:t>La relación de contratos citada deberá acreditar que la persona moral que tendrá a su cargo la conservación y mantenimiento de la Autopista cuenta con una experiencia mínima en:</w:t>
      </w:r>
    </w:p>
    <w:p w14:paraId="7BA26F78" w14:textId="77777777" w:rsidR="00B12F66" w:rsidRPr="00FD7E84" w:rsidRDefault="00B12F66" w:rsidP="00FD7E84">
      <w:pPr>
        <w:spacing w:after="0" w:line="240" w:lineRule="auto"/>
        <w:jc w:val="both"/>
      </w:pPr>
    </w:p>
    <w:p w14:paraId="38F9B26E" w14:textId="0B0A143A" w:rsidR="00305C67" w:rsidRPr="00FD7E84" w:rsidRDefault="00305C67" w:rsidP="00FD7E84">
      <w:pPr>
        <w:pStyle w:val="Prrafodelista"/>
        <w:numPr>
          <w:ilvl w:val="0"/>
          <w:numId w:val="10"/>
        </w:numPr>
      </w:pPr>
      <w:r w:rsidRPr="00FD7E84">
        <w:t xml:space="preserve">Planeación de la conservación con sistemas de gestión de pavimentos y estructuras. </w:t>
      </w:r>
    </w:p>
    <w:p w14:paraId="5E3F01F9" w14:textId="287D0C72" w:rsidR="00305C67" w:rsidRPr="00FD7E84" w:rsidRDefault="00305C67" w:rsidP="00FD7E84">
      <w:pPr>
        <w:pStyle w:val="Prrafodelista"/>
        <w:numPr>
          <w:ilvl w:val="0"/>
          <w:numId w:val="10"/>
        </w:numPr>
      </w:pPr>
      <w:r w:rsidRPr="00FD7E84">
        <w:t xml:space="preserve">Control de calidad en el proceso de conservación con laboratorios de ensayo de materiales. </w:t>
      </w:r>
    </w:p>
    <w:p w14:paraId="323B8965" w14:textId="251AA1C2" w:rsidR="00305C67" w:rsidRPr="00FD7E84" w:rsidRDefault="00305C67" w:rsidP="00FD7E84">
      <w:pPr>
        <w:pStyle w:val="Prrafodelista"/>
        <w:numPr>
          <w:ilvl w:val="0"/>
          <w:numId w:val="10"/>
        </w:numPr>
      </w:pPr>
      <w:r w:rsidRPr="00FD7E84">
        <w:t xml:space="preserve">Gestión de la conservación con aplicación de sistemas de gestión de la calidad. </w:t>
      </w:r>
    </w:p>
    <w:p w14:paraId="055BD8FE" w14:textId="77777777" w:rsidR="00EB1FA5" w:rsidRPr="00FD7E84" w:rsidRDefault="00305C67" w:rsidP="00FD7E84">
      <w:pPr>
        <w:pStyle w:val="Prrafodelista"/>
        <w:numPr>
          <w:ilvl w:val="0"/>
          <w:numId w:val="10"/>
        </w:numPr>
      </w:pPr>
      <w:r w:rsidRPr="00FD7E84">
        <w:t>Acreditar una experiencia en administración o ejecución de trabajos de conservación y mantenimiento de manera conjunta en carreteras tipo A (de dos, cuatro o más carriles):</w:t>
      </w:r>
    </w:p>
    <w:p w14:paraId="3112BCA9" w14:textId="78AFA50D" w:rsidR="00305C67" w:rsidRPr="00FD7E84" w:rsidRDefault="00305C67" w:rsidP="00FD7E84">
      <w:pPr>
        <w:pStyle w:val="Prrafodelista"/>
      </w:pPr>
      <w:r w:rsidRPr="00FD7E84">
        <w:t xml:space="preserve"> </w:t>
      </w:r>
    </w:p>
    <w:p w14:paraId="36DC787C" w14:textId="62F1F1ED" w:rsidR="00305C67" w:rsidRPr="00FD7E84" w:rsidRDefault="00305C67" w:rsidP="00FD7E84">
      <w:pPr>
        <w:pStyle w:val="Prrafodelista"/>
        <w:numPr>
          <w:ilvl w:val="0"/>
          <w:numId w:val="7"/>
        </w:numPr>
      </w:pPr>
      <w:r w:rsidRPr="00FD7E84">
        <w:t xml:space="preserve">Que sumen lo menos </w:t>
      </w:r>
      <w:r w:rsidR="00857FED" w:rsidRPr="00FD7E84">
        <w:t>dos</w:t>
      </w:r>
      <w:r w:rsidRPr="00FD7E84">
        <w:t xml:space="preserve"> años en los últimos diez años y de cuando menos </w:t>
      </w:r>
      <w:r w:rsidR="0047721B" w:rsidRPr="00FD7E84">
        <w:t>120</w:t>
      </w:r>
      <w:r w:rsidRPr="00FD7E84">
        <w:t xml:space="preserve"> kilómetros-carril acumulados, o bien </w:t>
      </w:r>
    </w:p>
    <w:p w14:paraId="430705C3" w14:textId="76DAFE0A" w:rsidR="00305C67" w:rsidRPr="00FD7E84" w:rsidRDefault="00305C67" w:rsidP="00FD7E84">
      <w:pPr>
        <w:pStyle w:val="Prrafodelista"/>
        <w:numPr>
          <w:ilvl w:val="0"/>
          <w:numId w:val="7"/>
        </w:numPr>
      </w:pPr>
      <w:r w:rsidRPr="00FD7E84">
        <w:t xml:space="preserve">Por lo menos de </w:t>
      </w:r>
      <w:r w:rsidR="004635B5" w:rsidRPr="00FD7E84">
        <w:t>dos</w:t>
      </w:r>
      <w:r w:rsidRPr="00FD7E84">
        <w:t xml:space="preserve"> años en los últimos diez años, con un monto de $</w:t>
      </w:r>
      <w:r w:rsidR="0047721B" w:rsidRPr="00FD7E84">
        <w:t>2</w:t>
      </w:r>
      <w:r w:rsidRPr="00FD7E84">
        <w:t>0’000,000.00 (</w:t>
      </w:r>
      <w:r w:rsidR="0047721B" w:rsidRPr="00FD7E84">
        <w:t>veinte</w:t>
      </w:r>
      <w:r w:rsidRPr="00FD7E84">
        <w:t xml:space="preserve"> Millones de Pesos 00/100 MN.) al año. </w:t>
      </w:r>
    </w:p>
    <w:p w14:paraId="42AB57BF" w14:textId="77777777" w:rsidR="00305C67" w:rsidRPr="00FD7E84" w:rsidRDefault="00305C67" w:rsidP="00FD7E84">
      <w:pPr>
        <w:spacing w:after="0" w:line="240" w:lineRule="auto"/>
        <w:jc w:val="both"/>
      </w:pPr>
    </w:p>
    <w:p w14:paraId="42520324" w14:textId="74C5E264" w:rsidR="00305C67" w:rsidRPr="00FD7E84" w:rsidRDefault="00305C67" w:rsidP="00FD7E84">
      <w:pPr>
        <w:spacing w:after="0" w:line="240" w:lineRule="auto"/>
        <w:jc w:val="both"/>
      </w:pPr>
      <w:r w:rsidRPr="00FD7E84">
        <w:t xml:space="preserve">La información documental de soporte se entregará de acuerdo con lo establecido en el numeral </w:t>
      </w:r>
      <w:r w:rsidR="004F6A77" w:rsidRPr="00FD7E84">
        <w:t>6</w:t>
      </w:r>
      <w:r w:rsidRPr="00FD7E84">
        <w:t xml:space="preserve">.1.1. </w:t>
      </w:r>
    </w:p>
    <w:p w14:paraId="58ED975B" w14:textId="77777777" w:rsidR="00B12F66" w:rsidRPr="00FD7E84" w:rsidRDefault="00B12F66" w:rsidP="00FD7E84">
      <w:pPr>
        <w:spacing w:after="0" w:line="240" w:lineRule="auto"/>
        <w:jc w:val="both"/>
      </w:pPr>
    </w:p>
    <w:p w14:paraId="4A58BC15" w14:textId="4A50C9E2" w:rsidR="00B12F66" w:rsidRPr="00FD7E84" w:rsidRDefault="00782EE0" w:rsidP="00FD7E84">
      <w:pPr>
        <w:spacing w:after="0" w:line="240" w:lineRule="auto"/>
        <w:jc w:val="both"/>
        <w:rPr>
          <w:b/>
        </w:rPr>
      </w:pPr>
      <w:r w:rsidRPr="00FD7E84">
        <w:rPr>
          <w:b/>
        </w:rPr>
        <w:t>7</w:t>
      </w:r>
      <w:r w:rsidR="00305C67" w:rsidRPr="00FD7E84">
        <w:rPr>
          <w:b/>
        </w:rPr>
        <w:t xml:space="preserve">.2.2.3. </w:t>
      </w:r>
      <w:r w:rsidR="00C658FD" w:rsidRPr="00FD7E84">
        <w:rPr>
          <w:b/>
        </w:rPr>
        <w:t>Esquema de subcontrataciones para</w:t>
      </w:r>
      <w:r w:rsidR="00305C67" w:rsidRPr="00FD7E84">
        <w:rPr>
          <w:b/>
        </w:rPr>
        <w:t xml:space="preserve"> la Conservación y Mantenimiento</w:t>
      </w:r>
      <w:r w:rsidR="00B12F66" w:rsidRPr="00FD7E84">
        <w:rPr>
          <w:b/>
        </w:rPr>
        <w:t>.</w:t>
      </w:r>
    </w:p>
    <w:p w14:paraId="6BAC641D" w14:textId="77777777" w:rsidR="00B12F66" w:rsidRPr="00FD7E84" w:rsidRDefault="00B12F66" w:rsidP="00FD7E84">
      <w:pPr>
        <w:spacing w:after="0" w:line="240" w:lineRule="auto"/>
        <w:jc w:val="both"/>
      </w:pPr>
    </w:p>
    <w:p w14:paraId="5F4F643A" w14:textId="432E62A8" w:rsidR="00305C67" w:rsidRPr="00FD7E84" w:rsidRDefault="00305C67" w:rsidP="00FD7E84">
      <w:pPr>
        <w:spacing w:after="0" w:line="240" w:lineRule="auto"/>
        <w:jc w:val="both"/>
      </w:pPr>
      <w:r w:rsidRPr="00FD7E84">
        <w:t xml:space="preserve">El Concursante deberá presentar el Esquema de Contrataciones, especificando la empresa o empresas que contratará para la conservación y mantenimiento de la Autopista, indicando los datos de contacto de dichas empresas. </w:t>
      </w:r>
    </w:p>
    <w:p w14:paraId="6F6FA382" w14:textId="77777777" w:rsidR="00B12F66" w:rsidRPr="00FD7E84" w:rsidRDefault="00B12F66" w:rsidP="00FD7E84">
      <w:pPr>
        <w:spacing w:after="0" w:line="240" w:lineRule="auto"/>
        <w:jc w:val="both"/>
      </w:pPr>
    </w:p>
    <w:p w14:paraId="193D5A17" w14:textId="77777777" w:rsidR="00B12F66" w:rsidRPr="00FD7E84" w:rsidRDefault="00305C67" w:rsidP="00FD7E84">
      <w:pPr>
        <w:spacing w:after="0" w:line="240" w:lineRule="auto"/>
        <w:jc w:val="both"/>
      </w:pPr>
      <w:r w:rsidRPr="00FD7E84">
        <w:t>Si la empresa Concursante no pretende realizar directamente, en caso de resultar ganadora, la conservación y mantenimiento de la Autopista. Deberá informar qué contratistas serán los que ejecutarán dichos trabajos. Estas empresas deberán ser solventes económica y financieramente, y demostrar su experiencia y la calidad de su trabajo, presentando:</w:t>
      </w:r>
    </w:p>
    <w:p w14:paraId="03C4F158" w14:textId="3ED1FF56" w:rsidR="00305C67" w:rsidRPr="00FD7E84" w:rsidRDefault="00305C67" w:rsidP="00FD7E84">
      <w:pPr>
        <w:spacing w:after="0" w:line="240" w:lineRule="auto"/>
        <w:jc w:val="both"/>
      </w:pPr>
      <w:r w:rsidRPr="00FD7E84">
        <w:t xml:space="preserve"> </w:t>
      </w:r>
    </w:p>
    <w:p w14:paraId="787A57EA" w14:textId="3DF32776" w:rsidR="00305C67" w:rsidRDefault="00305C67" w:rsidP="00FD7E84">
      <w:pPr>
        <w:pStyle w:val="Prrafodelista"/>
        <w:numPr>
          <w:ilvl w:val="0"/>
          <w:numId w:val="11"/>
        </w:numPr>
      </w:pPr>
      <w:r w:rsidRPr="00FD7E84">
        <w:t>Una lista de los contratos que las contratistas y subcontratistas, se encuentren ejecutando a la fecha y los que tenga conocimiento que vaya a ejecutar. Este listado deberá estar firmado por la Concursante, y avalado por la firma del apoderado legal de cada una de las contratistas.</w:t>
      </w:r>
    </w:p>
    <w:p w14:paraId="343DA027" w14:textId="77777777" w:rsidR="00FD7E84" w:rsidRPr="00FD7E84" w:rsidRDefault="00FD7E84" w:rsidP="00FD7E84">
      <w:pPr>
        <w:pStyle w:val="Prrafodelista"/>
        <w:ind w:left="720" w:firstLine="0"/>
      </w:pPr>
    </w:p>
    <w:p w14:paraId="088BB009" w14:textId="61B5E1A5" w:rsidR="00305C67" w:rsidRPr="00FD7E84" w:rsidRDefault="00305C67" w:rsidP="00FD7E84">
      <w:pPr>
        <w:pStyle w:val="Prrafodelista"/>
        <w:numPr>
          <w:ilvl w:val="0"/>
          <w:numId w:val="11"/>
        </w:numPr>
      </w:pPr>
      <w:r w:rsidRPr="00FD7E84">
        <w:t>Carta original de compromiso y responsabilidades, firmada por la Concursante y avalado por la firma del apoderado legal de cada una de las contratistas y subcontratistas, en la cual manifiesten el compromiso, responsabilidades y alcances que tenga cada uno de los contratistas y subcontratistas que llevarán a cabo la conservación y mantenimiento de la Autopista, para cumplir con los requisitos técnicos y económicos solicitados o que contribuyan al cumplimiento de las obligaciones del Desarrollador, para asegurar el cumplimiento de los requisitos de calidad en los distintos procesos, conforme a lo que establezca el Contrato APP y el Fideicomiso de Administración.</w:t>
      </w:r>
    </w:p>
    <w:p w14:paraId="199E671D" w14:textId="77777777" w:rsidR="00B12F66" w:rsidRPr="00FD7E84" w:rsidRDefault="00B12F66" w:rsidP="00FD7E84">
      <w:pPr>
        <w:pStyle w:val="Prrafodelista"/>
      </w:pPr>
    </w:p>
    <w:p w14:paraId="71ECFED7" w14:textId="01005054" w:rsidR="00305C67" w:rsidRPr="00FD7E84" w:rsidRDefault="00305C67" w:rsidP="00FD7E84">
      <w:pPr>
        <w:spacing w:after="0" w:line="240" w:lineRule="auto"/>
        <w:jc w:val="both"/>
      </w:pPr>
      <w:r w:rsidRPr="00FD7E84">
        <w:t xml:space="preserve">La información documental de soporte se entregará de acuerdo con lo establecido en el numeral </w:t>
      </w:r>
      <w:r w:rsidR="004F6A77" w:rsidRPr="00FD7E84">
        <w:t>6</w:t>
      </w:r>
      <w:r w:rsidRPr="00FD7E84">
        <w:t>.1.1.</w:t>
      </w:r>
    </w:p>
    <w:p w14:paraId="7FCF97FD" w14:textId="77777777" w:rsidR="00B12F66" w:rsidRPr="00FD7E84" w:rsidRDefault="00B12F66" w:rsidP="00FD7E84">
      <w:pPr>
        <w:spacing w:after="0" w:line="240" w:lineRule="auto"/>
        <w:jc w:val="both"/>
      </w:pPr>
    </w:p>
    <w:p w14:paraId="2BF97970" w14:textId="2650BFB4" w:rsidR="00305C67" w:rsidRPr="00FD7E84" w:rsidRDefault="00305C67" w:rsidP="00FD7E84">
      <w:pPr>
        <w:spacing w:after="0" w:line="240" w:lineRule="auto"/>
        <w:jc w:val="both"/>
      </w:pPr>
      <w:r w:rsidRPr="00FD7E84">
        <w:t xml:space="preserve">El Concursante Ganador o en su momento el Desarrollador, deberá en su oportunidad antes de la firma del Contrato APP, presentar ante la </w:t>
      </w:r>
      <w:r w:rsidR="004F6A77" w:rsidRPr="00FD7E84">
        <w:t>Secretaría</w:t>
      </w:r>
      <w:r w:rsidRPr="00FD7E84">
        <w:t xml:space="preserve">, la documentación probatoria de los contratos de las contratistas y subcontratistas, referida anteriormente, o en su caso carta original expedida por el </w:t>
      </w:r>
      <w:r w:rsidRPr="00FD7E84">
        <w:lastRenderedPageBreak/>
        <w:t>representante legal del contratante u otorgante, en que certifique los hechos. Así como estados financieros individuales auditados correspondientes al último ejercicio fiscal y los internos más recientes con antigüedad no mayor a tres meses, de cada uno de los contratistas y subcontratistas, que acrediten su capacidad económica-financiera. Debiendo el Concursante Ganador presentar esta información en copia y original para cotejar.</w:t>
      </w:r>
    </w:p>
    <w:p w14:paraId="19B91160" w14:textId="77777777" w:rsidR="00B12F66" w:rsidRPr="00FD7E84" w:rsidRDefault="00B12F66" w:rsidP="00FD7E84">
      <w:pPr>
        <w:spacing w:after="0" w:line="240" w:lineRule="auto"/>
        <w:jc w:val="both"/>
      </w:pPr>
    </w:p>
    <w:p w14:paraId="1CB496EE" w14:textId="086E6C61" w:rsidR="00305C67" w:rsidRPr="00FD7E84" w:rsidRDefault="003F2FA9" w:rsidP="00FD7E84">
      <w:pPr>
        <w:pStyle w:val="Ttulo2"/>
        <w:numPr>
          <w:ilvl w:val="0"/>
          <w:numId w:val="0"/>
        </w:numPr>
        <w:spacing w:before="0" w:line="240" w:lineRule="auto"/>
        <w:jc w:val="both"/>
        <w:rPr>
          <w:rFonts w:ascii="Arial" w:hAnsi="Arial" w:cs="Arial"/>
          <w:b/>
          <w:bCs/>
          <w:color w:val="auto"/>
          <w:sz w:val="22"/>
          <w:szCs w:val="22"/>
        </w:rPr>
      </w:pPr>
      <w:bookmarkStart w:id="64" w:name="_Toc34317764"/>
      <w:bookmarkStart w:id="65" w:name="_Toc60744691"/>
      <w:r w:rsidRPr="00FD7E84">
        <w:rPr>
          <w:rFonts w:ascii="Arial" w:hAnsi="Arial" w:cs="Arial"/>
          <w:b/>
          <w:bCs/>
          <w:color w:val="auto"/>
          <w:sz w:val="22"/>
          <w:szCs w:val="22"/>
        </w:rPr>
        <w:t xml:space="preserve">7.3 </w:t>
      </w:r>
      <w:r w:rsidR="00305C67" w:rsidRPr="00FD7E84">
        <w:rPr>
          <w:rFonts w:ascii="Arial" w:hAnsi="Arial" w:cs="Arial"/>
          <w:b/>
          <w:bCs/>
          <w:color w:val="auto"/>
          <w:sz w:val="22"/>
          <w:szCs w:val="22"/>
        </w:rPr>
        <w:t>Organigramas de la Operación, Conservación y Mantenimiento de la Autopista.</w:t>
      </w:r>
      <w:bookmarkEnd w:id="64"/>
      <w:bookmarkEnd w:id="65"/>
    </w:p>
    <w:p w14:paraId="503221CD" w14:textId="77777777" w:rsidR="00B12F66" w:rsidRPr="00FD7E84" w:rsidRDefault="00B12F66" w:rsidP="00FD7E84">
      <w:pPr>
        <w:spacing w:after="0" w:line="240" w:lineRule="auto"/>
        <w:jc w:val="both"/>
      </w:pPr>
    </w:p>
    <w:p w14:paraId="7EE7E4A5" w14:textId="75030E23" w:rsidR="00B12F66" w:rsidRPr="00FD7E84" w:rsidRDefault="00305C67" w:rsidP="00FD7E84">
      <w:pPr>
        <w:spacing w:after="0" w:line="240" w:lineRule="auto"/>
        <w:jc w:val="both"/>
      </w:pPr>
      <w:r w:rsidRPr="00FD7E84">
        <w:t>El Concursante debe presentar los organigramas indicando la cantidad de personal que será asignado a cada actividad de Operación, Conservación y Mantenimiento de la Autopista</w:t>
      </w:r>
    </w:p>
    <w:p w14:paraId="374F5798" w14:textId="77777777" w:rsidR="00096618" w:rsidRPr="00FD7E84" w:rsidRDefault="00096618" w:rsidP="00FD7E84">
      <w:pPr>
        <w:spacing w:after="0" w:line="240" w:lineRule="auto"/>
        <w:jc w:val="both"/>
      </w:pPr>
    </w:p>
    <w:p w14:paraId="7203E1BE" w14:textId="145D3E78" w:rsidR="00305C67" w:rsidRPr="00FD7E84" w:rsidRDefault="00F200A3" w:rsidP="00FD7E84">
      <w:pPr>
        <w:pStyle w:val="Ttulo1"/>
        <w:numPr>
          <w:ilvl w:val="0"/>
          <w:numId w:val="18"/>
        </w:numPr>
        <w:ind w:left="378"/>
        <w:jc w:val="both"/>
      </w:pPr>
      <w:bookmarkStart w:id="66" w:name="_Toc34317765"/>
      <w:bookmarkStart w:id="67" w:name="_Toc60744692"/>
      <w:r w:rsidRPr="00FD7E84">
        <w:t>INFORMACIÓN PARA SEGUIMIENTO Y EVALUACIÓN.</w:t>
      </w:r>
      <w:bookmarkEnd w:id="66"/>
      <w:bookmarkEnd w:id="67"/>
    </w:p>
    <w:p w14:paraId="0AE2741A" w14:textId="77777777" w:rsidR="00B12F66" w:rsidRPr="00FD7E84" w:rsidRDefault="00B12F66" w:rsidP="00FD7E84">
      <w:pPr>
        <w:spacing w:after="0" w:line="240" w:lineRule="auto"/>
        <w:jc w:val="both"/>
      </w:pPr>
    </w:p>
    <w:p w14:paraId="19F8279E" w14:textId="529A1D5B" w:rsidR="00305C67" w:rsidRPr="00FD7E84" w:rsidRDefault="00C11017" w:rsidP="00FD7E84">
      <w:pPr>
        <w:pStyle w:val="Ttulo2"/>
        <w:numPr>
          <w:ilvl w:val="0"/>
          <w:numId w:val="0"/>
        </w:numPr>
        <w:spacing w:before="0" w:line="240" w:lineRule="auto"/>
        <w:jc w:val="both"/>
        <w:rPr>
          <w:rFonts w:ascii="Arial" w:hAnsi="Arial" w:cs="Arial"/>
          <w:b/>
          <w:bCs/>
          <w:color w:val="auto"/>
          <w:sz w:val="22"/>
          <w:szCs w:val="22"/>
        </w:rPr>
      </w:pPr>
      <w:bookmarkStart w:id="68" w:name="_Toc34317766"/>
      <w:bookmarkStart w:id="69" w:name="_Toc60744693"/>
      <w:r w:rsidRPr="00FD7E84">
        <w:rPr>
          <w:rFonts w:ascii="Arial" w:hAnsi="Arial" w:cs="Arial"/>
          <w:b/>
          <w:bCs/>
          <w:color w:val="auto"/>
          <w:sz w:val="22"/>
          <w:szCs w:val="22"/>
        </w:rPr>
        <w:t xml:space="preserve">8.1 </w:t>
      </w:r>
      <w:r w:rsidR="00305C67" w:rsidRPr="00FD7E84">
        <w:rPr>
          <w:rFonts w:ascii="Arial" w:hAnsi="Arial" w:cs="Arial"/>
          <w:b/>
          <w:bCs/>
          <w:color w:val="auto"/>
          <w:sz w:val="22"/>
          <w:szCs w:val="22"/>
        </w:rPr>
        <w:t>Programas de seguimiento de la Construcción, Operación, Conservación y Mantenimiento.</w:t>
      </w:r>
      <w:bookmarkEnd w:id="68"/>
      <w:bookmarkEnd w:id="69"/>
    </w:p>
    <w:p w14:paraId="45D69F10" w14:textId="77777777" w:rsidR="00743D6A" w:rsidRPr="00FD7E84" w:rsidRDefault="00743D6A" w:rsidP="00FD7E84">
      <w:pPr>
        <w:spacing w:after="0" w:line="240" w:lineRule="auto"/>
        <w:jc w:val="both"/>
      </w:pPr>
    </w:p>
    <w:p w14:paraId="601499F6" w14:textId="0B4155CE" w:rsidR="00305C67" w:rsidRPr="00FD7E84" w:rsidRDefault="00305C67" w:rsidP="00FD7E84">
      <w:pPr>
        <w:spacing w:after="0" w:line="240" w:lineRule="auto"/>
        <w:jc w:val="both"/>
      </w:pPr>
      <w:r w:rsidRPr="00FD7E84">
        <w:t>Para el seguimiento de la construcción, operación, conservación y mantenimiento de la Autopista durante la vigencia de la Concesión, el Concursante integrará como parte de la Oferta Técnica los programas siguientes:</w:t>
      </w:r>
    </w:p>
    <w:p w14:paraId="1E2BC41E" w14:textId="77777777" w:rsidR="00743D6A" w:rsidRPr="00FD7E84" w:rsidRDefault="00743D6A" w:rsidP="00FD7E84">
      <w:pPr>
        <w:spacing w:after="0" w:line="240" w:lineRule="auto"/>
        <w:jc w:val="both"/>
      </w:pPr>
    </w:p>
    <w:p w14:paraId="116349BD" w14:textId="45DA3A2E" w:rsidR="00305C67" w:rsidRPr="00FD7E84" w:rsidRDefault="00782EE0" w:rsidP="00FD7E84">
      <w:pPr>
        <w:pStyle w:val="Prrafodelista"/>
        <w:ind w:left="569"/>
        <w:rPr>
          <w:b/>
        </w:rPr>
      </w:pPr>
      <w:r w:rsidRPr="00FD7E84">
        <w:rPr>
          <w:b/>
        </w:rPr>
        <w:t>8</w:t>
      </w:r>
      <w:r w:rsidR="00305C67" w:rsidRPr="00FD7E84">
        <w:rPr>
          <w:b/>
        </w:rPr>
        <w:t>.1.1. Programa de Construcción.</w:t>
      </w:r>
    </w:p>
    <w:p w14:paraId="65134361" w14:textId="77777777" w:rsidR="006D6A14" w:rsidRPr="00FD7E84" w:rsidRDefault="006D6A14" w:rsidP="00FD7E84">
      <w:pPr>
        <w:spacing w:after="0" w:line="240" w:lineRule="auto"/>
        <w:jc w:val="both"/>
      </w:pPr>
    </w:p>
    <w:p w14:paraId="29108332" w14:textId="03BD2BAE" w:rsidR="00305C67" w:rsidRPr="00FD7E84" w:rsidRDefault="00305C67" w:rsidP="00FD7E84">
      <w:pPr>
        <w:spacing w:after="0" w:line="240" w:lineRule="auto"/>
        <w:jc w:val="both"/>
      </w:pPr>
      <w:r w:rsidRPr="00FD7E84">
        <w:t xml:space="preserve">Conforme a lo establecido en el numeral </w:t>
      </w:r>
      <w:r w:rsidR="00070D86" w:rsidRPr="00FD7E84">
        <w:t>6.1</w:t>
      </w:r>
      <w:r w:rsidRPr="00FD7E84">
        <w:t xml:space="preserve"> de este apartado.</w:t>
      </w:r>
    </w:p>
    <w:p w14:paraId="63333BA5" w14:textId="77777777" w:rsidR="00743D6A" w:rsidRPr="00FD7E84" w:rsidRDefault="00743D6A" w:rsidP="00FD7E84">
      <w:pPr>
        <w:spacing w:after="0" w:line="240" w:lineRule="auto"/>
        <w:jc w:val="both"/>
      </w:pPr>
    </w:p>
    <w:p w14:paraId="7985DD18" w14:textId="187AFC1E" w:rsidR="00305C67" w:rsidRPr="00FD7E84" w:rsidRDefault="00782EE0" w:rsidP="00FD7E84">
      <w:pPr>
        <w:pStyle w:val="Prrafodelista"/>
        <w:ind w:left="569"/>
        <w:rPr>
          <w:b/>
        </w:rPr>
      </w:pPr>
      <w:r w:rsidRPr="00FD7E84">
        <w:rPr>
          <w:b/>
        </w:rPr>
        <w:t>8</w:t>
      </w:r>
      <w:r w:rsidR="00305C67" w:rsidRPr="00FD7E84">
        <w:rPr>
          <w:b/>
        </w:rPr>
        <w:t>.1.2. Programa de instalación y prestación de servicios auxiliares.</w:t>
      </w:r>
    </w:p>
    <w:p w14:paraId="1AD4AEB1" w14:textId="77777777" w:rsidR="006D6A14" w:rsidRPr="00FD7E84" w:rsidRDefault="006D6A14" w:rsidP="00FD7E84">
      <w:pPr>
        <w:spacing w:after="0" w:line="240" w:lineRule="auto"/>
        <w:jc w:val="both"/>
      </w:pPr>
    </w:p>
    <w:p w14:paraId="1F7FC9F2" w14:textId="2FB83DC8" w:rsidR="00305C67" w:rsidRPr="00FD7E84" w:rsidRDefault="00305C67" w:rsidP="00FD7E84">
      <w:pPr>
        <w:spacing w:after="0" w:line="240" w:lineRule="auto"/>
        <w:jc w:val="both"/>
      </w:pPr>
      <w:r w:rsidRPr="00FD7E84">
        <w:t xml:space="preserve">Conforme a lo establecido en el numeral </w:t>
      </w:r>
      <w:r w:rsidR="00FD5091" w:rsidRPr="00FD7E84">
        <w:t>6.4</w:t>
      </w:r>
      <w:r w:rsidRPr="00FD7E84">
        <w:t xml:space="preserve"> de este apartado.</w:t>
      </w:r>
    </w:p>
    <w:p w14:paraId="3AD4372B" w14:textId="77777777" w:rsidR="00743D6A" w:rsidRPr="00FD7E84" w:rsidRDefault="00743D6A" w:rsidP="00FD7E84">
      <w:pPr>
        <w:spacing w:after="0" w:line="240" w:lineRule="auto"/>
        <w:jc w:val="both"/>
      </w:pPr>
    </w:p>
    <w:p w14:paraId="047315DF" w14:textId="06035ED2" w:rsidR="00305C67" w:rsidRPr="00FD7E84" w:rsidRDefault="00782EE0" w:rsidP="00FD7E84">
      <w:pPr>
        <w:pStyle w:val="Prrafodelista"/>
        <w:ind w:left="569"/>
      </w:pPr>
      <w:r w:rsidRPr="00FD7E84">
        <w:rPr>
          <w:b/>
        </w:rPr>
        <w:t>8</w:t>
      </w:r>
      <w:r w:rsidR="00305C67" w:rsidRPr="00FD7E84">
        <w:rPr>
          <w:b/>
        </w:rPr>
        <w:t>.1.3. Programa de Operación, Conservación y Mantenimiento.</w:t>
      </w:r>
    </w:p>
    <w:p w14:paraId="05BCEAA1" w14:textId="77777777" w:rsidR="00743D6A" w:rsidRPr="00FD7E84" w:rsidRDefault="00743D6A" w:rsidP="00FD7E84">
      <w:pPr>
        <w:spacing w:after="0" w:line="240" w:lineRule="auto"/>
        <w:jc w:val="both"/>
      </w:pPr>
    </w:p>
    <w:p w14:paraId="4E1AAE07" w14:textId="4EE26020" w:rsidR="00305C67" w:rsidRPr="00FD7E84" w:rsidRDefault="00305C67" w:rsidP="00FD7E84">
      <w:pPr>
        <w:spacing w:after="0" w:line="240" w:lineRule="auto"/>
        <w:jc w:val="both"/>
      </w:pPr>
      <w:r w:rsidRPr="00FD7E84">
        <w:t xml:space="preserve">Conforme a lo establecido en el numeral </w:t>
      </w:r>
      <w:r w:rsidR="00FD5091" w:rsidRPr="00FD7E84">
        <w:t>7.1</w:t>
      </w:r>
      <w:r w:rsidRPr="00FD7E84">
        <w:t xml:space="preserve"> de este apartado. </w:t>
      </w:r>
    </w:p>
    <w:p w14:paraId="31D0CD52" w14:textId="77777777" w:rsidR="00743D6A" w:rsidRPr="00FD7E84" w:rsidRDefault="00743D6A" w:rsidP="00FD7E84">
      <w:pPr>
        <w:spacing w:after="0" w:line="240" w:lineRule="auto"/>
        <w:jc w:val="both"/>
      </w:pPr>
    </w:p>
    <w:p w14:paraId="70932E36" w14:textId="5CF39CC8" w:rsidR="00305C67" w:rsidRPr="00FD7E84" w:rsidRDefault="00782EE0" w:rsidP="00FD7E84">
      <w:pPr>
        <w:pStyle w:val="Prrafodelista"/>
        <w:ind w:left="569"/>
      </w:pPr>
      <w:r w:rsidRPr="00FD7E84">
        <w:rPr>
          <w:b/>
        </w:rPr>
        <w:t>8</w:t>
      </w:r>
      <w:r w:rsidR="00305C67" w:rsidRPr="00FD7E84">
        <w:rPr>
          <w:b/>
        </w:rPr>
        <w:t xml:space="preserve">.1.4. Programa de seguimiento de la Conservación y Mantenimiento de la Autopista. </w:t>
      </w:r>
    </w:p>
    <w:p w14:paraId="159E6FB3" w14:textId="77777777" w:rsidR="00743D6A" w:rsidRPr="00FD7E84" w:rsidRDefault="00743D6A" w:rsidP="00FD7E84">
      <w:pPr>
        <w:spacing w:after="0" w:line="240" w:lineRule="auto"/>
        <w:jc w:val="both"/>
      </w:pPr>
    </w:p>
    <w:p w14:paraId="5960CE7E" w14:textId="5D8E8803" w:rsidR="00305C67" w:rsidRPr="00FD7E84" w:rsidRDefault="00305C67" w:rsidP="00FD7E84">
      <w:pPr>
        <w:spacing w:after="0" w:line="240" w:lineRule="auto"/>
        <w:jc w:val="both"/>
      </w:pPr>
      <w:r w:rsidRPr="00FD7E84">
        <w:t xml:space="preserve">Los Concursantes integrarán a su Oferta Técnica los documentos que describan los procedimientos que utilizarán para llevar a cabo el seguimiento de los programas de conservación y mantenimiento por separado para la Autopista, para todo el período de vigencia del Contrato APP, conforme a los lineamientos establecidos en el Contrato APP y en el propio Título de Concesión, en los conceptos siguientes: </w:t>
      </w:r>
    </w:p>
    <w:p w14:paraId="1CEDEB0A" w14:textId="77777777" w:rsidR="00743D6A" w:rsidRPr="00FD7E84" w:rsidRDefault="00743D6A" w:rsidP="00FD7E84">
      <w:pPr>
        <w:spacing w:after="0" w:line="240" w:lineRule="auto"/>
        <w:jc w:val="both"/>
      </w:pPr>
    </w:p>
    <w:p w14:paraId="4374A437" w14:textId="6BDF820A" w:rsidR="006D6A14" w:rsidRPr="00FD7E84" w:rsidRDefault="00782EE0" w:rsidP="00FD7E84">
      <w:pPr>
        <w:spacing w:after="0" w:line="240" w:lineRule="auto"/>
        <w:jc w:val="both"/>
        <w:rPr>
          <w:b/>
        </w:rPr>
      </w:pPr>
      <w:r w:rsidRPr="00FD7E84">
        <w:rPr>
          <w:b/>
        </w:rPr>
        <w:t>8</w:t>
      </w:r>
      <w:r w:rsidR="00305C67" w:rsidRPr="00FD7E84">
        <w:rPr>
          <w:b/>
        </w:rPr>
        <w:t>.1.4.1. Programa de seguimiento de la Conservación Rutinaria</w:t>
      </w:r>
      <w:r w:rsidR="006D6A14" w:rsidRPr="00FD7E84">
        <w:rPr>
          <w:b/>
        </w:rPr>
        <w:t>.</w:t>
      </w:r>
    </w:p>
    <w:p w14:paraId="1F6DD178" w14:textId="77777777" w:rsidR="00FD7E84" w:rsidRDefault="00FD7E84" w:rsidP="00FD7E84">
      <w:pPr>
        <w:spacing w:after="0" w:line="240" w:lineRule="auto"/>
        <w:jc w:val="both"/>
      </w:pPr>
    </w:p>
    <w:p w14:paraId="71DEA1CB" w14:textId="58ED3742" w:rsidR="00305C67" w:rsidRPr="00FD7E84" w:rsidRDefault="006D6A14" w:rsidP="00FD7E84">
      <w:pPr>
        <w:spacing w:after="0" w:line="240" w:lineRule="auto"/>
        <w:jc w:val="both"/>
      </w:pPr>
      <w:r w:rsidRPr="00FD7E84">
        <w:t>P</w:t>
      </w:r>
      <w:r w:rsidR="00305C67" w:rsidRPr="00FD7E84">
        <w:t xml:space="preserve">resentado de acuerdo </w:t>
      </w:r>
      <w:r w:rsidR="001B6E7C" w:rsidRPr="00FD7E84">
        <w:t>con el</w:t>
      </w:r>
      <w:r w:rsidR="00305C67" w:rsidRPr="00FD7E84">
        <w:t xml:space="preserve"> </w:t>
      </w:r>
      <w:r w:rsidR="00305C67" w:rsidRPr="00FD7E84">
        <w:rPr>
          <w:b/>
        </w:rPr>
        <w:t xml:space="preserve">Formato </w:t>
      </w:r>
      <w:r w:rsidR="003A5E0B" w:rsidRPr="00FD7E84">
        <w:rPr>
          <w:b/>
        </w:rPr>
        <w:t>AT 11</w:t>
      </w:r>
      <w:r w:rsidR="00305C67" w:rsidRPr="00FD7E84">
        <w:rPr>
          <w:b/>
        </w:rPr>
        <w:t xml:space="preserve"> </w:t>
      </w:r>
      <w:r w:rsidR="00305C67" w:rsidRPr="00FD7E84">
        <w:t>y al</w:t>
      </w:r>
      <w:r w:rsidR="00305C67" w:rsidRPr="00FD7E84">
        <w:rPr>
          <w:b/>
        </w:rPr>
        <w:t xml:space="preserve"> </w:t>
      </w:r>
      <w:r w:rsidR="00305C67" w:rsidRPr="00FD7E84">
        <w:t xml:space="preserve">catálogo de conceptos de la </w:t>
      </w:r>
      <w:r w:rsidR="00305C67" w:rsidRPr="00FD7E84">
        <w:rPr>
          <w:b/>
        </w:rPr>
        <w:t xml:space="preserve">Tabla </w:t>
      </w:r>
      <w:r w:rsidR="003A5E0B" w:rsidRPr="00FD7E84">
        <w:rPr>
          <w:b/>
        </w:rPr>
        <w:t>FAT-11</w:t>
      </w:r>
      <w:r w:rsidR="00305C67" w:rsidRPr="00FD7E84">
        <w:t xml:space="preserve">, anexos a las Bases Generales del Concurso, incluyendo las actividades que desarrollará en forma rutinaria y anualmente. </w:t>
      </w:r>
    </w:p>
    <w:p w14:paraId="41289F07" w14:textId="77777777" w:rsidR="00743D6A" w:rsidRPr="00FD7E84" w:rsidRDefault="00743D6A" w:rsidP="00FD7E84">
      <w:pPr>
        <w:spacing w:after="0" w:line="240" w:lineRule="auto"/>
        <w:jc w:val="both"/>
      </w:pPr>
    </w:p>
    <w:p w14:paraId="018E678E" w14:textId="016CFB49" w:rsidR="006D6A14" w:rsidRPr="00FD7E84" w:rsidRDefault="00782EE0" w:rsidP="00FD7E84">
      <w:pPr>
        <w:spacing w:after="0" w:line="240" w:lineRule="auto"/>
        <w:jc w:val="both"/>
        <w:rPr>
          <w:b/>
        </w:rPr>
      </w:pPr>
      <w:r w:rsidRPr="00FD7E84">
        <w:rPr>
          <w:b/>
        </w:rPr>
        <w:t>8</w:t>
      </w:r>
      <w:r w:rsidR="00305C67" w:rsidRPr="00FD7E84">
        <w:rPr>
          <w:b/>
        </w:rPr>
        <w:t>.1.4.2. Programa de seguimiento de la Conservación Periódica</w:t>
      </w:r>
    </w:p>
    <w:p w14:paraId="35DA0C00" w14:textId="77777777" w:rsidR="00FD7E84" w:rsidRDefault="00FD7E84" w:rsidP="00FD7E84">
      <w:pPr>
        <w:spacing w:after="0" w:line="240" w:lineRule="auto"/>
        <w:jc w:val="both"/>
      </w:pPr>
    </w:p>
    <w:p w14:paraId="04F1E9C7" w14:textId="5309B10C" w:rsidR="00305C67" w:rsidRPr="00FD7E84" w:rsidRDefault="006D6A14" w:rsidP="00FD7E84">
      <w:pPr>
        <w:spacing w:after="0" w:line="240" w:lineRule="auto"/>
        <w:jc w:val="both"/>
      </w:pPr>
      <w:r w:rsidRPr="00FD7E84">
        <w:t>P</w:t>
      </w:r>
      <w:r w:rsidR="00305C67" w:rsidRPr="00FD7E84">
        <w:t xml:space="preserve">resentado de acuerdo </w:t>
      </w:r>
      <w:r w:rsidR="00924844" w:rsidRPr="00FD7E84">
        <w:t>con el</w:t>
      </w:r>
      <w:r w:rsidR="00305C67" w:rsidRPr="00FD7E84">
        <w:t xml:space="preserve"> </w:t>
      </w:r>
      <w:r w:rsidR="00305C67" w:rsidRPr="00FD7E84">
        <w:rPr>
          <w:b/>
        </w:rPr>
        <w:t xml:space="preserve">Formato </w:t>
      </w:r>
      <w:r w:rsidR="00F97DD6" w:rsidRPr="00FD7E84">
        <w:rPr>
          <w:b/>
        </w:rPr>
        <w:t>AT 12</w:t>
      </w:r>
      <w:r w:rsidR="00305C67" w:rsidRPr="00FD7E84">
        <w:rPr>
          <w:b/>
        </w:rPr>
        <w:t xml:space="preserve"> </w:t>
      </w:r>
      <w:r w:rsidR="00305C67" w:rsidRPr="00FD7E84">
        <w:t>y al</w:t>
      </w:r>
      <w:r w:rsidR="00305C67" w:rsidRPr="00FD7E84">
        <w:rPr>
          <w:b/>
        </w:rPr>
        <w:t xml:space="preserve"> </w:t>
      </w:r>
      <w:r w:rsidR="00305C67" w:rsidRPr="00FD7E84">
        <w:t xml:space="preserve">catálogo de conceptos de la </w:t>
      </w:r>
      <w:r w:rsidR="00305C67" w:rsidRPr="00FD7E84">
        <w:rPr>
          <w:b/>
        </w:rPr>
        <w:t xml:space="preserve">Tabla </w:t>
      </w:r>
      <w:r w:rsidR="00F97DD6" w:rsidRPr="00FD7E84">
        <w:rPr>
          <w:b/>
        </w:rPr>
        <w:t>FAT-12</w:t>
      </w:r>
      <w:r w:rsidR="00F97DD6" w:rsidRPr="00FD7E84">
        <w:t>,</w:t>
      </w:r>
      <w:r w:rsidR="00305C67" w:rsidRPr="00FD7E84">
        <w:t xml:space="preserve"> anexos a las Bases Generales del Concurso, incluyendo las actividades que desarrollará en forma periódica. </w:t>
      </w:r>
    </w:p>
    <w:p w14:paraId="47295F8C" w14:textId="77777777" w:rsidR="00743D6A" w:rsidRPr="00FD7E84" w:rsidRDefault="00743D6A" w:rsidP="00FD7E84">
      <w:pPr>
        <w:spacing w:after="0" w:line="240" w:lineRule="auto"/>
        <w:jc w:val="both"/>
      </w:pPr>
    </w:p>
    <w:p w14:paraId="3168BE8D" w14:textId="3A01EE9E" w:rsidR="006D6A14" w:rsidRPr="00FD7E84" w:rsidRDefault="00782EE0" w:rsidP="00FD7E84">
      <w:pPr>
        <w:spacing w:after="0" w:line="240" w:lineRule="auto"/>
        <w:jc w:val="both"/>
        <w:rPr>
          <w:b/>
        </w:rPr>
      </w:pPr>
      <w:r w:rsidRPr="00FD7E84">
        <w:rPr>
          <w:b/>
        </w:rPr>
        <w:t>8</w:t>
      </w:r>
      <w:r w:rsidR="00305C67" w:rsidRPr="00FD7E84">
        <w:rPr>
          <w:b/>
        </w:rPr>
        <w:t>.1.4.3. Programa de seguimiento de la Reconstrucción</w:t>
      </w:r>
    </w:p>
    <w:p w14:paraId="0D9910BB" w14:textId="77777777" w:rsidR="00FD7E84" w:rsidRDefault="00FD7E84" w:rsidP="00FD7E84">
      <w:pPr>
        <w:spacing w:after="0" w:line="240" w:lineRule="auto"/>
        <w:jc w:val="both"/>
      </w:pPr>
    </w:p>
    <w:p w14:paraId="4FA222AD" w14:textId="090B3265" w:rsidR="00305C67" w:rsidRPr="00FD7E84" w:rsidRDefault="006D6A14" w:rsidP="00FD7E84">
      <w:pPr>
        <w:spacing w:after="0" w:line="240" w:lineRule="auto"/>
        <w:jc w:val="both"/>
      </w:pPr>
      <w:r w:rsidRPr="00FD7E84">
        <w:t>P</w:t>
      </w:r>
      <w:r w:rsidR="00305C67" w:rsidRPr="00FD7E84">
        <w:t xml:space="preserve">resentado de acuerdo </w:t>
      </w:r>
      <w:r w:rsidR="00924844" w:rsidRPr="00FD7E84">
        <w:t>con el</w:t>
      </w:r>
      <w:r w:rsidR="00305C67" w:rsidRPr="00FD7E84">
        <w:t xml:space="preserve"> </w:t>
      </w:r>
      <w:r w:rsidR="00305C67" w:rsidRPr="00FD7E84">
        <w:rPr>
          <w:b/>
        </w:rPr>
        <w:t xml:space="preserve">Formato </w:t>
      </w:r>
      <w:r w:rsidR="00D470A6" w:rsidRPr="00FD7E84">
        <w:rPr>
          <w:b/>
        </w:rPr>
        <w:t>AT 13</w:t>
      </w:r>
      <w:r w:rsidR="00305C67" w:rsidRPr="00FD7E84">
        <w:t xml:space="preserve"> y al catálogo de conceptos de la </w:t>
      </w:r>
      <w:r w:rsidR="00305C67" w:rsidRPr="00FD7E84">
        <w:rPr>
          <w:b/>
        </w:rPr>
        <w:t xml:space="preserve">Tabla </w:t>
      </w:r>
      <w:r w:rsidR="00D470A6" w:rsidRPr="00FD7E84">
        <w:rPr>
          <w:b/>
        </w:rPr>
        <w:t>FAT-13</w:t>
      </w:r>
      <w:r w:rsidR="00D470A6" w:rsidRPr="00FD7E84">
        <w:t>,</w:t>
      </w:r>
      <w:r w:rsidR="00305C67" w:rsidRPr="00FD7E84">
        <w:t xml:space="preserve"> anexos a las Bases Generales del Concurso, incluyendo las actividades que desarrollará para la Reconstrucción. </w:t>
      </w:r>
    </w:p>
    <w:p w14:paraId="1E431308" w14:textId="77777777" w:rsidR="00743D6A" w:rsidRPr="00FD7E84" w:rsidRDefault="00743D6A" w:rsidP="00FD7E84">
      <w:pPr>
        <w:spacing w:after="0" w:line="240" w:lineRule="auto"/>
        <w:jc w:val="both"/>
      </w:pPr>
    </w:p>
    <w:p w14:paraId="0CE546AD" w14:textId="18DDBEE1" w:rsidR="006D6A14" w:rsidRPr="00FD7E84" w:rsidRDefault="00782EE0" w:rsidP="00FD7E84">
      <w:pPr>
        <w:spacing w:after="0" w:line="240" w:lineRule="auto"/>
        <w:jc w:val="both"/>
        <w:rPr>
          <w:b/>
        </w:rPr>
      </w:pPr>
      <w:r w:rsidRPr="00FD7E84">
        <w:rPr>
          <w:b/>
        </w:rPr>
        <w:t>8</w:t>
      </w:r>
      <w:r w:rsidR="00305C67" w:rsidRPr="00FD7E84">
        <w:rPr>
          <w:b/>
        </w:rPr>
        <w:t>.1.4.4. Programa de seguimiento de Mantenimiento</w:t>
      </w:r>
      <w:r w:rsidR="006D6A14" w:rsidRPr="00FD7E84">
        <w:rPr>
          <w:b/>
        </w:rPr>
        <w:t>.</w:t>
      </w:r>
    </w:p>
    <w:p w14:paraId="21F3D779" w14:textId="77777777" w:rsidR="00FD7E84" w:rsidRDefault="00FD7E84" w:rsidP="00FD7E84">
      <w:pPr>
        <w:spacing w:after="0" w:line="240" w:lineRule="auto"/>
        <w:jc w:val="both"/>
      </w:pPr>
    </w:p>
    <w:p w14:paraId="49D8650F" w14:textId="442386B6" w:rsidR="00743D6A" w:rsidRPr="00FD7E84" w:rsidRDefault="006D6A14" w:rsidP="00FD7E84">
      <w:pPr>
        <w:spacing w:after="0" w:line="240" w:lineRule="auto"/>
        <w:jc w:val="both"/>
      </w:pPr>
      <w:r w:rsidRPr="00FD7E84">
        <w:t>P</w:t>
      </w:r>
      <w:r w:rsidR="00305C67" w:rsidRPr="00FD7E84">
        <w:t xml:space="preserve">resentado de acuerdo </w:t>
      </w:r>
      <w:r w:rsidR="00924844" w:rsidRPr="00FD7E84">
        <w:t>con el</w:t>
      </w:r>
      <w:r w:rsidR="00305C67" w:rsidRPr="00FD7E84">
        <w:t xml:space="preserve"> </w:t>
      </w:r>
      <w:r w:rsidR="00305C67" w:rsidRPr="00FD7E84">
        <w:rPr>
          <w:b/>
        </w:rPr>
        <w:t xml:space="preserve">Formato </w:t>
      </w:r>
      <w:r w:rsidR="00471DA5" w:rsidRPr="00FD7E84">
        <w:rPr>
          <w:b/>
        </w:rPr>
        <w:t>AT 14</w:t>
      </w:r>
      <w:r w:rsidR="00305C67" w:rsidRPr="00FD7E84">
        <w:t xml:space="preserve"> y al catálogo de conceptos de la </w:t>
      </w:r>
      <w:r w:rsidR="00305C67" w:rsidRPr="00FD7E84">
        <w:rPr>
          <w:b/>
        </w:rPr>
        <w:t xml:space="preserve">Tabla </w:t>
      </w:r>
      <w:r w:rsidR="00471DA5" w:rsidRPr="00FD7E84">
        <w:rPr>
          <w:b/>
        </w:rPr>
        <w:t>FAT-14</w:t>
      </w:r>
      <w:r w:rsidR="00471DA5" w:rsidRPr="00FD7E84">
        <w:t>,</w:t>
      </w:r>
      <w:r w:rsidR="00305C67" w:rsidRPr="00FD7E84">
        <w:t xml:space="preserve"> anexos a las Bases Generales del Concurso, incluyendo las actividades que desarrollará para el mantenimiento de la Autopista.</w:t>
      </w:r>
    </w:p>
    <w:p w14:paraId="132DB396" w14:textId="77777777" w:rsidR="00471DA5" w:rsidRPr="00FD7E84" w:rsidRDefault="00471DA5" w:rsidP="00FD7E84">
      <w:pPr>
        <w:spacing w:after="0" w:line="240" w:lineRule="auto"/>
        <w:jc w:val="both"/>
      </w:pPr>
    </w:p>
    <w:p w14:paraId="78A7340B" w14:textId="5D0C40BD" w:rsidR="006D6A14" w:rsidRPr="00FD7E84" w:rsidRDefault="00782EE0" w:rsidP="00FD7E84">
      <w:pPr>
        <w:spacing w:after="0" w:line="240" w:lineRule="auto"/>
        <w:jc w:val="both"/>
        <w:rPr>
          <w:b/>
        </w:rPr>
      </w:pPr>
      <w:r w:rsidRPr="00FD7E84">
        <w:rPr>
          <w:b/>
        </w:rPr>
        <w:t>8</w:t>
      </w:r>
      <w:r w:rsidR="00305C67" w:rsidRPr="00FD7E84">
        <w:rPr>
          <w:b/>
        </w:rPr>
        <w:t>.1.4.5. Programa de Estudios y Proyectos para la Conservación</w:t>
      </w:r>
      <w:r w:rsidR="006D6A14" w:rsidRPr="00FD7E84">
        <w:rPr>
          <w:b/>
        </w:rPr>
        <w:t>.</w:t>
      </w:r>
    </w:p>
    <w:p w14:paraId="2508AB5A" w14:textId="77777777" w:rsidR="00FD7E84" w:rsidRDefault="00FD7E84" w:rsidP="00FD7E84">
      <w:pPr>
        <w:spacing w:after="0" w:line="240" w:lineRule="auto"/>
        <w:jc w:val="both"/>
      </w:pPr>
    </w:p>
    <w:p w14:paraId="5201E65B" w14:textId="229E1141" w:rsidR="00305C67" w:rsidRPr="00FD7E84" w:rsidRDefault="006D6A14" w:rsidP="00FD7E84">
      <w:pPr>
        <w:spacing w:after="0" w:line="240" w:lineRule="auto"/>
        <w:jc w:val="both"/>
      </w:pPr>
      <w:r w:rsidRPr="00FD7E84">
        <w:t>P</w:t>
      </w:r>
      <w:r w:rsidR="00305C67" w:rsidRPr="00FD7E84">
        <w:t xml:space="preserve">resentado de acuerdo </w:t>
      </w:r>
      <w:r w:rsidR="00924844" w:rsidRPr="00FD7E84">
        <w:t>con el</w:t>
      </w:r>
      <w:r w:rsidR="00305C67" w:rsidRPr="00FD7E84">
        <w:t xml:space="preserve"> </w:t>
      </w:r>
      <w:r w:rsidR="00305C67" w:rsidRPr="00FD7E84">
        <w:rPr>
          <w:b/>
        </w:rPr>
        <w:t xml:space="preserve">Formato </w:t>
      </w:r>
      <w:r w:rsidR="003C2695" w:rsidRPr="00FD7E84">
        <w:rPr>
          <w:b/>
        </w:rPr>
        <w:t>AT 15</w:t>
      </w:r>
      <w:r w:rsidR="00305C67" w:rsidRPr="00FD7E84">
        <w:t xml:space="preserve"> y al catálogo de conceptos de la </w:t>
      </w:r>
      <w:r w:rsidR="00305C67" w:rsidRPr="00FD7E84">
        <w:rPr>
          <w:b/>
        </w:rPr>
        <w:t xml:space="preserve">Tabla </w:t>
      </w:r>
      <w:r w:rsidR="003C2695" w:rsidRPr="00FD7E84">
        <w:rPr>
          <w:b/>
        </w:rPr>
        <w:t>FAT-15</w:t>
      </w:r>
      <w:r w:rsidR="003C2695" w:rsidRPr="00FD7E84">
        <w:t>,</w:t>
      </w:r>
      <w:r w:rsidR="00305C67" w:rsidRPr="00FD7E84">
        <w:t xml:space="preserve"> anexos a las Bases Generales del Concurso. </w:t>
      </w:r>
    </w:p>
    <w:p w14:paraId="44F353DE" w14:textId="77777777" w:rsidR="00743D6A" w:rsidRPr="00FD7E84" w:rsidRDefault="00743D6A" w:rsidP="00FD7E84">
      <w:pPr>
        <w:spacing w:after="0" w:line="240" w:lineRule="auto"/>
        <w:jc w:val="both"/>
      </w:pPr>
    </w:p>
    <w:p w14:paraId="7CA53CAC" w14:textId="30B29827" w:rsidR="006D6A14" w:rsidRPr="00FD7E84" w:rsidRDefault="00782EE0" w:rsidP="00FD7E84">
      <w:pPr>
        <w:spacing w:after="0" w:line="240" w:lineRule="auto"/>
        <w:jc w:val="both"/>
        <w:rPr>
          <w:b/>
        </w:rPr>
      </w:pPr>
      <w:r w:rsidRPr="00FD7E84">
        <w:rPr>
          <w:b/>
        </w:rPr>
        <w:t>8</w:t>
      </w:r>
      <w:r w:rsidR="00305C67" w:rsidRPr="00FD7E84">
        <w:rPr>
          <w:b/>
        </w:rPr>
        <w:t>.1.4.6. Programa de seguimiento de la Operación</w:t>
      </w:r>
      <w:r w:rsidR="006D6A14" w:rsidRPr="00FD7E84">
        <w:rPr>
          <w:b/>
        </w:rPr>
        <w:t>.</w:t>
      </w:r>
    </w:p>
    <w:p w14:paraId="6B27DE94" w14:textId="77777777" w:rsidR="00FD7E84" w:rsidRDefault="00FD7E84" w:rsidP="00FD7E84">
      <w:pPr>
        <w:spacing w:after="0" w:line="240" w:lineRule="auto"/>
        <w:jc w:val="both"/>
      </w:pPr>
    </w:p>
    <w:p w14:paraId="060F7073" w14:textId="58A27323" w:rsidR="00743D6A" w:rsidRPr="00FD7E84" w:rsidRDefault="006D6A14" w:rsidP="00FD7E84">
      <w:pPr>
        <w:spacing w:after="0" w:line="240" w:lineRule="auto"/>
        <w:jc w:val="both"/>
      </w:pPr>
      <w:r w:rsidRPr="00FD7E84">
        <w:t>P</w:t>
      </w:r>
      <w:r w:rsidR="00305C67" w:rsidRPr="00FD7E84">
        <w:t xml:space="preserve">resentado de acuerdo </w:t>
      </w:r>
      <w:r w:rsidR="00924844" w:rsidRPr="00FD7E84">
        <w:t>con el</w:t>
      </w:r>
      <w:r w:rsidR="00305C67" w:rsidRPr="00FD7E84">
        <w:t xml:space="preserve"> </w:t>
      </w:r>
      <w:r w:rsidR="00305C67" w:rsidRPr="00FD7E84">
        <w:rPr>
          <w:b/>
        </w:rPr>
        <w:t xml:space="preserve">Formato Técnico </w:t>
      </w:r>
      <w:r w:rsidR="006D1F47" w:rsidRPr="00FD7E84">
        <w:rPr>
          <w:b/>
        </w:rPr>
        <w:t>AT 16</w:t>
      </w:r>
      <w:r w:rsidR="00305C67" w:rsidRPr="00FD7E84">
        <w:rPr>
          <w:b/>
        </w:rPr>
        <w:t xml:space="preserve"> </w:t>
      </w:r>
      <w:r w:rsidR="00305C67" w:rsidRPr="00FD7E84">
        <w:t>y al catálogo de conceptos de la</w:t>
      </w:r>
      <w:r w:rsidR="006D1F47" w:rsidRPr="00FD7E84">
        <w:t>s</w:t>
      </w:r>
      <w:r w:rsidR="00305C67" w:rsidRPr="00FD7E84">
        <w:t xml:space="preserve"> </w:t>
      </w:r>
      <w:r w:rsidR="00305C67" w:rsidRPr="00FD7E84">
        <w:rPr>
          <w:b/>
        </w:rPr>
        <w:t>Tabla</w:t>
      </w:r>
      <w:r w:rsidR="006D1F47" w:rsidRPr="00FD7E84">
        <w:rPr>
          <w:b/>
        </w:rPr>
        <w:t>s</w:t>
      </w:r>
      <w:r w:rsidR="00305C67" w:rsidRPr="00FD7E84">
        <w:rPr>
          <w:b/>
        </w:rPr>
        <w:t xml:space="preserve"> </w:t>
      </w:r>
      <w:r w:rsidR="00E16888" w:rsidRPr="00FD7E84">
        <w:rPr>
          <w:b/>
        </w:rPr>
        <w:t>FAT-16a</w:t>
      </w:r>
      <w:r w:rsidR="00E16888" w:rsidRPr="00FD7E84">
        <w:t xml:space="preserve"> y </w:t>
      </w:r>
      <w:r w:rsidR="00E16888" w:rsidRPr="00FD7E84">
        <w:rPr>
          <w:b/>
        </w:rPr>
        <w:t>FAT-16b</w:t>
      </w:r>
      <w:r w:rsidR="00E16888" w:rsidRPr="00FD7E84">
        <w:t>,</w:t>
      </w:r>
      <w:r w:rsidR="00305C67" w:rsidRPr="00FD7E84">
        <w:t xml:space="preserve"> anexos a las Bases Generales del Concurso. </w:t>
      </w:r>
    </w:p>
    <w:p w14:paraId="7C958A0A" w14:textId="77777777" w:rsidR="008A63F4" w:rsidRPr="00FD7E84" w:rsidRDefault="008A63F4" w:rsidP="00FD7E84">
      <w:pPr>
        <w:spacing w:after="0" w:line="240" w:lineRule="auto"/>
        <w:jc w:val="both"/>
      </w:pPr>
    </w:p>
    <w:p w14:paraId="4A33A0AE" w14:textId="54528751" w:rsidR="00305C67" w:rsidRPr="00FD7E84" w:rsidRDefault="00782EE0" w:rsidP="00FD7E84">
      <w:pPr>
        <w:pStyle w:val="Ttulo2"/>
        <w:numPr>
          <w:ilvl w:val="0"/>
          <w:numId w:val="0"/>
        </w:numPr>
        <w:spacing w:before="0" w:line="240" w:lineRule="auto"/>
        <w:jc w:val="both"/>
        <w:rPr>
          <w:rFonts w:ascii="Arial" w:hAnsi="Arial" w:cs="Arial"/>
          <w:b/>
          <w:bCs/>
          <w:color w:val="auto"/>
          <w:sz w:val="22"/>
          <w:szCs w:val="22"/>
        </w:rPr>
      </w:pPr>
      <w:bookmarkStart w:id="70" w:name="_Toc34317767"/>
      <w:bookmarkStart w:id="71" w:name="_Toc60744694"/>
      <w:r w:rsidRPr="00FD7E84">
        <w:rPr>
          <w:rFonts w:ascii="Arial" w:hAnsi="Arial" w:cs="Arial"/>
          <w:b/>
          <w:bCs/>
          <w:color w:val="auto"/>
          <w:sz w:val="22"/>
          <w:szCs w:val="22"/>
        </w:rPr>
        <w:t>8</w:t>
      </w:r>
      <w:r w:rsidR="00305C67" w:rsidRPr="00FD7E84">
        <w:rPr>
          <w:rFonts w:ascii="Arial" w:hAnsi="Arial" w:cs="Arial"/>
          <w:b/>
          <w:bCs/>
          <w:color w:val="auto"/>
          <w:sz w:val="22"/>
          <w:szCs w:val="22"/>
        </w:rPr>
        <w:t>.2. Lineamientos sobre el sistema de evaluación de indicadores de desempeño y penas convencionales.</w:t>
      </w:r>
      <w:bookmarkEnd w:id="70"/>
      <w:bookmarkEnd w:id="71"/>
      <w:r w:rsidR="00305C67" w:rsidRPr="00FD7E84">
        <w:rPr>
          <w:rFonts w:ascii="Arial" w:hAnsi="Arial" w:cs="Arial"/>
          <w:b/>
          <w:bCs/>
          <w:color w:val="auto"/>
          <w:sz w:val="22"/>
          <w:szCs w:val="22"/>
        </w:rPr>
        <w:t xml:space="preserve"> </w:t>
      </w:r>
    </w:p>
    <w:p w14:paraId="74EE6F68" w14:textId="77777777" w:rsidR="00743D6A" w:rsidRPr="00FD7E84" w:rsidRDefault="00743D6A" w:rsidP="00FD7E84">
      <w:pPr>
        <w:spacing w:after="0" w:line="240" w:lineRule="auto"/>
        <w:jc w:val="both"/>
      </w:pPr>
    </w:p>
    <w:p w14:paraId="39A7FF7D" w14:textId="726A3FF1" w:rsidR="00305C67" w:rsidRPr="00FD7E84" w:rsidRDefault="00305C67" w:rsidP="00FD7E84">
      <w:pPr>
        <w:spacing w:after="0" w:line="240" w:lineRule="auto"/>
        <w:jc w:val="both"/>
      </w:pPr>
      <w:r w:rsidRPr="00FD7E84">
        <w:t>Los Concursantes deberán tomar en cuenta que</w:t>
      </w:r>
      <w:r w:rsidR="00924844" w:rsidRPr="00FD7E84">
        <w:t>,</w:t>
      </w:r>
      <w:r w:rsidRPr="00FD7E84">
        <w:t xml:space="preserve"> durante la vigencia de la Concesión, el Desarrollador deberá llevar a cabo la construcción, operación, explotación, conservación y mantenimiento de la Autopista, en condiciones que permitan un tránsito fluido, cómodo y seguro para los usuarios, por lo cual deberá observar los lineamientos señalados en el proyecto de Contrato APP y en el Título de Concesión. </w:t>
      </w:r>
    </w:p>
    <w:p w14:paraId="5AA71F9F" w14:textId="6515A514" w:rsidR="00743D6A" w:rsidRDefault="00743D6A" w:rsidP="00FD7E84">
      <w:pPr>
        <w:spacing w:after="0" w:line="240" w:lineRule="auto"/>
        <w:jc w:val="both"/>
      </w:pPr>
    </w:p>
    <w:p w14:paraId="0A6ADBB7" w14:textId="77777777" w:rsidR="00D44324" w:rsidRPr="00FD7E84" w:rsidRDefault="00D44324" w:rsidP="00FD7E84">
      <w:pPr>
        <w:spacing w:after="0" w:line="240" w:lineRule="auto"/>
        <w:jc w:val="both"/>
      </w:pPr>
    </w:p>
    <w:p w14:paraId="063BB1AD" w14:textId="37B78C26" w:rsidR="00EB1FA5" w:rsidRPr="00FD7E84" w:rsidRDefault="00F200A3" w:rsidP="00FD7E84">
      <w:pPr>
        <w:pStyle w:val="Ttulo1"/>
        <w:numPr>
          <w:ilvl w:val="0"/>
          <w:numId w:val="18"/>
        </w:numPr>
        <w:ind w:left="378"/>
        <w:jc w:val="both"/>
      </w:pPr>
      <w:bookmarkStart w:id="72" w:name="_Toc34317768"/>
      <w:bookmarkStart w:id="73" w:name="_Toc60744695"/>
      <w:r w:rsidRPr="00FD7E84">
        <w:t xml:space="preserve">FORMATOS QUE SE UTILIZARÁN PARA PREPARAR LA </w:t>
      </w:r>
      <w:r w:rsidR="003761B9" w:rsidRPr="00FD7E84">
        <w:t xml:space="preserve">OFERTA </w:t>
      </w:r>
      <w:r w:rsidRPr="00FD7E84">
        <w:t>TÉCNICA.</w:t>
      </w:r>
      <w:bookmarkEnd w:id="72"/>
      <w:bookmarkEnd w:id="73"/>
      <w:r w:rsidRPr="00FD7E84">
        <w:t xml:space="preserve"> </w:t>
      </w:r>
    </w:p>
    <w:p w14:paraId="3BC7FFAB" w14:textId="02A80716" w:rsidR="00EB1FA5" w:rsidRPr="00AB4ECB" w:rsidRDefault="00EB1FA5" w:rsidP="00FD7E84">
      <w:pPr>
        <w:pStyle w:val="Ttulo1"/>
        <w:jc w:val="both"/>
      </w:pPr>
    </w:p>
    <w:p w14:paraId="0CF79015" w14:textId="14F947AD" w:rsidR="00EB1FA5" w:rsidRPr="00AB4ECB" w:rsidRDefault="00EB1FA5" w:rsidP="00FD7E84">
      <w:pPr>
        <w:spacing w:after="0" w:line="240" w:lineRule="auto"/>
        <w:jc w:val="both"/>
      </w:pPr>
      <w:r w:rsidRPr="00AB4ECB">
        <w:t xml:space="preserve">Los formatos o documentos que los Concursantes deberán utilizar para la preparación de su </w:t>
      </w:r>
      <w:r w:rsidR="003761B9" w:rsidRPr="00AB4ECB">
        <w:t xml:space="preserve">Oferta </w:t>
      </w:r>
      <w:r w:rsidRPr="00AB4ECB">
        <w:t>Técnica se incluyen en un documento por separado al presente, y son los siguientes:</w:t>
      </w:r>
    </w:p>
    <w:p w14:paraId="105F27E9" w14:textId="77777777" w:rsidR="00EB1FA5" w:rsidRPr="00AB4ECB" w:rsidRDefault="00EB1FA5" w:rsidP="00FD7E84">
      <w:pPr>
        <w:spacing w:after="0" w:line="240" w:lineRule="auto"/>
        <w:ind w:left="1843" w:hanging="1843"/>
        <w:jc w:val="both"/>
      </w:pPr>
    </w:p>
    <w:p w14:paraId="0EDC33B0" w14:textId="1E108C4A" w:rsidR="007D5161" w:rsidRPr="00AB4ECB" w:rsidRDefault="007D5161" w:rsidP="00FD7E84">
      <w:pPr>
        <w:spacing w:after="0" w:line="240" w:lineRule="auto"/>
        <w:ind w:left="1843" w:hanging="1843"/>
        <w:jc w:val="both"/>
      </w:pPr>
      <w:r w:rsidRPr="00AB4ECB">
        <w:rPr>
          <w:b/>
        </w:rPr>
        <w:t>Formato AT 1:</w:t>
      </w:r>
      <w:r w:rsidRPr="00AB4ECB">
        <w:tab/>
        <w:t>Análisis de rutas de origen y destino.</w:t>
      </w:r>
    </w:p>
    <w:p w14:paraId="1F00A2AE" w14:textId="77777777" w:rsidR="00FD7E84" w:rsidRDefault="00FD7E84" w:rsidP="00FD7E84">
      <w:pPr>
        <w:spacing w:after="0" w:line="240" w:lineRule="auto"/>
        <w:ind w:left="1843" w:hanging="1843"/>
        <w:jc w:val="both"/>
        <w:rPr>
          <w:b/>
        </w:rPr>
      </w:pPr>
    </w:p>
    <w:p w14:paraId="30B7A474" w14:textId="1E5787C7" w:rsidR="007D5161" w:rsidRPr="00AB4ECB" w:rsidRDefault="007D5161" w:rsidP="00FD7E84">
      <w:pPr>
        <w:spacing w:after="0" w:line="240" w:lineRule="auto"/>
        <w:ind w:left="1843" w:hanging="1843"/>
        <w:jc w:val="both"/>
      </w:pPr>
      <w:r w:rsidRPr="00AB4ECB">
        <w:rPr>
          <w:b/>
        </w:rPr>
        <w:t>Formato AT 2:</w:t>
      </w:r>
      <w:r w:rsidRPr="00AB4ECB">
        <w:rPr>
          <w:b/>
        </w:rPr>
        <w:tab/>
      </w:r>
      <w:r w:rsidRPr="00AB4ECB">
        <w:t>Análisis de composición Vehicular de la Asignación del Tránsito Diario Promedio Anual.</w:t>
      </w:r>
    </w:p>
    <w:p w14:paraId="67DF846A" w14:textId="77777777" w:rsidR="00FD7E84" w:rsidRDefault="00FD7E84" w:rsidP="00FD7E84">
      <w:pPr>
        <w:spacing w:after="0" w:line="240" w:lineRule="auto"/>
        <w:ind w:left="1843" w:hanging="1843"/>
        <w:jc w:val="both"/>
        <w:rPr>
          <w:b/>
        </w:rPr>
      </w:pPr>
    </w:p>
    <w:p w14:paraId="102CD4DA" w14:textId="766DA854" w:rsidR="007D5161" w:rsidRPr="00AB4ECB" w:rsidRDefault="007D5161" w:rsidP="00FD7E84">
      <w:pPr>
        <w:spacing w:after="0" w:line="240" w:lineRule="auto"/>
        <w:ind w:left="1843" w:hanging="1843"/>
        <w:jc w:val="both"/>
      </w:pPr>
      <w:r w:rsidRPr="00AB4ECB">
        <w:rPr>
          <w:b/>
        </w:rPr>
        <w:t>Formato AT 3:</w:t>
      </w:r>
      <w:r w:rsidRPr="00AB4ECB">
        <w:rPr>
          <w:b/>
        </w:rPr>
        <w:tab/>
      </w:r>
      <w:r w:rsidRPr="00AB4ECB">
        <w:t>Análisis de Pronósticos de Crecimiento Anual de Tránsito.</w:t>
      </w:r>
    </w:p>
    <w:p w14:paraId="4D52D3B8" w14:textId="77777777" w:rsidR="00FD7E84" w:rsidRDefault="00FD7E84" w:rsidP="00FD7E84">
      <w:pPr>
        <w:spacing w:after="0" w:line="240" w:lineRule="auto"/>
        <w:ind w:left="1843" w:hanging="1843"/>
        <w:jc w:val="both"/>
        <w:rPr>
          <w:b/>
        </w:rPr>
      </w:pPr>
    </w:p>
    <w:p w14:paraId="22EE7974" w14:textId="04E7D7EA" w:rsidR="007D5161" w:rsidRPr="00AB4ECB" w:rsidRDefault="007D5161" w:rsidP="00FD7E84">
      <w:pPr>
        <w:spacing w:after="0" w:line="240" w:lineRule="auto"/>
        <w:ind w:left="1843" w:hanging="1843"/>
        <w:jc w:val="both"/>
      </w:pPr>
      <w:r w:rsidRPr="00AB4ECB">
        <w:rPr>
          <w:b/>
        </w:rPr>
        <w:t>Formato AT 4:</w:t>
      </w:r>
      <w:r w:rsidRPr="00AB4ECB">
        <w:tab/>
        <w:t>Análisis de Pronósticos de Crecimiento Anual de Tránsito de movimientos direccionales.</w:t>
      </w:r>
    </w:p>
    <w:p w14:paraId="4339A066" w14:textId="77777777" w:rsidR="00FD7E84" w:rsidRDefault="00FD7E84" w:rsidP="00FD7E84">
      <w:pPr>
        <w:spacing w:after="0" w:line="240" w:lineRule="auto"/>
        <w:ind w:left="1843" w:hanging="1843"/>
        <w:jc w:val="both"/>
        <w:rPr>
          <w:b/>
        </w:rPr>
      </w:pPr>
    </w:p>
    <w:p w14:paraId="31B60AD8" w14:textId="7D911E05" w:rsidR="007D5161" w:rsidRPr="00AB4ECB" w:rsidRDefault="007D5161" w:rsidP="00FD7E84">
      <w:pPr>
        <w:spacing w:after="0" w:line="240" w:lineRule="auto"/>
        <w:ind w:left="1843" w:hanging="1843"/>
        <w:jc w:val="both"/>
      </w:pPr>
      <w:r w:rsidRPr="00AB4ECB">
        <w:rPr>
          <w:b/>
        </w:rPr>
        <w:t>Formato AT 5:</w:t>
      </w:r>
      <w:r w:rsidRPr="00AB4ECB">
        <w:tab/>
        <w:t>Declaración de no responsabilidad por la utilización del Estudio de Asignación y Pronostico de Tránsito de Referencia.</w:t>
      </w:r>
    </w:p>
    <w:p w14:paraId="55C39200" w14:textId="77777777" w:rsidR="00FD7E84" w:rsidRDefault="00FD7E84" w:rsidP="00FD7E84">
      <w:pPr>
        <w:spacing w:after="0" w:line="240" w:lineRule="auto"/>
        <w:ind w:left="1843" w:hanging="1843"/>
        <w:jc w:val="both"/>
        <w:rPr>
          <w:b/>
        </w:rPr>
      </w:pPr>
    </w:p>
    <w:p w14:paraId="2FCAC0AF" w14:textId="14CB4931" w:rsidR="007D5161" w:rsidRPr="00AB4ECB" w:rsidRDefault="007D5161" w:rsidP="00FD7E84">
      <w:pPr>
        <w:spacing w:after="0" w:line="240" w:lineRule="auto"/>
        <w:ind w:left="1843" w:hanging="1843"/>
        <w:jc w:val="both"/>
      </w:pPr>
      <w:r w:rsidRPr="00AB4ECB">
        <w:rPr>
          <w:b/>
        </w:rPr>
        <w:lastRenderedPageBreak/>
        <w:t>Formato AT 6:</w:t>
      </w:r>
      <w:r w:rsidRPr="00AB4ECB">
        <w:tab/>
        <w:t>Programas de Construcción (Físico)</w:t>
      </w:r>
    </w:p>
    <w:p w14:paraId="7E31C31A" w14:textId="77777777" w:rsidR="00FD7E84" w:rsidRDefault="00FD7E84" w:rsidP="00FD7E84">
      <w:pPr>
        <w:spacing w:after="0" w:line="240" w:lineRule="auto"/>
        <w:ind w:left="1843" w:hanging="1843"/>
        <w:jc w:val="both"/>
        <w:rPr>
          <w:b/>
        </w:rPr>
      </w:pPr>
    </w:p>
    <w:p w14:paraId="104EC69B" w14:textId="4AC4E27D" w:rsidR="007D5161" w:rsidRPr="00AB4ECB" w:rsidRDefault="007D5161" w:rsidP="00FD7E84">
      <w:pPr>
        <w:spacing w:after="0" w:line="240" w:lineRule="auto"/>
        <w:ind w:left="1843" w:hanging="1843"/>
        <w:jc w:val="both"/>
      </w:pPr>
      <w:r w:rsidRPr="00AB4ECB">
        <w:rPr>
          <w:b/>
        </w:rPr>
        <w:t>Formato AT 7:</w:t>
      </w:r>
      <w:r w:rsidRPr="00AB4ECB">
        <w:t xml:space="preserve"> </w:t>
      </w:r>
      <w:r w:rsidRPr="00AB4ECB">
        <w:tab/>
        <w:t>Programa de Utilización de Maquinaria y Equipo para la Construcción de la Autopista.</w:t>
      </w:r>
    </w:p>
    <w:p w14:paraId="40DD033A" w14:textId="77777777" w:rsidR="00FD7E84" w:rsidRDefault="00FD7E84" w:rsidP="00FD7E84">
      <w:pPr>
        <w:spacing w:after="0" w:line="240" w:lineRule="auto"/>
        <w:ind w:left="1843" w:hanging="1843"/>
        <w:jc w:val="both"/>
        <w:rPr>
          <w:b/>
        </w:rPr>
      </w:pPr>
    </w:p>
    <w:p w14:paraId="3925D14C" w14:textId="5616B9A6" w:rsidR="007D5161" w:rsidRPr="00AB4ECB" w:rsidRDefault="007D5161" w:rsidP="00FD7E84">
      <w:pPr>
        <w:spacing w:after="0" w:line="240" w:lineRule="auto"/>
        <w:ind w:left="1843" w:hanging="1843"/>
        <w:jc w:val="both"/>
      </w:pPr>
      <w:r w:rsidRPr="00AB4ECB">
        <w:rPr>
          <w:b/>
        </w:rPr>
        <w:t>Formato AT 8:</w:t>
      </w:r>
      <w:r w:rsidRPr="00AB4ECB">
        <w:tab/>
        <w:t>Avance Mensual Porcentual de la Construcción de la Autopista.</w:t>
      </w:r>
    </w:p>
    <w:p w14:paraId="772C7C9F" w14:textId="77777777" w:rsidR="00FD7E84" w:rsidRDefault="00FD7E84" w:rsidP="00FD7E84">
      <w:pPr>
        <w:spacing w:after="0" w:line="240" w:lineRule="auto"/>
        <w:ind w:left="1843" w:hanging="1843"/>
        <w:jc w:val="both"/>
        <w:rPr>
          <w:b/>
        </w:rPr>
      </w:pPr>
    </w:p>
    <w:p w14:paraId="7ADB11CB" w14:textId="79D18D73" w:rsidR="007D5161" w:rsidRPr="00AB4ECB" w:rsidRDefault="007D5161" w:rsidP="00FD7E84">
      <w:pPr>
        <w:spacing w:after="0" w:line="240" w:lineRule="auto"/>
        <w:ind w:left="1843" w:hanging="1843"/>
        <w:jc w:val="both"/>
      </w:pPr>
      <w:r w:rsidRPr="00AB4ECB">
        <w:rPr>
          <w:b/>
        </w:rPr>
        <w:t>Formato AT 9:</w:t>
      </w:r>
      <w:r w:rsidRPr="00AB4ECB">
        <w:tab/>
        <w:t>Ficha Técnica para Contratos de Construcción de Autopistas del Participante, acompañado de manifestación por escrito de presentación los mismos.</w:t>
      </w:r>
    </w:p>
    <w:p w14:paraId="586FC5BD" w14:textId="77777777" w:rsidR="00FD7E84" w:rsidRDefault="00FD7E84" w:rsidP="00FD7E84">
      <w:pPr>
        <w:spacing w:after="0" w:line="240" w:lineRule="auto"/>
        <w:ind w:left="1843" w:hanging="1843"/>
        <w:jc w:val="both"/>
        <w:rPr>
          <w:b/>
        </w:rPr>
      </w:pPr>
    </w:p>
    <w:p w14:paraId="414699FF" w14:textId="00B5C5BE" w:rsidR="007D5161" w:rsidRPr="00AB4ECB" w:rsidRDefault="007D5161" w:rsidP="00FD7E84">
      <w:pPr>
        <w:spacing w:after="0" w:line="240" w:lineRule="auto"/>
        <w:ind w:left="1843" w:hanging="1843"/>
        <w:jc w:val="both"/>
      </w:pPr>
      <w:r w:rsidRPr="00AB4ECB">
        <w:rPr>
          <w:b/>
        </w:rPr>
        <w:t>Formato AT 10:</w:t>
      </w:r>
      <w:r w:rsidRPr="00AB4ECB">
        <w:tab/>
        <w:t xml:space="preserve">Ficha Técnica para Contratos de Construcción de Autopistas de Contratistas, acompañado de manifestación por escrito de presentación de </w:t>
      </w:r>
      <w:proofErr w:type="gramStart"/>
      <w:r w:rsidRPr="00AB4ECB">
        <w:t>los mismos</w:t>
      </w:r>
      <w:proofErr w:type="gramEnd"/>
      <w:r w:rsidRPr="00AB4ECB">
        <w:t>.</w:t>
      </w:r>
    </w:p>
    <w:p w14:paraId="093961D1" w14:textId="77777777" w:rsidR="00FD7E84" w:rsidRDefault="00FD7E84" w:rsidP="00FD7E84">
      <w:pPr>
        <w:spacing w:after="0" w:line="240" w:lineRule="auto"/>
        <w:ind w:left="1843" w:hanging="1843"/>
        <w:jc w:val="both"/>
        <w:rPr>
          <w:b/>
        </w:rPr>
      </w:pPr>
    </w:p>
    <w:p w14:paraId="4C8EB237" w14:textId="5301DAF2" w:rsidR="007D5161" w:rsidRPr="00AB4ECB" w:rsidRDefault="007D5161" w:rsidP="00FD7E84">
      <w:pPr>
        <w:spacing w:after="0" w:line="240" w:lineRule="auto"/>
        <w:ind w:left="1843" w:hanging="1843"/>
        <w:jc w:val="both"/>
      </w:pPr>
      <w:r w:rsidRPr="00AB4ECB">
        <w:rPr>
          <w:b/>
        </w:rPr>
        <w:t xml:space="preserve">Formato </w:t>
      </w:r>
      <w:r w:rsidR="00ED437E" w:rsidRPr="00AB4ECB">
        <w:rPr>
          <w:b/>
        </w:rPr>
        <w:t>AT</w:t>
      </w:r>
      <w:r w:rsidRPr="00AB4ECB">
        <w:rPr>
          <w:b/>
        </w:rPr>
        <w:t xml:space="preserve"> 11:</w:t>
      </w:r>
      <w:r w:rsidRPr="00AB4ECB">
        <w:tab/>
        <w:t>Programa de Avance de Conservación Rutinaria.</w:t>
      </w:r>
    </w:p>
    <w:p w14:paraId="79FE580E" w14:textId="77777777" w:rsidR="00FD7E84" w:rsidRDefault="00FD7E84" w:rsidP="00FD7E84">
      <w:pPr>
        <w:spacing w:after="0" w:line="240" w:lineRule="auto"/>
        <w:ind w:left="1843" w:hanging="1843"/>
        <w:jc w:val="both"/>
        <w:rPr>
          <w:b/>
        </w:rPr>
      </w:pPr>
    </w:p>
    <w:p w14:paraId="1957B502" w14:textId="796A319D" w:rsidR="007D5161" w:rsidRPr="00AB4ECB" w:rsidRDefault="007D5161" w:rsidP="00FD7E84">
      <w:pPr>
        <w:spacing w:after="0" w:line="240" w:lineRule="auto"/>
        <w:ind w:left="1843" w:hanging="1843"/>
        <w:jc w:val="both"/>
      </w:pPr>
      <w:r w:rsidRPr="00AB4ECB">
        <w:rPr>
          <w:b/>
        </w:rPr>
        <w:t xml:space="preserve">Formato </w:t>
      </w:r>
      <w:r w:rsidR="00ED437E" w:rsidRPr="00AB4ECB">
        <w:rPr>
          <w:b/>
        </w:rPr>
        <w:t>AT</w:t>
      </w:r>
      <w:r w:rsidRPr="00AB4ECB">
        <w:rPr>
          <w:b/>
        </w:rPr>
        <w:t xml:space="preserve"> 12:</w:t>
      </w:r>
      <w:r w:rsidRPr="00AB4ECB">
        <w:tab/>
        <w:t>Programa de Avances de Conservación Periódica.</w:t>
      </w:r>
    </w:p>
    <w:p w14:paraId="65459202" w14:textId="77777777" w:rsidR="00FD7E84" w:rsidRDefault="00FD7E84" w:rsidP="00FD7E84">
      <w:pPr>
        <w:spacing w:after="0" w:line="240" w:lineRule="auto"/>
        <w:ind w:left="1843" w:hanging="1843"/>
        <w:jc w:val="both"/>
        <w:rPr>
          <w:b/>
        </w:rPr>
      </w:pPr>
    </w:p>
    <w:p w14:paraId="54C7DD13" w14:textId="2D851363" w:rsidR="007D5161" w:rsidRPr="00AB4ECB" w:rsidRDefault="007D5161" w:rsidP="00FD7E84">
      <w:pPr>
        <w:spacing w:after="0" w:line="240" w:lineRule="auto"/>
        <w:ind w:left="1843" w:hanging="1843"/>
        <w:jc w:val="both"/>
      </w:pPr>
      <w:r w:rsidRPr="00AB4ECB">
        <w:rPr>
          <w:b/>
        </w:rPr>
        <w:t xml:space="preserve">Formato </w:t>
      </w:r>
      <w:r w:rsidR="00ED437E" w:rsidRPr="00AB4ECB">
        <w:rPr>
          <w:b/>
        </w:rPr>
        <w:t>AT</w:t>
      </w:r>
      <w:r w:rsidRPr="00AB4ECB">
        <w:rPr>
          <w:b/>
        </w:rPr>
        <w:t xml:space="preserve"> 13</w:t>
      </w:r>
      <w:r w:rsidRPr="00AB4ECB">
        <w:t xml:space="preserve">: </w:t>
      </w:r>
      <w:r w:rsidRPr="00AB4ECB">
        <w:tab/>
        <w:t>Programa de Avances de Reconstrucción.</w:t>
      </w:r>
    </w:p>
    <w:p w14:paraId="31E5919D" w14:textId="77777777" w:rsidR="00FD7E84" w:rsidRDefault="00FD7E84" w:rsidP="00FD7E84">
      <w:pPr>
        <w:spacing w:after="0" w:line="240" w:lineRule="auto"/>
        <w:ind w:left="1843" w:hanging="1843"/>
        <w:jc w:val="both"/>
        <w:rPr>
          <w:b/>
        </w:rPr>
      </w:pPr>
    </w:p>
    <w:p w14:paraId="12790975" w14:textId="38FF36C9" w:rsidR="007D5161" w:rsidRPr="00AB4ECB" w:rsidRDefault="007D5161" w:rsidP="00FD7E84">
      <w:pPr>
        <w:spacing w:after="0" w:line="240" w:lineRule="auto"/>
        <w:ind w:left="1843" w:hanging="1843"/>
        <w:jc w:val="both"/>
      </w:pPr>
      <w:r w:rsidRPr="00AB4ECB">
        <w:rPr>
          <w:b/>
        </w:rPr>
        <w:t xml:space="preserve">Formato </w:t>
      </w:r>
      <w:r w:rsidR="00ED437E" w:rsidRPr="00AB4ECB">
        <w:rPr>
          <w:b/>
        </w:rPr>
        <w:t>AT</w:t>
      </w:r>
      <w:r w:rsidRPr="00AB4ECB">
        <w:rPr>
          <w:b/>
        </w:rPr>
        <w:t xml:space="preserve"> 14:</w:t>
      </w:r>
      <w:r w:rsidRPr="00AB4ECB">
        <w:tab/>
        <w:t>Programa de Mantenimiento (Programa Anual Tipo).</w:t>
      </w:r>
    </w:p>
    <w:p w14:paraId="365B7743" w14:textId="77777777" w:rsidR="00FD7E84" w:rsidRDefault="00FD7E84" w:rsidP="00FD7E84">
      <w:pPr>
        <w:spacing w:after="0" w:line="240" w:lineRule="auto"/>
        <w:ind w:left="1843" w:hanging="1843"/>
        <w:jc w:val="both"/>
        <w:rPr>
          <w:b/>
        </w:rPr>
      </w:pPr>
    </w:p>
    <w:p w14:paraId="486C8207" w14:textId="4F1010A5" w:rsidR="007D5161" w:rsidRPr="00AB4ECB" w:rsidRDefault="007D5161" w:rsidP="00FD7E84">
      <w:pPr>
        <w:spacing w:after="0" w:line="240" w:lineRule="auto"/>
        <w:ind w:left="1843" w:hanging="1843"/>
        <w:jc w:val="both"/>
      </w:pPr>
      <w:r w:rsidRPr="00AB4ECB">
        <w:rPr>
          <w:b/>
        </w:rPr>
        <w:t xml:space="preserve">Formato </w:t>
      </w:r>
      <w:r w:rsidR="00ED437E" w:rsidRPr="00AB4ECB">
        <w:rPr>
          <w:b/>
        </w:rPr>
        <w:t>AT</w:t>
      </w:r>
      <w:r w:rsidRPr="00AB4ECB">
        <w:rPr>
          <w:b/>
        </w:rPr>
        <w:t xml:space="preserve"> 15:</w:t>
      </w:r>
      <w:r w:rsidRPr="00AB4ECB">
        <w:t xml:space="preserve"> </w:t>
      </w:r>
      <w:r w:rsidRPr="00AB4ECB">
        <w:tab/>
        <w:t>Programa de Avances de Estudios y Proyectos para Conservación.</w:t>
      </w:r>
    </w:p>
    <w:p w14:paraId="55FC187A" w14:textId="77777777" w:rsidR="00FD7E84" w:rsidRDefault="00FD7E84" w:rsidP="00FD7E84">
      <w:pPr>
        <w:spacing w:after="0" w:line="240" w:lineRule="auto"/>
        <w:ind w:left="1843" w:hanging="1843"/>
        <w:jc w:val="both"/>
        <w:rPr>
          <w:b/>
        </w:rPr>
      </w:pPr>
    </w:p>
    <w:p w14:paraId="05C52D0C" w14:textId="6DFB1FB3" w:rsidR="007D5161" w:rsidRPr="00AB4ECB" w:rsidRDefault="007D5161" w:rsidP="00FD7E84">
      <w:pPr>
        <w:spacing w:after="0" w:line="240" w:lineRule="auto"/>
        <w:ind w:left="1843" w:hanging="1843"/>
        <w:jc w:val="both"/>
      </w:pPr>
      <w:r w:rsidRPr="00AB4ECB">
        <w:rPr>
          <w:b/>
        </w:rPr>
        <w:t xml:space="preserve">Formato </w:t>
      </w:r>
      <w:r w:rsidR="00ED437E" w:rsidRPr="00AB4ECB">
        <w:rPr>
          <w:b/>
        </w:rPr>
        <w:t>AT</w:t>
      </w:r>
      <w:r w:rsidRPr="00AB4ECB">
        <w:rPr>
          <w:b/>
        </w:rPr>
        <w:t xml:space="preserve"> 16:</w:t>
      </w:r>
      <w:r w:rsidRPr="00AB4ECB">
        <w:tab/>
        <w:t>Programa de Operación.</w:t>
      </w:r>
    </w:p>
    <w:p w14:paraId="1E73D8CA" w14:textId="77777777" w:rsidR="00FD7E84" w:rsidRDefault="00FD7E84" w:rsidP="00FD7E84">
      <w:pPr>
        <w:spacing w:after="0" w:line="240" w:lineRule="auto"/>
        <w:ind w:left="1843" w:hanging="1843"/>
        <w:jc w:val="both"/>
        <w:rPr>
          <w:b/>
        </w:rPr>
      </w:pPr>
    </w:p>
    <w:p w14:paraId="785DEB6A" w14:textId="4343E34D" w:rsidR="007D5161" w:rsidRPr="00AB4ECB" w:rsidRDefault="007D5161" w:rsidP="00FD7E84">
      <w:pPr>
        <w:spacing w:after="0" w:line="240" w:lineRule="auto"/>
        <w:ind w:left="1843" w:hanging="1843"/>
        <w:jc w:val="both"/>
      </w:pPr>
      <w:r w:rsidRPr="00AB4ECB">
        <w:rPr>
          <w:b/>
        </w:rPr>
        <w:t xml:space="preserve">Formato </w:t>
      </w:r>
      <w:r w:rsidR="00ED437E" w:rsidRPr="00AB4ECB">
        <w:rPr>
          <w:b/>
        </w:rPr>
        <w:t>AT</w:t>
      </w:r>
      <w:r w:rsidRPr="00AB4ECB">
        <w:rPr>
          <w:b/>
        </w:rPr>
        <w:t xml:space="preserve"> 17:</w:t>
      </w:r>
      <w:r w:rsidRPr="00AB4ECB">
        <w:tab/>
        <w:t xml:space="preserve">Ficha Técnica para Contratos de Operación de Autopistas de Peaje del Participante, acompañado de manifestación por escrito de presentación de </w:t>
      </w:r>
      <w:r w:rsidR="00924844" w:rsidRPr="00AB4ECB">
        <w:t>estos</w:t>
      </w:r>
      <w:r w:rsidRPr="00AB4ECB">
        <w:t>.</w:t>
      </w:r>
    </w:p>
    <w:p w14:paraId="7719BF23" w14:textId="77777777" w:rsidR="00FD7E84" w:rsidRDefault="00FD7E84" w:rsidP="00FD7E84">
      <w:pPr>
        <w:spacing w:after="0" w:line="240" w:lineRule="auto"/>
        <w:ind w:left="1843" w:hanging="1843"/>
        <w:jc w:val="both"/>
        <w:rPr>
          <w:b/>
        </w:rPr>
      </w:pPr>
    </w:p>
    <w:p w14:paraId="461D3B57" w14:textId="5D5092BA" w:rsidR="007D5161" w:rsidRPr="00AB4ECB" w:rsidRDefault="007D5161" w:rsidP="00FD7E84">
      <w:pPr>
        <w:spacing w:after="0" w:line="240" w:lineRule="auto"/>
        <w:ind w:left="1843" w:hanging="1843"/>
        <w:jc w:val="both"/>
      </w:pPr>
      <w:r w:rsidRPr="00AB4ECB">
        <w:rPr>
          <w:b/>
        </w:rPr>
        <w:t xml:space="preserve">Formato </w:t>
      </w:r>
      <w:r w:rsidR="00ED437E" w:rsidRPr="00AB4ECB">
        <w:rPr>
          <w:b/>
        </w:rPr>
        <w:t>AT</w:t>
      </w:r>
      <w:r w:rsidRPr="00AB4ECB">
        <w:rPr>
          <w:b/>
        </w:rPr>
        <w:t xml:space="preserve"> 18:</w:t>
      </w:r>
      <w:r w:rsidRPr="00AB4ECB">
        <w:t xml:space="preserve"> </w:t>
      </w:r>
      <w:r w:rsidRPr="00AB4ECB">
        <w:tab/>
        <w:t xml:space="preserve">Ficha Técnica para Contratos de Operación de Autopistas de Peaje de Contratistas, acompañado de manifestación por escrito de presentación de </w:t>
      </w:r>
      <w:r w:rsidR="00924844" w:rsidRPr="00AB4ECB">
        <w:t>estos</w:t>
      </w:r>
    </w:p>
    <w:p w14:paraId="28FCEBA0" w14:textId="77777777" w:rsidR="00FD7E84" w:rsidRDefault="00FD7E84" w:rsidP="00FD7E84">
      <w:pPr>
        <w:spacing w:after="0" w:line="240" w:lineRule="auto"/>
        <w:ind w:left="1843" w:hanging="1843"/>
        <w:jc w:val="both"/>
        <w:rPr>
          <w:b/>
        </w:rPr>
      </w:pPr>
    </w:p>
    <w:p w14:paraId="6A7A5FEE" w14:textId="31C68C30" w:rsidR="007D5161" w:rsidRPr="00AB4ECB" w:rsidRDefault="007D5161" w:rsidP="00FD7E84">
      <w:pPr>
        <w:spacing w:after="0" w:line="240" w:lineRule="auto"/>
        <w:ind w:left="1843" w:hanging="1843"/>
        <w:jc w:val="both"/>
      </w:pPr>
      <w:r w:rsidRPr="00AB4ECB">
        <w:rPr>
          <w:b/>
        </w:rPr>
        <w:t xml:space="preserve">Formato </w:t>
      </w:r>
      <w:r w:rsidR="00ED437E" w:rsidRPr="00AB4ECB">
        <w:rPr>
          <w:b/>
        </w:rPr>
        <w:t>AT</w:t>
      </w:r>
      <w:r w:rsidRPr="00AB4ECB">
        <w:rPr>
          <w:b/>
        </w:rPr>
        <w:t xml:space="preserve"> 19:</w:t>
      </w:r>
      <w:r w:rsidRPr="00AB4ECB">
        <w:rPr>
          <w:b/>
        </w:rPr>
        <w:tab/>
      </w:r>
      <w:r w:rsidRPr="00AB4ECB">
        <w:t xml:space="preserve">Ficha Técnica para Contratos de Conservación y Mantenimiento de la Autopista del Participante, acompañado de manifestación por escrito presentación de </w:t>
      </w:r>
      <w:r w:rsidR="00924844" w:rsidRPr="00AB4ECB">
        <w:t>estos</w:t>
      </w:r>
      <w:r w:rsidRPr="00AB4ECB">
        <w:t>.</w:t>
      </w:r>
    </w:p>
    <w:p w14:paraId="28128C48" w14:textId="77777777" w:rsidR="00FD7E84" w:rsidRDefault="00FD7E84" w:rsidP="00FD7E84">
      <w:pPr>
        <w:spacing w:after="0" w:line="240" w:lineRule="auto"/>
        <w:ind w:left="1843" w:hanging="1843"/>
        <w:jc w:val="both"/>
        <w:rPr>
          <w:b/>
        </w:rPr>
      </w:pPr>
    </w:p>
    <w:p w14:paraId="73BF19CE" w14:textId="09E818F8" w:rsidR="007D5161" w:rsidRPr="00AB4ECB" w:rsidRDefault="007D5161" w:rsidP="00FD7E84">
      <w:pPr>
        <w:spacing w:after="0" w:line="240" w:lineRule="auto"/>
        <w:ind w:left="1843" w:hanging="1843"/>
        <w:jc w:val="both"/>
      </w:pPr>
      <w:r w:rsidRPr="00AB4ECB">
        <w:rPr>
          <w:b/>
        </w:rPr>
        <w:t xml:space="preserve">Formato </w:t>
      </w:r>
      <w:r w:rsidR="00ED437E" w:rsidRPr="00AB4ECB">
        <w:rPr>
          <w:b/>
        </w:rPr>
        <w:t>AT</w:t>
      </w:r>
      <w:r w:rsidRPr="00AB4ECB">
        <w:rPr>
          <w:b/>
        </w:rPr>
        <w:t xml:space="preserve"> 20:</w:t>
      </w:r>
      <w:r w:rsidRPr="00AB4ECB">
        <w:rPr>
          <w:b/>
        </w:rPr>
        <w:tab/>
      </w:r>
      <w:r w:rsidRPr="00AB4ECB">
        <w:t xml:space="preserve">Ficha Técnica para Contratos de Conservación y Mantenimiento de la Autopista de Contratistas, acompañado de manifestación por escrito de presentación de </w:t>
      </w:r>
      <w:r w:rsidR="00924844" w:rsidRPr="00AB4ECB">
        <w:t>estos</w:t>
      </w:r>
      <w:r w:rsidRPr="00AB4ECB">
        <w:t>.</w:t>
      </w:r>
    </w:p>
    <w:p w14:paraId="12EFAE38" w14:textId="66AB5F60" w:rsidR="00EB1FA5" w:rsidRDefault="00EB1FA5" w:rsidP="00D44324">
      <w:pPr>
        <w:pStyle w:val="Ttulo1"/>
        <w:ind w:left="0"/>
        <w:jc w:val="left"/>
      </w:pPr>
    </w:p>
    <w:p w14:paraId="5776E5C7" w14:textId="77777777" w:rsidR="00D44324" w:rsidRPr="00AB4ECB" w:rsidRDefault="00D44324" w:rsidP="00D44324">
      <w:pPr>
        <w:pStyle w:val="Ttulo1"/>
        <w:ind w:left="0"/>
        <w:jc w:val="left"/>
      </w:pPr>
    </w:p>
    <w:p w14:paraId="3B306D98" w14:textId="0EE8763E" w:rsidR="00873C21" w:rsidRPr="00AB4ECB" w:rsidRDefault="00405075" w:rsidP="00FD7E84">
      <w:pPr>
        <w:pStyle w:val="Ttulo1"/>
        <w:numPr>
          <w:ilvl w:val="0"/>
          <w:numId w:val="18"/>
        </w:numPr>
        <w:ind w:left="378"/>
        <w:jc w:val="both"/>
      </w:pPr>
      <w:bookmarkStart w:id="74" w:name="_Toc34317769"/>
      <w:bookmarkStart w:id="75" w:name="_Toc60744696"/>
      <w:r w:rsidRPr="00AB4ECB">
        <w:t xml:space="preserve">LISTA DE </w:t>
      </w:r>
      <w:r w:rsidR="00F200A3" w:rsidRPr="00AB4ECB">
        <w:t>DOCUMENTOS</w:t>
      </w:r>
      <w:r w:rsidRPr="00AB4ECB">
        <w:t xml:space="preserve">, FORMATOS </w:t>
      </w:r>
      <w:r w:rsidR="00F200A3" w:rsidRPr="00AB4ECB">
        <w:t>E INFORMACIÓN TÉCNICA QUE DEBERÁ PRESENTARSE CON LA OFERTA TÉCNICA.</w:t>
      </w:r>
      <w:bookmarkEnd w:id="74"/>
      <w:bookmarkEnd w:id="75"/>
    </w:p>
    <w:p w14:paraId="3819F734" w14:textId="77777777" w:rsidR="004B255A" w:rsidRPr="00AB4ECB" w:rsidRDefault="004B255A" w:rsidP="004B255A">
      <w:pPr>
        <w:pStyle w:val="Ttulo1"/>
        <w:ind w:left="378"/>
        <w:jc w:val="left"/>
      </w:pPr>
    </w:p>
    <w:tbl>
      <w:tblPr>
        <w:tblpPr w:leftFromText="141" w:rightFromText="141" w:vertAnchor="text" w:tblpXSpec="center" w:tblpY="1"/>
        <w:tblOverlap w:val="never"/>
        <w:tblW w:w="9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57" w:type="dxa"/>
          <w:bottom w:w="85" w:type="dxa"/>
          <w:right w:w="57" w:type="dxa"/>
        </w:tblCellMar>
        <w:tblLook w:val="04A0" w:firstRow="1" w:lastRow="0" w:firstColumn="1" w:lastColumn="0" w:noHBand="0" w:noVBand="1"/>
      </w:tblPr>
      <w:tblGrid>
        <w:gridCol w:w="988"/>
        <w:gridCol w:w="2016"/>
        <w:gridCol w:w="4593"/>
        <w:gridCol w:w="1797"/>
      </w:tblGrid>
      <w:tr w:rsidR="00AB4ECB" w:rsidRPr="00AB4ECB" w14:paraId="1A5DB8CD" w14:textId="77777777" w:rsidTr="00FD7E84">
        <w:trPr>
          <w:trHeight w:val="298"/>
          <w:tblHeader/>
        </w:trPr>
        <w:tc>
          <w:tcPr>
            <w:tcW w:w="988" w:type="dxa"/>
            <w:shd w:val="clear" w:color="auto" w:fill="BFBFBF"/>
            <w:vAlign w:val="center"/>
          </w:tcPr>
          <w:p w14:paraId="3FE6E976" w14:textId="77777777" w:rsidR="004B255A" w:rsidRPr="00AB4ECB" w:rsidRDefault="004B255A" w:rsidP="004B255A">
            <w:pPr>
              <w:widowControl w:val="0"/>
              <w:spacing w:after="0"/>
              <w:jc w:val="center"/>
              <w:rPr>
                <w:rFonts w:eastAsia="Arial Narrow"/>
                <w:b/>
              </w:rPr>
            </w:pPr>
            <w:r w:rsidRPr="00AB4ECB">
              <w:rPr>
                <w:rFonts w:eastAsia="Arial Narrow"/>
                <w:b/>
              </w:rPr>
              <w:t>Orden</w:t>
            </w:r>
          </w:p>
        </w:tc>
        <w:tc>
          <w:tcPr>
            <w:tcW w:w="2016" w:type="dxa"/>
            <w:shd w:val="clear" w:color="auto" w:fill="BFBFBF"/>
            <w:vAlign w:val="center"/>
          </w:tcPr>
          <w:p w14:paraId="18972804" w14:textId="77777777" w:rsidR="004B255A" w:rsidRPr="00AB4ECB" w:rsidRDefault="004B255A" w:rsidP="004B255A">
            <w:pPr>
              <w:widowControl w:val="0"/>
              <w:spacing w:after="0"/>
              <w:jc w:val="center"/>
              <w:rPr>
                <w:rFonts w:eastAsia="Arial Narrow"/>
                <w:b/>
              </w:rPr>
            </w:pPr>
            <w:r w:rsidRPr="00AB4ECB">
              <w:rPr>
                <w:rFonts w:eastAsia="Arial Narrow"/>
                <w:b/>
              </w:rPr>
              <w:t>Referencia</w:t>
            </w:r>
          </w:p>
        </w:tc>
        <w:tc>
          <w:tcPr>
            <w:tcW w:w="4593" w:type="dxa"/>
            <w:shd w:val="clear" w:color="auto" w:fill="BFBFBF"/>
            <w:vAlign w:val="center"/>
          </w:tcPr>
          <w:p w14:paraId="79E6D440" w14:textId="4245F756" w:rsidR="004B255A" w:rsidRPr="00AB4ECB" w:rsidRDefault="004B255A" w:rsidP="004B255A">
            <w:pPr>
              <w:widowControl w:val="0"/>
              <w:spacing w:after="0"/>
              <w:jc w:val="center"/>
              <w:rPr>
                <w:rFonts w:eastAsia="Arial Narrow"/>
                <w:b/>
              </w:rPr>
            </w:pPr>
            <w:r w:rsidRPr="00AB4ECB">
              <w:rPr>
                <w:rFonts w:eastAsia="Arial Narrow"/>
                <w:b/>
              </w:rPr>
              <w:t xml:space="preserve">Documento </w:t>
            </w:r>
            <w:r w:rsidR="00354F09" w:rsidRPr="00AB4ECB">
              <w:rPr>
                <w:rFonts w:eastAsia="Arial Narrow"/>
                <w:b/>
              </w:rPr>
              <w:t>Solicitado</w:t>
            </w:r>
          </w:p>
        </w:tc>
        <w:tc>
          <w:tcPr>
            <w:tcW w:w="1797" w:type="dxa"/>
            <w:shd w:val="clear" w:color="auto" w:fill="BFBFBF"/>
            <w:vAlign w:val="center"/>
          </w:tcPr>
          <w:p w14:paraId="2769A14C" w14:textId="77777777" w:rsidR="004B255A" w:rsidRPr="00AB4ECB" w:rsidRDefault="004B255A" w:rsidP="004B255A">
            <w:pPr>
              <w:widowControl w:val="0"/>
              <w:spacing w:after="0"/>
              <w:jc w:val="center"/>
              <w:rPr>
                <w:rFonts w:eastAsia="Arial Narrow"/>
                <w:b/>
              </w:rPr>
            </w:pPr>
            <w:r w:rsidRPr="00AB4ECB">
              <w:rPr>
                <w:rFonts w:eastAsia="Arial Narrow"/>
                <w:b/>
              </w:rPr>
              <w:t>Formato</w:t>
            </w:r>
          </w:p>
        </w:tc>
      </w:tr>
      <w:tr w:rsidR="00AB4ECB" w:rsidRPr="00AB4ECB" w14:paraId="4F6E4587" w14:textId="77777777" w:rsidTr="00FD7E84">
        <w:trPr>
          <w:trHeight w:val="283"/>
        </w:trPr>
        <w:tc>
          <w:tcPr>
            <w:tcW w:w="988" w:type="dxa"/>
            <w:shd w:val="clear" w:color="auto" w:fill="auto"/>
            <w:vAlign w:val="center"/>
          </w:tcPr>
          <w:p w14:paraId="1887624C" w14:textId="77777777" w:rsidR="004B255A" w:rsidRPr="00AB4ECB" w:rsidRDefault="004B255A" w:rsidP="004B255A">
            <w:pPr>
              <w:widowControl w:val="0"/>
              <w:spacing w:after="0"/>
              <w:jc w:val="center"/>
              <w:rPr>
                <w:rFonts w:eastAsia="Arial Narrow"/>
              </w:rPr>
            </w:pPr>
            <w:r w:rsidRPr="00AB4ECB">
              <w:rPr>
                <w:rFonts w:eastAsia="Arial Narrow"/>
              </w:rPr>
              <w:t>a</w:t>
            </w:r>
          </w:p>
        </w:tc>
        <w:tc>
          <w:tcPr>
            <w:tcW w:w="2016" w:type="dxa"/>
            <w:shd w:val="clear" w:color="auto" w:fill="auto"/>
            <w:vAlign w:val="center"/>
          </w:tcPr>
          <w:p w14:paraId="1CD2BE93" w14:textId="77777777" w:rsidR="004B255A" w:rsidRPr="00AB4ECB" w:rsidRDefault="004B255A" w:rsidP="004B255A">
            <w:pPr>
              <w:widowControl w:val="0"/>
              <w:spacing w:after="0"/>
              <w:jc w:val="center"/>
              <w:rPr>
                <w:rFonts w:eastAsia="Arial Narrow"/>
              </w:rPr>
            </w:pPr>
          </w:p>
        </w:tc>
        <w:tc>
          <w:tcPr>
            <w:tcW w:w="4593" w:type="dxa"/>
            <w:shd w:val="clear" w:color="auto" w:fill="auto"/>
            <w:vAlign w:val="center"/>
          </w:tcPr>
          <w:p w14:paraId="5BE5D362" w14:textId="77777777" w:rsidR="004B255A" w:rsidRPr="00AB4ECB" w:rsidRDefault="004B255A" w:rsidP="004B255A">
            <w:pPr>
              <w:widowControl w:val="0"/>
              <w:spacing w:after="0"/>
              <w:rPr>
                <w:rFonts w:eastAsia="Arial Narrow"/>
              </w:rPr>
            </w:pPr>
            <w:r w:rsidRPr="00AB4ECB">
              <w:rPr>
                <w:rFonts w:eastAsia="Arial Narrow"/>
              </w:rPr>
              <w:t>Manifestación Técnica 1, del conocimiento de todos los documentos del Concurso.</w:t>
            </w:r>
          </w:p>
        </w:tc>
        <w:tc>
          <w:tcPr>
            <w:tcW w:w="1797" w:type="dxa"/>
            <w:shd w:val="clear" w:color="auto" w:fill="auto"/>
            <w:vAlign w:val="center"/>
          </w:tcPr>
          <w:p w14:paraId="1AEB4978" w14:textId="77777777" w:rsidR="004B255A" w:rsidRPr="00AB4ECB" w:rsidRDefault="004B255A" w:rsidP="004B255A">
            <w:pPr>
              <w:widowControl w:val="0"/>
              <w:spacing w:after="0"/>
              <w:jc w:val="center"/>
              <w:rPr>
                <w:rFonts w:eastAsia="Arial Narrow"/>
              </w:rPr>
            </w:pPr>
            <w:r w:rsidRPr="00AB4ECB">
              <w:rPr>
                <w:rFonts w:eastAsia="Arial Narrow"/>
              </w:rPr>
              <w:t>Manifestación Técnica 1</w:t>
            </w:r>
          </w:p>
        </w:tc>
      </w:tr>
      <w:tr w:rsidR="00AB4ECB" w:rsidRPr="00AB4ECB" w14:paraId="2FEE46DF" w14:textId="77777777" w:rsidTr="00FD7E84">
        <w:trPr>
          <w:trHeight w:val="283"/>
        </w:trPr>
        <w:tc>
          <w:tcPr>
            <w:tcW w:w="988" w:type="dxa"/>
            <w:shd w:val="clear" w:color="auto" w:fill="auto"/>
            <w:vAlign w:val="center"/>
          </w:tcPr>
          <w:p w14:paraId="546E2A14" w14:textId="77777777" w:rsidR="004B255A" w:rsidRPr="00AB4ECB" w:rsidRDefault="004B255A" w:rsidP="004B255A">
            <w:pPr>
              <w:widowControl w:val="0"/>
              <w:spacing w:after="0"/>
              <w:jc w:val="center"/>
              <w:rPr>
                <w:rFonts w:eastAsia="Arial Narrow"/>
              </w:rPr>
            </w:pPr>
            <w:r w:rsidRPr="00AB4ECB">
              <w:rPr>
                <w:rFonts w:eastAsia="Arial Narrow"/>
              </w:rPr>
              <w:t>b</w:t>
            </w:r>
          </w:p>
        </w:tc>
        <w:tc>
          <w:tcPr>
            <w:tcW w:w="2016" w:type="dxa"/>
            <w:shd w:val="clear" w:color="auto" w:fill="auto"/>
            <w:vAlign w:val="center"/>
          </w:tcPr>
          <w:p w14:paraId="21511989" w14:textId="77777777" w:rsidR="004B255A" w:rsidRPr="00AB4ECB" w:rsidRDefault="004B255A" w:rsidP="004B255A">
            <w:pPr>
              <w:widowControl w:val="0"/>
              <w:spacing w:after="0"/>
              <w:jc w:val="center"/>
              <w:rPr>
                <w:rFonts w:eastAsia="Arial Narrow"/>
              </w:rPr>
            </w:pPr>
          </w:p>
        </w:tc>
        <w:tc>
          <w:tcPr>
            <w:tcW w:w="4593" w:type="dxa"/>
            <w:shd w:val="clear" w:color="auto" w:fill="auto"/>
            <w:vAlign w:val="center"/>
          </w:tcPr>
          <w:p w14:paraId="3F4D4F32" w14:textId="75194D05" w:rsidR="004B255A" w:rsidRPr="00AB4ECB" w:rsidRDefault="004B255A" w:rsidP="004B255A">
            <w:pPr>
              <w:widowControl w:val="0"/>
              <w:spacing w:after="0"/>
              <w:rPr>
                <w:rFonts w:eastAsia="Arial Narrow"/>
              </w:rPr>
            </w:pPr>
            <w:r w:rsidRPr="00AB4ECB">
              <w:rPr>
                <w:rFonts w:eastAsia="Arial Narrow"/>
              </w:rPr>
              <w:t xml:space="preserve">Manifestación Técnica 2, del conocimiento de todos los documentos del </w:t>
            </w:r>
            <w:r w:rsidR="007E4178" w:rsidRPr="00AB4ECB">
              <w:rPr>
                <w:rFonts w:eastAsia="Arial Narrow"/>
              </w:rPr>
              <w:t>Proyecto de Referencia</w:t>
            </w:r>
            <w:r w:rsidRPr="00AB4ECB">
              <w:rPr>
                <w:rFonts w:eastAsia="Arial Narrow"/>
              </w:rPr>
              <w:t>.</w:t>
            </w:r>
          </w:p>
        </w:tc>
        <w:tc>
          <w:tcPr>
            <w:tcW w:w="1797" w:type="dxa"/>
            <w:shd w:val="clear" w:color="auto" w:fill="auto"/>
            <w:vAlign w:val="center"/>
          </w:tcPr>
          <w:p w14:paraId="13E4145F" w14:textId="77777777" w:rsidR="004B255A" w:rsidRPr="00AB4ECB" w:rsidRDefault="004B255A" w:rsidP="004B255A">
            <w:pPr>
              <w:widowControl w:val="0"/>
              <w:spacing w:after="0"/>
              <w:jc w:val="center"/>
              <w:rPr>
                <w:rFonts w:eastAsia="Arial Narrow"/>
              </w:rPr>
            </w:pPr>
            <w:r w:rsidRPr="00AB4ECB">
              <w:rPr>
                <w:rFonts w:eastAsia="Arial Narrow"/>
              </w:rPr>
              <w:t>Manifestación Técnica 2</w:t>
            </w:r>
          </w:p>
        </w:tc>
      </w:tr>
      <w:tr w:rsidR="00AB4ECB" w:rsidRPr="00AB4ECB" w14:paraId="02AFBEA8" w14:textId="77777777" w:rsidTr="00FD7E84">
        <w:trPr>
          <w:trHeight w:val="1395"/>
        </w:trPr>
        <w:tc>
          <w:tcPr>
            <w:tcW w:w="988" w:type="dxa"/>
            <w:shd w:val="clear" w:color="auto" w:fill="auto"/>
            <w:vAlign w:val="center"/>
          </w:tcPr>
          <w:p w14:paraId="6321A1FD" w14:textId="77777777" w:rsidR="004B255A" w:rsidRPr="00AB4ECB" w:rsidRDefault="004B255A" w:rsidP="004B255A">
            <w:pPr>
              <w:widowControl w:val="0"/>
              <w:spacing w:after="0"/>
              <w:jc w:val="center"/>
              <w:rPr>
                <w:rFonts w:eastAsia="Arial Narrow"/>
              </w:rPr>
            </w:pPr>
            <w:r w:rsidRPr="00AB4ECB">
              <w:rPr>
                <w:rFonts w:eastAsia="Arial Narrow"/>
              </w:rPr>
              <w:lastRenderedPageBreak/>
              <w:t>1</w:t>
            </w:r>
          </w:p>
        </w:tc>
        <w:tc>
          <w:tcPr>
            <w:tcW w:w="2016" w:type="dxa"/>
            <w:shd w:val="clear" w:color="auto" w:fill="auto"/>
            <w:vAlign w:val="center"/>
          </w:tcPr>
          <w:p w14:paraId="1C5063F8" w14:textId="122AAB0D" w:rsidR="004B255A" w:rsidRPr="00AB4ECB" w:rsidRDefault="004B255A" w:rsidP="004B255A">
            <w:pPr>
              <w:widowControl w:val="0"/>
              <w:spacing w:after="0"/>
              <w:jc w:val="center"/>
              <w:rPr>
                <w:rFonts w:eastAsia="Arial Narrow"/>
              </w:rPr>
            </w:pPr>
            <w:r w:rsidRPr="00AB4ECB">
              <w:rPr>
                <w:rFonts w:eastAsia="Arial Narrow"/>
              </w:rPr>
              <w:t xml:space="preserve">Inciso </w:t>
            </w:r>
            <w:r w:rsidR="003E069E" w:rsidRPr="00AB4ECB">
              <w:rPr>
                <w:rFonts w:eastAsia="Arial Narrow"/>
              </w:rPr>
              <w:t>3</w:t>
            </w:r>
            <w:r w:rsidRPr="00AB4ECB">
              <w:rPr>
                <w:rFonts w:eastAsia="Arial Narrow"/>
              </w:rPr>
              <w:t xml:space="preserve"> (AT)</w:t>
            </w:r>
          </w:p>
        </w:tc>
        <w:tc>
          <w:tcPr>
            <w:tcW w:w="4593" w:type="dxa"/>
            <w:shd w:val="clear" w:color="auto" w:fill="auto"/>
            <w:vAlign w:val="center"/>
          </w:tcPr>
          <w:p w14:paraId="5317DAA3" w14:textId="57FDD14D" w:rsidR="004B255A" w:rsidRPr="00AB4ECB" w:rsidRDefault="004B255A" w:rsidP="004B255A">
            <w:pPr>
              <w:widowControl w:val="0"/>
              <w:spacing w:after="0"/>
              <w:rPr>
                <w:rFonts w:eastAsia="Arial Narrow"/>
              </w:rPr>
            </w:pPr>
            <w:r w:rsidRPr="00AB4ECB">
              <w:rPr>
                <w:rFonts w:eastAsia="Arial Narrow"/>
              </w:rPr>
              <w:t xml:space="preserve">Propuesta del Proyecto que incluye solución vial, diseño geométrico, incorporaciones y salidas, solución estructural, obras inducidas y demás componentes del Proyecto indicados en el inciso </w:t>
            </w:r>
            <w:r w:rsidR="003E069E" w:rsidRPr="00AB4ECB">
              <w:rPr>
                <w:rFonts w:eastAsia="Arial Narrow"/>
              </w:rPr>
              <w:t>3</w:t>
            </w:r>
            <w:r w:rsidR="00837618" w:rsidRPr="00AB4ECB">
              <w:rPr>
                <w:rFonts w:eastAsia="Arial Narrow"/>
              </w:rPr>
              <w:t xml:space="preserve"> </w:t>
            </w:r>
            <w:r w:rsidRPr="00AB4ECB">
              <w:rPr>
                <w:rFonts w:eastAsia="Arial Narrow"/>
              </w:rPr>
              <w:t>y sus subíndices</w:t>
            </w:r>
          </w:p>
        </w:tc>
        <w:tc>
          <w:tcPr>
            <w:tcW w:w="1797" w:type="dxa"/>
            <w:shd w:val="clear" w:color="auto" w:fill="auto"/>
            <w:vAlign w:val="center"/>
          </w:tcPr>
          <w:p w14:paraId="552B8C3C" w14:textId="77777777" w:rsidR="004B255A" w:rsidRPr="00AB4ECB" w:rsidRDefault="004B255A" w:rsidP="004B255A">
            <w:pPr>
              <w:widowControl w:val="0"/>
              <w:spacing w:after="0"/>
              <w:jc w:val="center"/>
              <w:rPr>
                <w:rFonts w:eastAsia="Arial Narrow"/>
              </w:rPr>
            </w:pPr>
            <w:r w:rsidRPr="00AB4ECB">
              <w:rPr>
                <w:rFonts w:eastAsia="Arial Narrow"/>
              </w:rPr>
              <w:t>Formato Libre</w:t>
            </w:r>
          </w:p>
        </w:tc>
      </w:tr>
      <w:tr w:rsidR="00AB4ECB" w:rsidRPr="00AB4ECB" w14:paraId="2EE45E97" w14:textId="77777777" w:rsidTr="00FD7E84">
        <w:trPr>
          <w:trHeight w:val="283"/>
        </w:trPr>
        <w:tc>
          <w:tcPr>
            <w:tcW w:w="988" w:type="dxa"/>
            <w:shd w:val="clear" w:color="auto" w:fill="auto"/>
            <w:vAlign w:val="center"/>
          </w:tcPr>
          <w:p w14:paraId="2B31D2E1" w14:textId="77777777" w:rsidR="004B255A" w:rsidRPr="00AB4ECB" w:rsidRDefault="004B255A" w:rsidP="004B255A">
            <w:pPr>
              <w:widowControl w:val="0"/>
              <w:spacing w:after="0"/>
              <w:jc w:val="center"/>
              <w:rPr>
                <w:rFonts w:eastAsia="Arial Narrow"/>
              </w:rPr>
            </w:pPr>
            <w:r w:rsidRPr="00AB4ECB">
              <w:rPr>
                <w:rFonts w:eastAsia="Arial Narrow"/>
              </w:rPr>
              <w:t>2</w:t>
            </w:r>
          </w:p>
        </w:tc>
        <w:tc>
          <w:tcPr>
            <w:tcW w:w="2016" w:type="dxa"/>
            <w:shd w:val="clear" w:color="auto" w:fill="auto"/>
            <w:vAlign w:val="center"/>
          </w:tcPr>
          <w:p w14:paraId="3173BCC9" w14:textId="7E042BFB" w:rsidR="004B255A" w:rsidRPr="00AB4ECB" w:rsidRDefault="004B255A" w:rsidP="004B255A">
            <w:pPr>
              <w:widowControl w:val="0"/>
              <w:spacing w:after="0"/>
              <w:jc w:val="center"/>
              <w:rPr>
                <w:rFonts w:eastAsia="Arial Narrow"/>
              </w:rPr>
            </w:pPr>
            <w:r w:rsidRPr="00AB4ECB">
              <w:rPr>
                <w:rFonts w:eastAsia="Arial Narrow"/>
              </w:rPr>
              <w:t xml:space="preserve">Inciso </w:t>
            </w:r>
            <w:r w:rsidR="00153AE7" w:rsidRPr="00AB4ECB">
              <w:rPr>
                <w:rFonts w:eastAsia="Arial Narrow"/>
              </w:rPr>
              <w:t>3.5</w:t>
            </w:r>
            <w:r w:rsidRPr="00AB4ECB">
              <w:rPr>
                <w:rFonts w:eastAsia="Arial Narrow"/>
              </w:rPr>
              <w:t xml:space="preserve"> (AT)</w:t>
            </w:r>
          </w:p>
        </w:tc>
        <w:tc>
          <w:tcPr>
            <w:tcW w:w="4593" w:type="dxa"/>
            <w:shd w:val="clear" w:color="auto" w:fill="auto"/>
            <w:vAlign w:val="center"/>
          </w:tcPr>
          <w:p w14:paraId="401E3A98" w14:textId="77777777" w:rsidR="004B255A" w:rsidRPr="00AB4ECB" w:rsidRDefault="004B255A" w:rsidP="004B255A">
            <w:pPr>
              <w:widowControl w:val="0"/>
              <w:spacing w:after="0"/>
              <w:rPr>
                <w:rFonts w:eastAsia="Arial Narrow"/>
              </w:rPr>
            </w:pPr>
            <w:r w:rsidRPr="00AB4ECB">
              <w:rPr>
                <w:rFonts w:eastAsia="Arial Narrow"/>
              </w:rPr>
              <w:t>Planeación de la Construcción y administración de la obra, Incluyendo el procedimiento constructivo.</w:t>
            </w:r>
          </w:p>
        </w:tc>
        <w:tc>
          <w:tcPr>
            <w:tcW w:w="1797" w:type="dxa"/>
            <w:shd w:val="clear" w:color="auto" w:fill="auto"/>
            <w:vAlign w:val="center"/>
          </w:tcPr>
          <w:p w14:paraId="62BAAF4F" w14:textId="77777777" w:rsidR="004B255A" w:rsidRPr="00AB4ECB" w:rsidRDefault="004B255A" w:rsidP="004B255A">
            <w:pPr>
              <w:widowControl w:val="0"/>
              <w:spacing w:after="0"/>
              <w:jc w:val="center"/>
              <w:rPr>
                <w:rFonts w:eastAsia="Arial Narrow"/>
              </w:rPr>
            </w:pPr>
            <w:r w:rsidRPr="00AB4ECB">
              <w:rPr>
                <w:rFonts w:eastAsia="Arial Narrow"/>
              </w:rPr>
              <w:t>Formato Libre</w:t>
            </w:r>
          </w:p>
        </w:tc>
      </w:tr>
      <w:tr w:rsidR="00AB4ECB" w:rsidRPr="00AB4ECB" w14:paraId="72482CFC" w14:textId="77777777" w:rsidTr="00FD7E84">
        <w:trPr>
          <w:trHeight w:val="283"/>
        </w:trPr>
        <w:tc>
          <w:tcPr>
            <w:tcW w:w="988" w:type="dxa"/>
            <w:shd w:val="clear" w:color="auto" w:fill="auto"/>
            <w:vAlign w:val="center"/>
          </w:tcPr>
          <w:p w14:paraId="0A0D881F" w14:textId="77777777" w:rsidR="004B255A" w:rsidRPr="00AB4ECB" w:rsidRDefault="004B255A" w:rsidP="004B255A">
            <w:pPr>
              <w:widowControl w:val="0"/>
              <w:spacing w:after="0"/>
              <w:jc w:val="center"/>
              <w:rPr>
                <w:rFonts w:eastAsia="Arial Narrow"/>
              </w:rPr>
            </w:pPr>
            <w:r w:rsidRPr="00AB4ECB">
              <w:rPr>
                <w:rFonts w:eastAsia="Arial Narrow"/>
              </w:rPr>
              <w:t>3</w:t>
            </w:r>
          </w:p>
        </w:tc>
        <w:tc>
          <w:tcPr>
            <w:tcW w:w="2016" w:type="dxa"/>
            <w:shd w:val="clear" w:color="auto" w:fill="auto"/>
            <w:vAlign w:val="center"/>
          </w:tcPr>
          <w:p w14:paraId="442BC8C1" w14:textId="062B4AD1" w:rsidR="004B255A" w:rsidRPr="00AB4ECB" w:rsidRDefault="004B255A" w:rsidP="004B255A">
            <w:pPr>
              <w:widowControl w:val="0"/>
              <w:spacing w:after="0"/>
              <w:jc w:val="center"/>
              <w:rPr>
                <w:rFonts w:eastAsia="Arial Narrow"/>
              </w:rPr>
            </w:pPr>
            <w:r w:rsidRPr="00AB4ECB">
              <w:rPr>
                <w:rFonts w:eastAsia="Arial Narrow"/>
              </w:rPr>
              <w:t xml:space="preserve">Inciso </w:t>
            </w:r>
            <w:r w:rsidR="008A2380" w:rsidRPr="00AB4ECB">
              <w:rPr>
                <w:rFonts w:eastAsia="Arial Narrow"/>
              </w:rPr>
              <w:t>3.5</w:t>
            </w:r>
            <w:r w:rsidRPr="00AB4ECB">
              <w:rPr>
                <w:rFonts w:eastAsia="Arial Narrow"/>
              </w:rPr>
              <w:t xml:space="preserve"> (AT)</w:t>
            </w:r>
          </w:p>
        </w:tc>
        <w:tc>
          <w:tcPr>
            <w:tcW w:w="4593" w:type="dxa"/>
            <w:shd w:val="clear" w:color="auto" w:fill="auto"/>
            <w:vAlign w:val="center"/>
          </w:tcPr>
          <w:p w14:paraId="5EC1767E" w14:textId="77777777" w:rsidR="004B255A" w:rsidRPr="00AB4ECB" w:rsidRDefault="004B255A" w:rsidP="004B255A">
            <w:pPr>
              <w:widowControl w:val="0"/>
              <w:spacing w:after="0"/>
              <w:rPr>
                <w:rFonts w:eastAsia="Arial Narrow"/>
              </w:rPr>
            </w:pPr>
            <w:r w:rsidRPr="00AB4ECB">
              <w:rPr>
                <w:rFonts w:eastAsia="Arial Narrow"/>
              </w:rPr>
              <w:t>Plan de Gestión de Obras Inducidas</w:t>
            </w:r>
          </w:p>
        </w:tc>
        <w:tc>
          <w:tcPr>
            <w:tcW w:w="1797" w:type="dxa"/>
            <w:shd w:val="clear" w:color="auto" w:fill="auto"/>
            <w:vAlign w:val="center"/>
          </w:tcPr>
          <w:p w14:paraId="3EEBAC92" w14:textId="77777777" w:rsidR="004B255A" w:rsidRPr="00AB4ECB" w:rsidRDefault="004B255A" w:rsidP="004B255A">
            <w:pPr>
              <w:widowControl w:val="0"/>
              <w:spacing w:after="0"/>
              <w:jc w:val="center"/>
              <w:rPr>
                <w:rFonts w:eastAsia="Arial Narrow"/>
              </w:rPr>
            </w:pPr>
            <w:r w:rsidRPr="00AB4ECB">
              <w:rPr>
                <w:rFonts w:eastAsia="Arial Narrow"/>
              </w:rPr>
              <w:t>Formato Libre</w:t>
            </w:r>
          </w:p>
        </w:tc>
      </w:tr>
      <w:tr w:rsidR="00AB4ECB" w:rsidRPr="00AB4ECB" w14:paraId="5250200F" w14:textId="77777777" w:rsidTr="00FD7E84">
        <w:trPr>
          <w:trHeight w:val="283"/>
        </w:trPr>
        <w:tc>
          <w:tcPr>
            <w:tcW w:w="988" w:type="dxa"/>
            <w:shd w:val="clear" w:color="auto" w:fill="auto"/>
            <w:vAlign w:val="center"/>
          </w:tcPr>
          <w:p w14:paraId="55F2B87B" w14:textId="77777777" w:rsidR="004B255A" w:rsidRPr="00AB4ECB" w:rsidRDefault="004B255A" w:rsidP="004B255A">
            <w:pPr>
              <w:widowControl w:val="0"/>
              <w:spacing w:after="0"/>
              <w:jc w:val="center"/>
              <w:rPr>
                <w:rFonts w:eastAsia="Arial Narrow"/>
              </w:rPr>
            </w:pPr>
            <w:r w:rsidRPr="00AB4ECB">
              <w:rPr>
                <w:rFonts w:eastAsia="Arial Narrow"/>
              </w:rPr>
              <w:t>4</w:t>
            </w:r>
          </w:p>
        </w:tc>
        <w:tc>
          <w:tcPr>
            <w:tcW w:w="2016" w:type="dxa"/>
            <w:shd w:val="clear" w:color="auto" w:fill="auto"/>
            <w:vAlign w:val="center"/>
          </w:tcPr>
          <w:p w14:paraId="5B9C271D" w14:textId="4F3B9EB2" w:rsidR="004B255A" w:rsidRPr="00AB4ECB" w:rsidRDefault="004B255A" w:rsidP="004B255A">
            <w:pPr>
              <w:widowControl w:val="0"/>
              <w:spacing w:after="0"/>
              <w:jc w:val="center"/>
              <w:rPr>
                <w:rFonts w:eastAsia="Arial Narrow"/>
              </w:rPr>
            </w:pPr>
            <w:r w:rsidRPr="00AB4ECB">
              <w:rPr>
                <w:rFonts w:eastAsia="Arial Narrow"/>
              </w:rPr>
              <w:t xml:space="preserve">Inciso </w:t>
            </w:r>
            <w:r w:rsidR="00BB5913" w:rsidRPr="00AB4ECB">
              <w:rPr>
                <w:rFonts w:eastAsia="Arial Narrow"/>
              </w:rPr>
              <w:t>3.5</w:t>
            </w:r>
            <w:r w:rsidRPr="00AB4ECB">
              <w:rPr>
                <w:rFonts w:eastAsia="Arial Narrow"/>
              </w:rPr>
              <w:t xml:space="preserve"> (AT)</w:t>
            </w:r>
          </w:p>
        </w:tc>
        <w:tc>
          <w:tcPr>
            <w:tcW w:w="4593" w:type="dxa"/>
            <w:shd w:val="clear" w:color="auto" w:fill="auto"/>
            <w:vAlign w:val="center"/>
          </w:tcPr>
          <w:p w14:paraId="10957AF9" w14:textId="77777777" w:rsidR="004B255A" w:rsidRPr="00AB4ECB" w:rsidRDefault="004B255A" w:rsidP="004B255A">
            <w:pPr>
              <w:widowControl w:val="0"/>
              <w:spacing w:after="0"/>
              <w:rPr>
                <w:rFonts w:eastAsia="Arial Narrow"/>
              </w:rPr>
            </w:pPr>
            <w:r w:rsidRPr="00AB4ECB">
              <w:rPr>
                <w:rFonts w:eastAsia="Arial Narrow"/>
              </w:rPr>
              <w:t>Plan de Administración de la Gestión Ambiental.</w:t>
            </w:r>
          </w:p>
        </w:tc>
        <w:tc>
          <w:tcPr>
            <w:tcW w:w="1797" w:type="dxa"/>
            <w:shd w:val="clear" w:color="auto" w:fill="auto"/>
            <w:vAlign w:val="center"/>
          </w:tcPr>
          <w:p w14:paraId="519B6A76" w14:textId="77777777" w:rsidR="004B255A" w:rsidRPr="00AB4ECB" w:rsidRDefault="004B255A" w:rsidP="004B255A">
            <w:pPr>
              <w:widowControl w:val="0"/>
              <w:spacing w:after="0"/>
              <w:jc w:val="center"/>
              <w:rPr>
                <w:rFonts w:eastAsia="Arial Narrow"/>
              </w:rPr>
            </w:pPr>
            <w:r w:rsidRPr="00AB4ECB">
              <w:rPr>
                <w:rFonts w:eastAsia="Arial Narrow"/>
              </w:rPr>
              <w:t>Formato Libre</w:t>
            </w:r>
          </w:p>
        </w:tc>
      </w:tr>
      <w:tr w:rsidR="00AB4ECB" w:rsidRPr="00AB4ECB" w14:paraId="2F3146E8" w14:textId="77777777" w:rsidTr="00FD7E84">
        <w:trPr>
          <w:trHeight w:val="283"/>
        </w:trPr>
        <w:tc>
          <w:tcPr>
            <w:tcW w:w="988" w:type="dxa"/>
            <w:shd w:val="clear" w:color="auto" w:fill="auto"/>
            <w:vAlign w:val="center"/>
          </w:tcPr>
          <w:p w14:paraId="66EACE91" w14:textId="77777777" w:rsidR="004B255A" w:rsidRPr="00AB4ECB" w:rsidRDefault="004B255A" w:rsidP="004B255A">
            <w:pPr>
              <w:widowControl w:val="0"/>
              <w:spacing w:after="0"/>
              <w:jc w:val="center"/>
              <w:rPr>
                <w:rFonts w:eastAsia="Arial Narrow"/>
              </w:rPr>
            </w:pPr>
            <w:r w:rsidRPr="00AB4ECB">
              <w:rPr>
                <w:rFonts w:eastAsia="Arial Narrow"/>
              </w:rPr>
              <w:t>5</w:t>
            </w:r>
          </w:p>
        </w:tc>
        <w:tc>
          <w:tcPr>
            <w:tcW w:w="2016" w:type="dxa"/>
            <w:shd w:val="clear" w:color="auto" w:fill="auto"/>
            <w:vAlign w:val="center"/>
          </w:tcPr>
          <w:p w14:paraId="590378D3" w14:textId="12FCE610" w:rsidR="004B255A" w:rsidRPr="00AB4ECB" w:rsidRDefault="004B255A" w:rsidP="004B255A">
            <w:pPr>
              <w:widowControl w:val="0"/>
              <w:spacing w:after="0"/>
              <w:jc w:val="center"/>
              <w:rPr>
                <w:rFonts w:eastAsia="Arial Narrow"/>
              </w:rPr>
            </w:pPr>
            <w:r w:rsidRPr="00AB4ECB">
              <w:rPr>
                <w:rFonts w:eastAsia="Arial Narrow"/>
              </w:rPr>
              <w:t xml:space="preserve">Inciso </w:t>
            </w:r>
            <w:r w:rsidR="009B7842" w:rsidRPr="00AB4ECB">
              <w:rPr>
                <w:rFonts w:eastAsia="Arial Narrow"/>
              </w:rPr>
              <w:t>3.5</w:t>
            </w:r>
            <w:r w:rsidRPr="00AB4ECB">
              <w:rPr>
                <w:rFonts w:eastAsia="Arial Narrow"/>
              </w:rPr>
              <w:t xml:space="preserve"> (AT)</w:t>
            </w:r>
          </w:p>
        </w:tc>
        <w:tc>
          <w:tcPr>
            <w:tcW w:w="4593" w:type="dxa"/>
            <w:shd w:val="clear" w:color="auto" w:fill="auto"/>
            <w:vAlign w:val="center"/>
          </w:tcPr>
          <w:p w14:paraId="753F22EC" w14:textId="77777777" w:rsidR="004B255A" w:rsidRPr="00AB4ECB" w:rsidRDefault="004B255A" w:rsidP="004B255A">
            <w:pPr>
              <w:widowControl w:val="0"/>
              <w:spacing w:after="0"/>
              <w:rPr>
                <w:rFonts w:eastAsia="Arial Narrow"/>
              </w:rPr>
            </w:pPr>
            <w:r w:rsidRPr="00AB4ECB">
              <w:rPr>
                <w:rFonts w:eastAsia="Arial Narrow"/>
              </w:rPr>
              <w:t>Plan de Manejo de Afectaciones.</w:t>
            </w:r>
          </w:p>
        </w:tc>
        <w:tc>
          <w:tcPr>
            <w:tcW w:w="1797" w:type="dxa"/>
            <w:shd w:val="clear" w:color="auto" w:fill="auto"/>
            <w:vAlign w:val="center"/>
          </w:tcPr>
          <w:p w14:paraId="122BA3A2" w14:textId="77777777" w:rsidR="004B255A" w:rsidRPr="00AB4ECB" w:rsidRDefault="004B255A" w:rsidP="004B255A">
            <w:pPr>
              <w:widowControl w:val="0"/>
              <w:spacing w:after="0"/>
              <w:jc w:val="center"/>
              <w:rPr>
                <w:rFonts w:eastAsia="Arial Narrow"/>
              </w:rPr>
            </w:pPr>
            <w:r w:rsidRPr="00AB4ECB">
              <w:rPr>
                <w:rFonts w:eastAsia="Arial Narrow"/>
              </w:rPr>
              <w:t>Formato Libre</w:t>
            </w:r>
          </w:p>
        </w:tc>
      </w:tr>
      <w:tr w:rsidR="00AB4ECB" w:rsidRPr="00AB4ECB" w14:paraId="7C4394E6" w14:textId="77777777" w:rsidTr="00FD7E84">
        <w:trPr>
          <w:trHeight w:val="283"/>
        </w:trPr>
        <w:tc>
          <w:tcPr>
            <w:tcW w:w="988" w:type="dxa"/>
            <w:shd w:val="clear" w:color="auto" w:fill="auto"/>
            <w:vAlign w:val="center"/>
          </w:tcPr>
          <w:p w14:paraId="107A0FF2" w14:textId="77777777" w:rsidR="009B7842" w:rsidRPr="00AB4ECB" w:rsidRDefault="009B7842" w:rsidP="009B7842">
            <w:pPr>
              <w:widowControl w:val="0"/>
              <w:spacing w:after="0"/>
              <w:jc w:val="center"/>
              <w:rPr>
                <w:rFonts w:eastAsia="Arial Narrow"/>
              </w:rPr>
            </w:pPr>
            <w:r w:rsidRPr="00AB4ECB">
              <w:rPr>
                <w:rFonts w:eastAsia="Arial Narrow"/>
              </w:rPr>
              <w:t>6</w:t>
            </w:r>
          </w:p>
        </w:tc>
        <w:tc>
          <w:tcPr>
            <w:tcW w:w="2016" w:type="dxa"/>
            <w:shd w:val="clear" w:color="auto" w:fill="auto"/>
            <w:vAlign w:val="center"/>
          </w:tcPr>
          <w:p w14:paraId="35C26C57" w14:textId="548C0F77" w:rsidR="009B7842" w:rsidRPr="00AB4ECB" w:rsidRDefault="009B7842" w:rsidP="009B7842">
            <w:pPr>
              <w:widowControl w:val="0"/>
              <w:spacing w:after="0"/>
              <w:jc w:val="center"/>
              <w:rPr>
                <w:rFonts w:eastAsia="Arial Narrow"/>
              </w:rPr>
            </w:pPr>
            <w:r w:rsidRPr="00AB4ECB">
              <w:rPr>
                <w:rFonts w:eastAsia="Arial Narrow"/>
              </w:rPr>
              <w:t>Inciso 3.5 (AT)</w:t>
            </w:r>
          </w:p>
        </w:tc>
        <w:tc>
          <w:tcPr>
            <w:tcW w:w="4593" w:type="dxa"/>
            <w:shd w:val="clear" w:color="auto" w:fill="auto"/>
            <w:vAlign w:val="center"/>
          </w:tcPr>
          <w:p w14:paraId="7EC30CA2" w14:textId="77777777" w:rsidR="009B7842" w:rsidRPr="00AB4ECB" w:rsidRDefault="009B7842" w:rsidP="009B7842">
            <w:pPr>
              <w:widowControl w:val="0"/>
              <w:spacing w:after="0"/>
              <w:rPr>
                <w:rFonts w:eastAsia="Arial Narrow"/>
              </w:rPr>
            </w:pPr>
            <w:r w:rsidRPr="00AB4ECB">
              <w:rPr>
                <w:rFonts w:eastAsia="Arial Narrow"/>
              </w:rPr>
              <w:t>Plan de manejo del Tránsito.</w:t>
            </w:r>
          </w:p>
        </w:tc>
        <w:tc>
          <w:tcPr>
            <w:tcW w:w="1797" w:type="dxa"/>
            <w:shd w:val="clear" w:color="auto" w:fill="auto"/>
            <w:vAlign w:val="center"/>
          </w:tcPr>
          <w:p w14:paraId="1BC8AA8D" w14:textId="77777777" w:rsidR="009B7842" w:rsidRPr="00AB4ECB" w:rsidRDefault="009B7842" w:rsidP="009B7842">
            <w:pPr>
              <w:widowControl w:val="0"/>
              <w:spacing w:after="0"/>
              <w:jc w:val="center"/>
              <w:rPr>
                <w:rFonts w:eastAsia="Arial Narrow"/>
              </w:rPr>
            </w:pPr>
            <w:r w:rsidRPr="00AB4ECB">
              <w:rPr>
                <w:rFonts w:eastAsia="Arial Narrow"/>
              </w:rPr>
              <w:t>Formato Libre</w:t>
            </w:r>
          </w:p>
        </w:tc>
      </w:tr>
      <w:tr w:rsidR="00AB4ECB" w:rsidRPr="00AB4ECB" w14:paraId="2846475F" w14:textId="77777777" w:rsidTr="00FD7E84">
        <w:trPr>
          <w:trHeight w:val="283"/>
        </w:trPr>
        <w:tc>
          <w:tcPr>
            <w:tcW w:w="988" w:type="dxa"/>
            <w:shd w:val="clear" w:color="auto" w:fill="auto"/>
            <w:vAlign w:val="center"/>
          </w:tcPr>
          <w:p w14:paraId="47B425CE" w14:textId="77777777" w:rsidR="009B7842" w:rsidRPr="00AB4ECB" w:rsidRDefault="009B7842" w:rsidP="009B7842">
            <w:pPr>
              <w:widowControl w:val="0"/>
              <w:spacing w:after="0"/>
              <w:jc w:val="center"/>
              <w:rPr>
                <w:rFonts w:eastAsia="Arial Narrow"/>
              </w:rPr>
            </w:pPr>
            <w:r w:rsidRPr="00AB4ECB">
              <w:rPr>
                <w:rFonts w:eastAsia="Arial Narrow"/>
              </w:rPr>
              <w:t>7</w:t>
            </w:r>
          </w:p>
        </w:tc>
        <w:tc>
          <w:tcPr>
            <w:tcW w:w="2016" w:type="dxa"/>
            <w:shd w:val="clear" w:color="auto" w:fill="auto"/>
            <w:vAlign w:val="center"/>
          </w:tcPr>
          <w:p w14:paraId="651B1930" w14:textId="06DD7600" w:rsidR="009B7842" w:rsidRPr="00AB4ECB" w:rsidRDefault="009B7842" w:rsidP="009B7842">
            <w:pPr>
              <w:widowControl w:val="0"/>
              <w:spacing w:after="0"/>
              <w:jc w:val="center"/>
              <w:rPr>
                <w:rFonts w:eastAsia="Arial Narrow"/>
              </w:rPr>
            </w:pPr>
            <w:r w:rsidRPr="00AB4ECB">
              <w:rPr>
                <w:rFonts w:eastAsia="Arial Narrow"/>
              </w:rPr>
              <w:t>Inciso 3.5 (AT)</w:t>
            </w:r>
          </w:p>
        </w:tc>
        <w:tc>
          <w:tcPr>
            <w:tcW w:w="4593" w:type="dxa"/>
            <w:shd w:val="clear" w:color="auto" w:fill="auto"/>
            <w:vAlign w:val="center"/>
          </w:tcPr>
          <w:p w14:paraId="5BA23FF8" w14:textId="757D1441" w:rsidR="009B7842" w:rsidRPr="00AB4ECB" w:rsidRDefault="009B7842" w:rsidP="009B7842">
            <w:pPr>
              <w:widowControl w:val="0"/>
              <w:spacing w:after="0"/>
              <w:rPr>
                <w:rFonts w:eastAsia="Arial Narrow"/>
              </w:rPr>
            </w:pPr>
            <w:r w:rsidRPr="00AB4ECB">
              <w:rPr>
                <w:rFonts w:eastAsia="Arial Narrow"/>
              </w:rPr>
              <w:t>Plan de seguridad industrial e higiene.</w:t>
            </w:r>
          </w:p>
        </w:tc>
        <w:tc>
          <w:tcPr>
            <w:tcW w:w="1797" w:type="dxa"/>
            <w:shd w:val="clear" w:color="auto" w:fill="auto"/>
            <w:vAlign w:val="center"/>
          </w:tcPr>
          <w:p w14:paraId="7A7CFEC2" w14:textId="77777777" w:rsidR="009B7842" w:rsidRPr="00AB4ECB" w:rsidRDefault="009B7842" w:rsidP="009B7842">
            <w:pPr>
              <w:widowControl w:val="0"/>
              <w:spacing w:after="0"/>
              <w:jc w:val="center"/>
              <w:rPr>
                <w:rFonts w:eastAsia="Arial Narrow"/>
              </w:rPr>
            </w:pPr>
            <w:r w:rsidRPr="00AB4ECB">
              <w:rPr>
                <w:rFonts w:eastAsia="Arial Narrow"/>
              </w:rPr>
              <w:t>Formato Libre</w:t>
            </w:r>
          </w:p>
        </w:tc>
      </w:tr>
      <w:tr w:rsidR="00AB4ECB" w:rsidRPr="00AB4ECB" w14:paraId="6F9C5692" w14:textId="77777777" w:rsidTr="00FD7E84">
        <w:trPr>
          <w:trHeight w:val="283"/>
        </w:trPr>
        <w:tc>
          <w:tcPr>
            <w:tcW w:w="988" w:type="dxa"/>
            <w:shd w:val="clear" w:color="auto" w:fill="auto"/>
            <w:vAlign w:val="center"/>
          </w:tcPr>
          <w:p w14:paraId="2B2CDAC2" w14:textId="77777777" w:rsidR="009B7842" w:rsidRPr="00AB4ECB" w:rsidRDefault="009B7842" w:rsidP="009B7842">
            <w:pPr>
              <w:widowControl w:val="0"/>
              <w:spacing w:after="0"/>
              <w:jc w:val="center"/>
              <w:rPr>
                <w:rFonts w:eastAsia="Arial Narrow"/>
              </w:rPr>
            </w:pPr>
            <w:r w:rsidRPr="00AB4ECB">
              <w:rPr>
                <w:rFonts w:eastAsia="Arial Narrow"/>
              </w:rPr>
              <w:t>8</w:t>
            </w:r>
          </w:p>
        </w:tc>
        <w:tc>
          <w:tcPr>
            <w:tcW w:w="2016" w:type="dxa"/>
            <w:shd w:val="clear" w:color="auto" w:fill="auto"/>
            <w:vAlign w:val="center"/>
          </w:tcPr>
          <w:p w14:paraId="72D116BF" w14:textId="18D275D3" w:rsidR="009B7842" w:rsidRPr="00AB4ECB" w:rsidRDefault="009B7842" w:rsidP="009B7842">
            <w:pPr>
              <w:widowControl w:val="0"/>
              <w:spacing w:after="0"/>
              <w:jc w:val="center"/>
              <w:rPr>
                <w:rFonts w:eastAsia="Arial Narrow"/>
              </w:rPr>
            </w:pPr>
            <w:r w:rsidRPr="00AB4ECB">
              <w:rPr>
                <w:rFonts w:eastAsia="Arial Narrow"/>
              </w:rPr>
              <w:t>Inciso 3.</w:t>
            </w:r>
            <w:r w:rsidR="00DC1D3A" w:rsidRPr="00AB4ECB">
              <w:rPr>
                <w:rFonts w:eastAsia="Arial Narrow"/>
              </w:rPr>
              <w:t>6</w:t>
            </w:r>
            <w:r w:rsidR="009A25C1" w:rsidRPr="00AB4ECB">
              <w:rPr>
                <w:rFonts w:eastAsia="Arial Narrow"/>
              </w:rPr>
              <w:t>.1</w:t>
            </w:r>
            <w:r w:rsidRPr="00AB4ECB">
              <w:rPr>
                <w:rFonts w:eastAsia="Arial Narrow"/>
              </w:rPr>
              <w:t xml:space="preserve"> (AT)</w:t>
            </w:r>
          </w:p>
        </w:tc>
        <w:tc>
          <w:tcPr>
            <w:tcW w:w="4593" w:type="dxa"/>
            <w:shd w:val="clear" w:color="auto" w:fill="auto"/>
            <w:vAlign w:val="center"/>
          </w:tcPr>
          <w:p w14:paraId="5A628829" w14:textId="77777777" w:rsidR="009B7842" w:rsidRPr="00AB4ECB" w:rsidRDefault="009B7842" w:rsidP="009B7842">
            <w:pPr>
              <w:widowControl w:val="0"/>
              <w:spacing w:after="0"/>
              <w:rPr>
                <w:rFonts w:eastAsia="Arial Narrow"/>
              </w:rPr>
            </w:pPr>
            <w:r w:rsidRPr="00AB4ECB">
              <w:rPr>
                <w:rFonts w:eastAsia="Arial Narrow"/>
              </w:rPr>
              <w:t>Manifestación de Responsabilidad del Uso Estudio de Asignación de Tránsito.</w:t>
            </w:r>
          </w:p>
        </w:tc>
        <w:tc>
          <w:tcPr>
            <w:tcW w:w="1797" w:type="dxa"/>
            <w:shd w:val="clear" w:color="auto" w:fill="auto"/>
            <w:vAlign w:val="center"/>
          </w:tcPr>
          <w:p w14:paraId="110E6098" w14:textId="6F79D3E0" w:rsidR="009B7842" w:rsidRPr="00AB4ECB" w:rsidRDefault="009B7842" w:rsidP="009B7842">
            <w:pPr>
              <w:widowControl w:val="0"/>
              <w:spacing w:after="0"/>
              <w:jc w:val="center"/>
              <w:rPr>
                <w:rFonts w:eastAsia="Arial Narrow"/>
              </w:rPr>
            </w:pPr>
            <w:r w:rsidRPr="00AB4ECB">
              <w:rPr>
                <w:rFonts w:eastAsia="Arial Narrow"/>
              </w:rPr>
              <w:t xml:space="preserve">Formato </w:t>
            </w:r>
            <w:r w:rsidR="00DC1D3A" w:rsidRPr="00AB4ECB">
              <w:rPr>
                <w:rFonts w:eastAsia="Arial Narrow"/>
              </w:rPr>
              <w:t>AT</w:t>
            </w:r>
            <w:r w:rsidRPr="00AB4ECB">
              <w:rPr>
                <w:rFonts w:eastAsia="Arial Narrow"/>
              </w:rPr>
              <w:t xml:space="preserve"> 5</w:t>
            </w:r>
          </w:p>
        </w:tc>
      </w:tr>
      <w:tr w:rsidR="00AB4ECB" w:rsidRPr="00AB4ECB" w14:paraId="50069424" w14:textId="77777777" w:rsidTr="00FD7E84">
        <w:trPr>
          <w:trHeight w:val="283"/>
        </w:trPr>
        <w:tc>
          <w:tcPr>
            <w:tcW w:w="988" w:type="dxa"/>
            <w:shd w:val="clear" w:color="auto" w:fill="auto"/>
            <w:vAlign w:val="center"/>
          </w:tcPr>
          <w:p w14:paraId="5BB21773" w14:textId="77777777" w:rsidR="009B7842" w:rsidRPr="00AB4ECB" w:rsidRDefault="009B7842" w:rsidP="009B7842">
            <w:pPr>
              <w:widowControl w:val="0"/>
              <w:spacing w:after="0"/>
              <w:jc w:val="center"/>
              <w:rPr>
                <w:rFonts w:eastAsia="Arial Narrow"/>
              </w:rPr>
            </w:pPr>
            <w:r w:rsidRPr="00AB4ECB">
              <w:rPr>
                <w:rFonts w:eastAsia="Arial Narrow"/>
              </w:rPr>
              <w:t>9</w:t>
            </w:r>
          </w:p>
        </w:tc>
        <w:tc>
          <w:tcPr>
            <w:tcW w:w="2016" w:type="dxa"/>
            <w:shd w:val="clear" w:color="auto" w:fill="auto"/>
            <w:vAlign w:val="center"/>
          </w:tcPr>
          <w:p w14:paraId="5A3A6CB8" w14:textId="5C146686" w:rsidR="009B7842" w:rsidRPr="00AB4ECB" w:rsidRDefault="009B7842" w:rsidP="009B7842">
            <w:pPr>
              <w:widowControl w:val="0"/>
              <w:spacing w:after="0"/>
              <w:jc w:val="center"/>
              <w:rPr>
                <w:rFonts w:eastAsia="Arial Narrow"/>
              </w:rPr>
            </w:pPr>
            <w:r w:rsidRPr="00AB4ECB">
              <w:rPr>
                <w:rFonts w:eastAsia="Arial Narrow"/>
              </w:rPr>
              <w:t>Inciso 3.</w:t>
            </w:r>
            <w:r w:rsidR="00DC1D3A" w:rsidRPr="00AB4ECB">
              <w:rPr>
                <w:rFonts w:eastAsia="Arial Narrow"/>
              </w:rPr>
              <w:t>6</w:t>
            </w:r>
            <w:r w:rsidRPr="00AB4ECB">
              <w:rPr>
                <w:rFonts w:eastAsia="Arial Narrow"/>
              </w:rPr>
              <w:t>.</w:t>
            </w:r>
            <w:r w:rsidR="009A25C1" w:rsidRPr="00AB4ECB">
              <w:rPr>
                <w:rFonts w:eastAsia="Arial Narrow"/>
              </w:rPr>
              <w:t>1</w:t>
            </w:r>
            <w:r w:rsidR="00063466" w:rsidRPr="00AB4ECB">
              <w:rPr>
                <w:rFonts w:eastAsia="Arial Narrow"/>
              </w:rPr>
              <w:t>.1</w:t>
            </w:r>
            <w:r w:rsidRPr="00AB4ECB">
              <w:rPr>
                <w:rFonts w:eastAsia="Arial Narrow"/>
              </w:rPr>
              <w:t xml:space="preserve"> (AT) </w:t>
            </w:r>
          </w:p>
        </w:tc>
        <w:tc>
          <w:tcPr>
            <w:tcW w:w="4593" w:type="dxa"/>
            <w:shd w:val="clear" w:color="auto" w:fill="auto"/>
            <w:vAlign w:val="center"/>
          </w:tcPr>
          <w:p w14:paraId="0E69B5CC" w14:textId="77777777" w:rsidR="009B7842" w:rsidRPr="00AB4ECB" w:rsidRDefault="009B7842" w:rsidP="009B7842">
            <w:pPr>
              <w:widowControl w:val="0"/>
              <w:spacing w:after="0"/>
              <w:rPr>
                <w:rFonts w:eastAsia="Arial Narrow"/>
              </w:rPr>
            </w:pPr>
            <w:r w:rsidRPr="00AB4ECB">
              <w:rPr>
                <w:rFonts w:eastAsia="Arial Narrow"/>
              </w:rPr>
              <w:t>Estudio de Asignación y Pronóstico de Tránsito, con base en el cual haya preparado su Oferta, mismo que deberá cumplir con los lineamientos generales establecidos en este Apéndice 1.</w:t>
            </w:r>
          </w:p>
        </w:tc>
        <w:tc>
          <w:tcPr>
            <w:tcW w:w="1797" w:type="dxa"/>
            <w:shd w:val="clear" w:color="auto" w:fill="auto"/>
            <w:vAlign w:val="center"/>
          </w:tcPr>
          <w:p w14:paraId="08701C9E" w14:textId="77777777" w:rsidR="009B7842" w:rsidRPr="00AB4ECB" w:rsidRDefault="009B7842" w:rsidP="009B7842">
            <w:pPr>
              <w:widowControl w:val="0"/>
              <w:spacing w:after="0"/>
              <w:jc w:val="center"/>
              <w:rPr>
                <w:rFonts w:eastAsia="Arial Narrow"/>
              </w:rPr>
            </w:pPr>
            <w:r w:rsidRPr="00AB4ECB">
              <w:rPr>
                <w:rFonts w:eastAsia="Arial Narrow"/>
              </w:rPr>
              <w:t>Formato Libre</w:t>
            </w:r>
          </w:p>
        </w:tc>
      </w:tr>
      <w:tr w:rsidR="00AB4ECB" w:rsidRPr="00AB4ECB" w14:paraId="51E03A4E" w14:textId="77777777" w:rsidTr="00FD7E84">
        <w:trPr>
          <w:trHeight w:val="283"/>
        </w:trPr>
        <w:tc>
          <w:tcPr>
            <w:tcW w:w="988" w:type="dxa"/>
            <w:shd w:val="clear" w:color="auto" w:fill="auto"/>
            <w:vAlign w:val="center"/>
          </w:tcPr>
          <w:p w14:paraId="276E1281" w14:textId="77777777" w:rsidR="00063466" w:rsidRPr="00AB4ECB" w:rsidRDefault="00063466" w:rsidP="00063466">
            <w:pPr>
              <w:widowControl w:val="0"/>
              <w:spacing w:after="0"/>
              <w:jc w:val="center"/>
              <w:rPr>
                <w:rFonts w:eastAsia="Arial Narrow"/>
              </w:rPr>
            </w:pPr>
            <w:r w:rsidRPr="00AB4ECB">
              <w:rPr>
                <w:rFonts w:eastAsia="Arial Narrow"/>
              </w:rPr>
              <w:t>10</w:t>
            </w:r>
          </w:p>
        </w:tc>
        <w:tc>
          <w:tcPr>
            <w:tcW w:w="2016" w:type="dxa"/>
            <w:shd w:val="clear" w:color="auto" w:fill="auto"/>
            <w:vAlign w:val="center"/>
          </w:tcPr>
          <w:p w14:paraId="44C8A825" w14:textId="3EBD2686" w:rsidR="00063466" w:rsidRPr="00AB4ECB" w:rsidRDefault="00063466" w:rsidP="00063466">
            <w:pPr>
              <w:widowControl w:val="0"/>
              <w:spacing w:after="0"/>
              <w:jc w:val="center"/>
              <w:rPr>
                <w:rFonts w:eastAsia="Arial Narrow"/>
              </w:rPr>
            </w:pPr>
            <w:r w:rsidRPr="00AB4ECB">
              <w:rPr>
                <w:rFonts w:eastAsia="Arial Narrow"/>
              </w:rPr>
              <w:t xml:space="preserve">Inciso 3.6.1.1 (AT) </w:t>
            </w:r>
          </w:p>
        </w:tc>
        <w:tc>
          <w:tcPr>
            <w:tcW w:w="4593" w:type="dxa"/>
            <w:shd w:val="clear" w:color="auto" w:fill="auto"/>
            <w:vAlign w:val="center"/>
          </w:tcPr>
          <w:p w14:paraId="60E75FA4" w14:textId="77777777" w:rsidR="00063466" w:rsidRPr="00AB4ECB" w:rsidRDefault="00063466" w:rsidP="00063466">
            <w:pPr>
              <w:widowControl w:val="0"/>
              <w:spacing w:after="0"/>
              <w:rPr>
                <w:rFonts w:eastAsia="Arial Narrow"/>
              </w:rPr>
            </w:pPr>
            <w:r w:rsidRPr="00AB4ECB">
              <w:rPr>
                <w:rFonts w:eastAsia="Arial Narrow"/>
              </w:rPr>
              <w:t>Análisis de rutas de origen y destino</w:t>
            </w:r>
          </w:p>
        </w:tc>
        <w:tc>
          <w:tcPr>
            <w:tcW w:w="1797" w:type="dxa"/>
            <w:shd w:val="clear" w:color="auto" w:fill="auto"/>
            <w:vAlign w:val="center"/>
          </w:tcPr>
          <w:p w14:paraId="274D0C5E" w14:textId="77777777" w:rsidR="00063466" w:rsidRPr="00AB4ECB" w:rsidRDefault="00063466" w:rsidP="00063466">
            <w:pPr>
              <w:widowControl w:val="0"/>
              <w:spacing w:after="0"/>
              <w:jc w:val="center"/>
              <w:rPr>
                <w:rFonts w:eastAsia="Arial Narrow"/>
              </w:rPr>
            </w:pPr>
            <w:r w:rsidRPr="00AB4ECB">
              <w:rPr>
                <w:rFonts w:eastAsia="Arial Narrow"/>
              </w:rPr>
              <w:t>Formato Técnico 1</w:t>
            </w:r>
          </w:p>
        </w:tc>
      </w:tr>
      <w:tr w:rsidR="00AB4ECB" w:rsidRPr="00AB4ECB" w14:paraId="06806C50" w14:textId="77777777" w:rsidTr="00FD7E84">
        <w:trPr>
          <w:trHeight w:val="283"/>
        </w:trPr>
        <w:tc>
          <w:tcPr>
            <w:tcW w:w="988" w:type="dxa"/>
            <w:shd w:val="clear" w:color="auto" w:fill="auto"/>
            <w:vAlign w:val="center"/>
          </w:tcPr>
          <w:p w14:paraId="2229991B" w14:textId="77777777" w:rsidR="00063466" w:rsidRPr="00AB4ECB" w:rsidRDefault="00063466" w:rsidP="00063466">
            <w:pPr>
              <w:widowControl w:val="0"/>
              <w:spacing w:after="0"/>
              <w:jc w:val="center"/>
              <w:rPr>
                <w:rFonts w:eastAsia="Arial Narrow"/>
              </w:rPr>
            </w:pPr>
            <w:r w:rsidRPr="00AB4ECB">
              <w:rPr>
                <w:rFonts w:eastAsia="Arial Narrow"/>
              </w:rPr>
              <w:t>11</w:t>
            </w:r>
          </w:p>
        </w:tc>
        <w:tc>
          <w:tcPr>
            <w:tcW w:w="2016" w:type="dxa"/>
            <w:shd w:val="clear" w:color="auto" w:fill="auto"/>
            <w:vAlign w:val="center"/>
          </w:tcPr>
          <w:p w14:paraId="30E36153" w14:textId="2AFFDBEB" w:rsidR="00063466" w:rsidRPr="00AB4ECB" w:rsidRDefault="00063466" w:rsidP="00063466">
            <w:pPr>
              <w:widowControl w:val="0"/>
              <w:spacing w:after="0"/>
              <w:jc w:val="center"/>
              <w:rPr>
                <w:rFonts w:eastAsia="Arial Narrow"/>
              </w:rPr>
            </w:pPr>
            <w:r w:rsidRPr="00AB4ECB">
              <w:rPr>
                <w:rFonts w:eastAsia="Arial Narrow"/>
              </w:rPr>
              <w:t xml:space="preserve">Inciso 3.6.1.1 (AT) </w:t>
            </w:r>
          </w:p>
        </w:tc>
        <w:tc>
          <w:tcPr>
            <w:tcW w:w="4593" w:type="dxa"/>
            <w:shd w:val="clear" w:color="auto" w:fill="auto"/>
            <w:vAlign w:val="center"/>
          </w:tcPr>
          <w:p w14:paraId="1E196FB1" w14:textId="77777777" w:rsidR="00063466" w:rsidRPr="00AB4ECB" w:rsidRDefault="00063466" w:rsidP="00063466">
            <w:pPr>
              <w:widowControl w:val="0"/>
              <w:spacing w:after="0"/>
              <w:rPr>
                <w:rFonts w:eastAsia="Arial Narrow"/>
              </w:rPr>
            </w:pPr>
            <w:r w:rsidRPr="00AB4ECB">
              <w:rPr>
                <w:rFonts w:eastAsia="Arial Narrow"/>
              </w:rPr>
              <w:t>Análisis de composición Vehicular de la Asignación del Tránsito Diario Promedio Anual</w:t>
            </w:r>
          </w:p>
        </w:tc>
        <w:tc>
          <w:tcPr>
            <w:tcW w:w="1797" w:type="dxa"/>
            <w:shd w:val="clear" w:color="auto" w:fill="auto"/>
            <w:vAlign w:val="center"/>
          </w:tcPr>
          <w:p w14:paraId="50DE982A" w14:textId="77777777" w:rsidR="00063466" w:rsidRPr="00AB4ECB" w:rsidRDefault="00063466" w:rsidP="00063466">
            <w:pPr>
              <w:widowControl w:val="0"/>
              <w:spacing w:after="0"/>
              <w:jc w:val="center"/>
              <w:rPr>
                <w:rFonts w:eastAsia="Arial Narrow"/>
              </w:rPr>
            </w:pPr>
            <w:r w:rsidRPr="00AB4ECB">
              <w:rPr>
                <w:rFonts w:eastAsia="Arial Narrow"/>
              </w:rPr>
              <w:t>Formato Técnico 2</w:t>
            </w:r>
          </w:p>
        </w:tc>
      </w:tr>
      <w:tr w:rsidR="00AB4ECB" w:rsidRPr="00AB4ECB" w14:paraId="2FA58F28" w14:textId="77777777" w:rsidTr="00FD7E84">
        <w:trPr>
          <w:trHeight w:val="283"/>
        </w:trPr>
        <w:tc>
          <w:tcPr>
            <w:tcW w:w="988" w:type="dxa"/>
            <w:shd w:val="clear" w:color="auto" w:fill="auto"/>
            <w:vAlign w:val="center"/>
          </w:tcPr>
          <w:p w14:paraId="07C7DF81" w14:textId="77777777" w:rsidR="00063466" w:rsidRPr="00AB4ECB" w:rsidRDefault="00063466" w:rsidP="00063466">
            <w:pPr>
              <w:widowControl w:val="0"/>
              <w:spacing w:after="0"/>
              <w:jc w:val="center"/>
              <w:rPr>
                <w:rFonts w:eastAsia="Arial Narrow"/>
              </w:rPr>
            </w:pPr>
            <w:r w:rsidRPr="00AB4ECB">
              <w:rPr>
                <w:rFonts w:eastAsia="Arial Narrow"/>
              </w:rPr>
              <w:t>12</w:t>
            </w:r>
          </w:p>
        </w:tc>
        <w:tc>
          <w:tcPr>
            <w:tcW w:w="2016" w:type="dxa"/>
            <w:shd w:val="clear" w:color="auto" w:fill="auto"/>
            <w:vAlign w:val="center"/>
          </w:tcPr>
          <w:p w14:paraId="19D6124F" w14:textId="5C5D1CCF" w:rsidR="00063466" w:rsidRPr="00AB4ECB" w:rsidRDefault="00063466" w:rsidP="00063466">
            <w:pPr>
              <w:widowControl w:val="0"/>
              <w:spacing w:after="0"/>
              <w:jc w:val="center"/>
              <w:rPr>
                <w:rFonts w:eastAsia="Arial Narrow"/>
              </w:rPr>
            </w:pPr>
            <w:r w:rsidRPr="00AB4ECB">
              <w:rPr>
                <w:rFonts w:eastAsia="Arial Narrow"/>
              </w:rPr>
              <w:t xml:space="preserve">Inciso 3.6.1.1 (AT) </w:t>
            </w:r>
          </w:p>
        </w:tc>
        <w:tc>
          <w:tcPr>
            <w:tcW w:w="4593" w:type="dxa"/>
            <w:shd w:val="clear" w:color="auto" w:fill="auto"/>
            <w:vAlign w:val="center"/>
          </w:tcPr>
          <w:p w14:paraId="44892E40" w14:textId="77777777" w:rsidR="00063466" w:rsidRPr="00AB4ECB" w:rsidRDefault="00063466" w:rsidP="00063466">
            <w:pPr>
              <w:widowControl w:val="0"/>
              <w:spacing w:after="0"/>
              <w:rPr>
                <w:rFonts w:eastAsia="Arial Narrow"/>
              </w:rPr>
            </w:pPr>
            <w:r w:rsidRPr="00AB4ECB">
              <w:rPr>
                <w:rFonts w:eastAsia="Arial Narrow"/>
              </w:rPr>
              <w:t>Análisis de Pronósticos de Crecimiento Anual de Tránsito</w:t>
            </w:r>
          </w:p>
        </w:tc>
        <w:tc>
          <w:tcPr>
            <w:tcW w:w="1797" w:type="dxa"/>
            <w:shd w:val="clear" w:color="auto" w:fill="auto"/>
            <w:vAlign w:val="center"/>
          </w:tcPr>
          <w:p w14:paraId="5DC02703" w14:textId="77777777" w:rsidR="00063466" w:rsidRPr="00AB4ECB" w:rsidRDefault="00063466" w:rsidP="00063466">
            <w:pPr>
              <w:widowControl w:val="0"/>
              <w:spacing w:after="0"/>
              <w:jc w:val="center"/>
              <w:rPr>
                <w:rFonts w:eastAsia="Arial Narrow"/>
              </w:rPr>
            </w:pPr>
            <w:r w:rsidRPr="00AB4ECB">
              <w:rPr>
                <w:rFonts w:eastAsia="Arial Narrow"/>
              </w:rPr>
              <w:t>Formato Técnico 3</w:t>
            </w:r>
          </w:p>
        </w:tc>
      </w:tr>
      <w:tr w:rsidR="00AB4ECB" w:rsidRPr="00AB4ECB" w14:paraId="097E333B" w14:textId="77777777" w:rsidTr="00FD7E84">
        <w:trPr>
          <w:trHeight w:val="283"/>
        </w:trPr>
        <w:tc>
          <w:tcPr>
            <w:tcW w:w="988" w:type="dxa"/>
            <w:shd w:val="clear" w:color="auto" w:fill="auto"/>
            <w:vAlign w:val="center"/>
          </w:tcPr>
          <w:p w14:paraId="7D71CF0A" w14:textId="77777777" w:rsidR="00063466" w:rsidRPr="00AB4ECB" w:rsidRDefault="00063466" w:rsidP="00063466">
            <w:pPr>
              <w:widowControl w:val="0"/>
              <w:spacing w:after="0"/>
              <w:jc w:val="center"/>
              <w:rPr>
                <w:rFonts w:eastAsia="Arial Narrow"/>
              </w:rPr>
            </w:pPr>
            <w:r w:rsidRPr="00AB4ECB">
              <w:rPr>
                <w:rFonts w:eastAsia="Arial Narrow"/>
              </w:rPr>
              <w:t>13</w:t>
            </w:r>
          </w:p>
        </w:tc>
        <w:tc>
          <w:tcPr>
            <w:tcW w:w="2016" w:type="dxa"/>
            <w:shd w:val="clear" w:color="auto" w:fill="auto"/>
            <w:vAlign w:val="center"/>
          </w:tcPr>
          <w:p w14:paraId="1220A6DA" w14:textId="72F61874" w:rsidR="00063466" w:rsidRPr="00AB4ECB" w:rsidRDefault="00063466" w:rsidP="00063466">
            <w:pPr>
              <w:widowControl w:val="0"/>
              <w:spacing w:after="0"/>
              <w:jc w:val="center"/>
              <w:rPr>
                <w:rFonts w:eastAsia="Arial Narrow"/>
              </w:rPr>
            </w:pPr>
            <w:r w:rsidRPr="00AB4ECB">
              <w:rPr>
                <w:rFonts w:eastAsia="Arial Narrow"/>
              </w:rPr>
              <w:t xml:space="preserve">Inciso 3.6.1.1 (AT) </w:t>
            </w:r>
          </w:p>
        </w:tc>
        <w:tc>
          <w:tcPr>
            <w:tcW w:w="4593" w:type="dxa"/>
            <w:shd w:val="clear" w:color="auto" w:fill="auto"/>
            <w:vAlign w:val="center"/>
          </w:tcPr>
          <w:p w14:paraId="09ADA22F" w14:textId="77777777" w:rsidR="00063466" w:rsidRPr="00AB4ECB" w:rsidRDefault="00063466" w:rsidP="00063466">
            <w:pPr>
              <w:widowControl w:val="0"/>
              <w:spacing w:after="0"/>
              <w:rPr>
                <w:rFonts w:eastAsia="Arial Narrow"/>
              </w:rPr>
            </w:pPr>
            <w:r w:rsidRPr="00AB4ECB">
              <w:rPr>
                <w:rFonts w:eastAsia="Arial Narrow"/>
              </w:rPr>
              <w:t>Análisis de Pronósticos de Crecimiento Anual de Tránsito de movimientos direccionales</w:t>
            </w:r>
          </w:p>
        </w:tc>
        <w:tc>
          <w:tcPr>
            <w:tcW w:w="1797" w:type="dxa"/>
            <w:shd w:val="clear" w:color="auto" w:fill="auto"/>
            <w:vAlign w:val="center"/>
          </w:tcPr>
          <w:p w14:paraId="6533A643" w14:textId="77777777" w:rsidR="00063466" w:rsidRPr="00AB4ECB" w:rsidRDefault="00063466" w:rsidP="00063466">
            <w:pPr>
              <w:widowControl w:val="0"/>
              <w:spacing w:after="0"/>
              <w:jc w:val="center"/>
              <w:rPr>
                <w:rFonts w:eastAsia="Arial Narrow"/>
              </w:rPr>
            </w:pPr>
            <w:r w:rsidRPr="00AB4ECB">
              <w:rPr>
                <w:rFonts w:eastAsia="Arial Narrow"/>
              </w:rPr>
              <w:t>Formato Técnico 4</w:t>
            </w:r>
          </w:p>
        </w:tc>
      </w:tr>
      <w:tr w:rsidR="00AB4ECB" w:rsidRPr="00AB4ECB" w14:paraId="12E5DA49" w14:textId="77777777" w:rsidTr="00FD7E84">
        <w:trPr>
          <w:trHeight w:val="283"/>
        </w:trPr>
        <w:tc>
          <w:tcPr>
            <w:tcW w:w="988" w:type="dxa"/>
            <w:shd w:val="clear" w:color="auto" w:fill="auto"/>
            <w:vAlign w:val="center"/>
          </w:tcPr>
          <w:p w14:paraId="49801E92" w14:textId="77777777" w:rsidR="00063466" w:rsidRPr="00AB4ECB" w:rsidRDefault="00063466" w:rsidP="00063466">
            <w:pPr>
              <w:widowControl w:val="0"/>
              <w:spacing w:after="0"/>
              <w:jc w:val="center"/>
              <w:rPr>
                <w:rFonts w:eastAsia="Arial Narrow"/>
              </w:rPr>
            </w:pPr>
            <w:r w:rsidRPr="00AB4ECB">
              <w:rPr>
                <w:rFonts w:eastAsia="Arial Narrow"/>
              </w:rPr>
              <w:t>14</w:t>
            </w:r>
          </w:p>
        </w:tc>
        <w:tc>
          <w:tcPr>
            <w:tcW w:w="2016" w:type="dxa"/>
            <w:shd w:val="clear" w:color="auto" w:fill="auto"/>
            <w:vAlign w:val="center"/>
          </w:tcPr>
          <w:p w14:paraId="5321B376" w14:textId="75056173" w:rsidR="00063466" w:rsidRPr="00AB4ECB" w:rsidRDefault="00063466" w:rsidP="00063466">
            <w:pPr>
              <w:widowControl w:val="0"/>
              <w:spacing w:after="0"/>
              <w:jc w:val="center"/>
              <w:rPr>
                <w:rFonts w:eastAsia="Arial Narrow"/>
              </w:rPr>
            </w:pPr>
            <w:r w:rsidRPr="00AB4ECB">
              <w:rPr>
                <w:rFonts w:eastAsia="Arial Narrow"/>
              </w:rPr>
              <w:t>Inciso 4 (AT)</w:t>
            </w:r>
          </w:p>
        </w:tc>
        <w:tc>
          <w:tcPr>
            <w:tcW w:w="4593" w:type="dxa"/>
            <w:shd w:val="clear" w:color="auto" w:fill="auto"/>
            <w:vAlign w:val="center"/>
          </w:tcPr>
          <w:p w14:paraId="4EEE8956" w14:textId="77777777" w:rsidR="00063466" w:rsidRPr="00AB4ECB" w:rsidRDefault="00063466" w:rsidP="00063466">
            <w:pPr>
              <w:widowControl w:val="0"/>
              <w:spacing w:after="0"/>
              <w:rPr>
                <w:rFonts w:eastAsia="Arial Narrow"/>
              </w:rPr>
            </w:pPr>
            <w:r w:rsidRPr="00AB4ECB">
              <w:t>Propuesta específica del Sistema de telepeaje y Control de Aforo, incluyendo el lay-</w:t>
            </w:r>
            <w:proofErr w:type="spellStart"/>
            <w:r w:rsidRPr="00AB4ECB">
              <w:t>out</w:t>
            </w:r>
            <w:proofErr w:type="spellEnd"/>
            <w:r w:rsidRPr="00AB4ECB">
              <w:t xml:space="preserve"> de los puntos de cobro y especificaciones generales del equipo</w:t>
            </w:r>
          </w:p>
        </w:tc>
        <w:tc>
          <w:tcPr>
            <w:tcW w:w="1797" w:type="dxa"/>
            <w:shd w:val="clear" w:color="auto" w:fill="auto"/>
            <w:vAlign w:val="center"/>
          </w:tcPr>
          <w:p w14:paraId="30178F6B"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5D2667CA" w14:textId="77777777" w:rsidTr="00FD7E84">
        <w:trPr>
          <w:trHeight w:val="283"/>
        </w:trPr>
        <w:tc>
          <w:tcPr>
            <w:tcW w:w="988" w:type="dxa"/>
            <w:shd w:val="clear" w:color="auto" w:fill="auto"/>
            <w:vAlign w:val="center"/>
          </w:tcPr>
          <w:p w14:paraId="16F3D0E7" w14:textId="77777777" w:rsidR="00063466" w:rsidRPr="00AB4ECB" w:rsidRDefault="00063466" w:rsidP="00063466">
            <w:pPr>
              <w:widowControl w:val="0"/>
              <w:spacing w:after="0"/>
              <w:jc w:val="center"/>
              <w:rPr>
                <w:rFonts w:eastAsia="Arial Narrow"/>
              </w:rPr>
            </w:pPr>
            <w:r w:rsidRPr="00AB4ECB">
              <w:rPr>
                <w:rFonts w:eastAsia="Arial Narrow"/>
              </w:rPr>
              <w:t>15</w:t>
            </w:r>
          </w:p>
        </w:tc>
        <w:tc>
          <w:tcPr>
            <w:tcW w:w="2016" w:type="dxa"/>
            <w:shd w:val="clear" w:color="auto" w:fill="auto"/>
            <w:vAlign w:val="center"/>
          </w:tcPr>
          <w:p w14:paraId="22A1F21B" w14:textId="43F26EAA" w:rsidR="00063466" w:rsidRPr="00AB4ECB" w:rsidRDefault="00063466" w:rsidP="00063466">
            <w:pPr>
              <w:widowControl w:val="0"/>
              <w:spacing w:after="0"/>
              <w:jc w:val="center"/>
              <w:rPr>
                <w:rFonts w:eastAsia="Arial Narrow"/>
              </w:rPr>
            </w:pPr>
            <w:r w:rsidRPr="00AB4ECB">
              <w:rPr>
                <w:rFonts w:eastAsia="Arial Narrow"/>
              </w:rPr>
              <w:t xml:space="preserve">Inciso </w:t>
            </w:r>
            <w:r w:rsidR="00700407" w:rsidRPr="00AB4ECB">
              <w:rPr>
                <w:rFonts w:eastAsia="Arial Narrow"/>
              </w:rPr>
              <w:t>5</w:t>
            </w:r>
            <w:r w:rsidRPr="00AB4ECB">
              <w:rPr>
                <w:rFonts w:eastAsia="Arial Narrow"/>
              </w:rPr>
              <w:t xml:space="preserve"> (AT)</w:t>
            </w:r>
          </w:p>
        </w:tc>
        <w:tc>
          <w:tcPr>
            <w:tcW w:w="4593" w:type="dxa"/>
            <w:shd w:val="clear" w:color="auto" w:fill="auto"/>
            <w:vAlign w:val="center"/>
          </w:tcPr>
          <w:p w14:paraId="39D1B486" w14:textId="77777777" w:rsidR="00063466" w:rsidRPr="00AB4ECB" w:rsidRDefault="00063466" w:rsidP="00063466">
            <w:pPr>
              <w:widowControl w:val="0"/>
              <w:spacing w:after="0"/>
              <w:rPr>
                <w:rFonts w:eastAsia="Arial Narrow"/>
              </w:rPr>
            </w:pPr>
            <w:r w:rsidRPr="00AB4ECB">
              <w:rPr>
                <w:rFonts w:eastAsia="Arial Narrow"/>
              </w:rPr>
              <w:t>Anteproyecto de Sistema ITS</w:t>
            </w:r>
          </w:p>
        </w:tc>
        <w:tc>
          <w:tcPr>
            <w:tcW w:w="1797" w:type="dxa"/>
            <w:shd w:val="clear" w:color="auto" w:fill="auto"/>
            <w:vAlign w:val="center"/>
          </w:tcPr>
          <w:p w14:paraId="3D0753CB"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1C0FE9DD" w14:textId="77777777" w:rsidTr="00FD7E84">
        <w:trPr>
          <w:trHeight w:val="283"/>
        </w:trPr>
        <w:tc>
          <w:tcPr>
            <w:tcW w:w="988" w:type="dxa"/>
            <w:shd w:val="clear" w:color="auto" w:fill="auto"/>
            <w:vAlign w:val="center"/>
          </w:tcPr>
          <w:p w14:paraId="25689071" w14:textId="77777777" w:rsidR="00063466" w:rsidRPr="00AB4ECB" w:rsidRDefault="00063466" w:rsidP="00063466">
            <w:pPr>
              <w:widowControl w:val="0"/>
              <w:spacing w:after="0"/>
              <w:jc w:val="center"/>
              <w:rPr>
                <w:rFonts w:eastAsia="Arial Narrow"/>
              </w:rPr>
            </w:pPr>
            <w:r w:rsidRPr="00AB4ECB">
              <w:rPr>
                <w:rFonts w:eastAsia="Arial Narrow"/>
              </w:rPr>
              <w:lastRenderedPageBreak/>
              <w:t>16</w:t>
            </w:r>
          </w:p>
        </w:tc>
        <w:tc>
          <w:tcPr>
            <w:tcW w:w="2016" w:type="dxa"/>
            <w:shd w:val="clear" w:color="auto" w:fill="auto"/>
            <w:vAlign w:val="center"/>
          </w:tcPr>
          <w:p w14:paraId="377A13A5" w14:textId="58698F1C" w:rsidR="00063466" w:rsidRPr="00AB4ECB" w:rsidRDefault="00063466" w:rsidP="00063466">
            <w:pPr>
              <w:widowControl w:val="0"/>
              <w:spacing w:after="0"/>
              <w:jc w:val="center"/>
              <w:rPr>
                <w:rFonts w:eastAsia="Arial Narrow"/>
              </w:rPr>
            </w:pPr>
            <w:r w:rsidRPr="00AB4ECB">
              <w:rPr>
                <w:rFonts w:eastAsia="Arial Narrow"/>
              </w:rPr>
              <w:t xml:space="preserve">Inciso </w:t>
            </w:r>
            <w:r w:rsidR="00700407" w:rsidRPr="00AB4ECB">
              <w:rPr>
                <w:rFonts w:eastAsia="Arial Narrow"/>
              </w:rPr>
              <w:t>6.1</w:t>
            </w:r>
            <w:r w:rsidRPr="00AB4ECB">
              <w:rPr>
                <w:rFonts w:eastAsia="Arial Narrow"/>
              </w:rPr>
              <w:t xml:space="preserve"> (AT)</w:t>
            </w:r>
          </w:p>
        </w:tc>
        <w:tc>
          <w:tcPr>
            <w:tcW w:w="4593" w:type="dxa"/>
            <w:shd w:val="clear" w:color="auto" w:fill="auto"/>
            <w:vAlign w:val="center"/>
          </w:tcPr>
          <w:p w14:paraId="61507D8D" w14:textId="77777777" w:rsidR="00063466" w:rsidRPr="00AB4ECB" w:rsidRDefault="00063466" w:rsidP="00063466">
            <w:pPr>
              <w:widowControl w:val="0"/>
              <w:spacing w:after="0"/>
              <w:rPr>
                <w:rFonts w:eastAsia="Arial Narrow"/>
              </w:rPr>
            </w:pPr>
            <w:r w:rsidRPr="00AB4ECB">
              <w:rPr>
                <w:rFonts w:eastAsia="Arial Narrow"/>
              </w:rPr>
              <w:t>Programa de Construcción Físico (expresado en cantidades de trabajo).</w:t>
            </w:r>
          </w:p>
        </w:tc>
        <w:tc>
          <w:tcPr>
            <w:tcW w:w="1797" w:type="dxa"/>
            <w:shd w:val="clear" w:color="auto" w:fill="auto"/>
            <w:vAlign w:val="center"/>
          </w:tcPr>
          <w:p w14:paraId="67ED778A" w14:textId="249FB897" w:rsidR="00063466" w:rsidRPr="00AB4ECB" w:rsidRDefault="00063466" w:rsidP="00063466">
            <w:pPr>
              <w:widowControl w:val="0"/>
              <w:spacing w:after="0"/>
              <w:jc w:val="center"/>
              <w:rPr>
                <w:rFonts w:eastAsia="Arial Narrow"/>
              </w:rPr>
            </w:pPr>
            <w:r w:rsidRPr="00AB4ECB">
              <w:rPr>
                <w:rFonts w:eastAsia="Arial Narrow"/>
              </w:rPr>
              <w:t xml:space="preserve">Formato </w:t>
            </w:r>
            <w:r w:rsidR="00700407" w:rsidRPr="00AB4ECB">
              <w:rPr>
                <w:rFonts w:eastAsia="Arial Narrow"/>
              </w:rPr>
              <w:t>AT</w:t>
            </w:r>
            <w:r w:rsidRPr="00AB4ECB">
              <w:rPr>
                <w:rFonts w:eastAsia="Arial Narrow"/>
              </w:rPr>
              <w:t xml:space="preserve"> 6</w:t>
            </w:r>
          </w:p>
        </w:tc>
      </w:tr>
      <w:tr w:rsidR="00AB4ECB" w:rsidRPr="00AB4ECB" w14:paraId="70B1F5F7" w14:textId="77777777" w:rsidTr="00FD7E84">
        <w:trPr>
          <w:trHeight w:val="283"/>
        </w:trPr>
        <w:tc>
          <w:tcPr>
            <w:tcW w:w="988" w:type="dxa"/>
            <w:shd w:val="clear" w:color="auto" w:fill="auto"/>
            <w:vAlign w:val="center"/>
          </w:tcPr>
          <w:p w14:paraId="298B7903" w14:textId="77777777" w:rsidR="00063466" w:rsidRPr="00AB4ECB" w:rsidRDefault="00063466" w:rsidP="00063466">
            <w:pPr>
              <w:widowControl w:val="0"/>
              <w:spacing w:after="0"/>
              <w:jc w:val="center"/>
              <w:rPr>
                <w:rFonts w:eastAsia="Arial Narrow"/>
              </w:rPr>
            </w:pPr>
            <w:r w:rsidRPr="00AB4ECB">
              <w:rPr>
                <w:rFonts w:eastAsia="Arial Narrow"/>
              </w:rPr>
              <w:t>17</w:t>
            </w:r>
          </w:p>
        </w:tc>
        <w:tc>
          <w:tcPr>
            <w:tcW w:w="2016" w:type="dxa"/>
            <w:shd w:val="clear" w:color="auto" w:fill="auto"/>
            <w:vAlign w:val="center"/>
          </w:tcPr>
          <w:p w14:paraId="66AE24A1" w14:textId="76CD222E" w:rsidR="00063466" w:rsidRPr="00AB4ECB" w:rsidRDefault="00063466" w:rsidP="00063466">
            <w:pPr>
              <w:widowControl w:val="0"/>
              <w:spacing w:after="0"/>
              <w:jc w:val="center"/>
              <w:rPr>
                <w:rFonts w:eastAsia="Arial Narrow"/>
              </w:rPr>
            </w:pPr>
            <w:r w:rsidRPr="00AB4ECB">
              <w:rPr>
                <w:rFonts w:eastAsia="Arial Narrow"/>
              </w:rPr>
              <w:t xml:space="preserve">Inciso </w:t>
            </w:r>
            <w:r w:rsidR="00700407" w:rsidRPr="00AB4ECB">
              <w:rPr>
                <w:rFonts w:eastAsia="Arial Narrow"/>
              </w:rPr>
              <w:t>6</w:t>
            </w:r>
            <w:r w:rsidRPr="00AB4ECB">
              <w:rPr>
                <w:rFonts w:eastAsia="Arial Narrow"/>
              </w:rPr>
              <w:t>.1 (AT)</w:t>
            </w:r>
          </w:p>
        </w:tc>
        <w:tc>
          <w:tcPr>
            <w:tcW w:w="4593" w:type="dxa"/>
            <w:shd w:val="clear" w:color="auto" w:fill="auto"/>
            <w:vAlign w:val="center"/>
          </w:tcPr>
          <w:p w14:paraId="41C02BB3" w14:textId="77777777" w:rsidR="00063466" w:rsidRPr="00AB4ECB" w:rsidRDefault="00063466" w:rsidP="00063466">
            <w:pPr>
              <w:widowControl w:val="0"/>
              <w:spacing w:after="0"/>
              <w:rPr>
                <w:rFonts w:eastAsia="Arial Narrow"/>
              </w:rPr>
            </w:pPr>
            <w:r w:rsidRPr="00AB4ECB">
              <w:rPr>
                <w:rFonts w:eastAsia="Arial Narrow"/>
              </w:rPr>
              <w:t>Programa de Utilización de Maquinaria y Equipo</w:t>
            </w:r>
          </w:p>
        </w:tc>
        <w:tc>
          <w:tcPr>
            <w:tcW w:w="1797" w:type="dxa"/>
            <w:shd w:val="clear" w:color="auto" w:fill="auto"/>
            <w:vAlign w:val="center"/>
          </w:tcPr>
          <w:p w14:paraId="04594B7F" w14:textId="375EE8AA" w:rsidR="00063466" w:rsidRPr="00AB4ECB" w:rsidRDefault="00063466" w:rsidP="00063466">
            <w:pPr>
              <w:widowControl w:val="0"/>
              <w:spacing w:after="0"/>
              <w:jc w:val="center"/>
              <w:rPr>
                <w:rFonts w:eastAsia="Arial Narrow"/>
              </w:rPr>
            </w:pPr>
            <w:r w:rsidRPr="00AB4ECB">
              <w:rPr>
                <w:rFonts w:eastAsia="Arial Narrow"/>
              </w:rPr>
              <w:t xml:space="preserve">Formato </w:t>
            </w:r>
            <w:r w:rsidR="00700407" w:rsidRPr="00AB4ECB">
              <w:rPr>
                <w:rFonts w:eastAsia="Arial Narrow"/>
              </w:rPr>
              <w:t>AT</w:t>
            </w:r>
            <w:r w:rsidRPr="00AB4ECB">
              <w:rPr>
                <w:rFonts w:eastAsia="Arial Narrow"/>
              </w:rPr>
              <w:t xml:space="preserve"> 7</w:t>
            </w:r>
          </w:p>
        </w:tc>
      </w:tr>
      <w:tr w:rsidR="00AB4ECB" w:rsidRPr="00AB4ECB" w14:paraId="7F647A0A" w14:textId="77777777" w:rsidTr="00FD7E84">
        <w:trPr>
          <w:trHeight w:val="283"/>
        </w:trPr>
        <w:tc>
          <w:tcPr>
            <w:tcW w:w="988" w:type="dxa"/>
            <w:shd w:val="clear" w:color="auto" w:fill="auto"/>
            <w:vAlign w:val="center"/>
          </w:tcPr>
          <w:p w14:paraId="7635F2B9" w14:textId="77777777" w:rsidR="00063466" w:rsidRPr="00AB4ECB" w:rsidRDefault="00063466" w:rsidP="00063466">
            <w:pPr>
              <w:widowControl w:val="0"/>
              <w:spacing w:after="0"/>
              <w:jc w:val="center"/>
              <w:rPr>
                <w:rFonts w:eastAsia="Arial Narrow"/>
              </w:rPr>
            </w:pPr>
            <w:r w:rsidRPr="00AB4ECB">
              <w:rPr>
                <w:rFonts w:eastAsia="Arial Narrow"/>
              </w:rPr>
              <w:t>18</w:t>
            </w:r>
          </w:p>
        </w:tc>
        <w:tc>
          <w:tcPr>
            <w:tcW w:w="2016" w:type="dxa"/>
            <w:shd w:val="clear" w:color="auto" w:fill="auto"/>
            <w:vAlign w:val="center"/>
          </w:tcPr>
          <w:p w14:paraId="0EAD95ED" w14:textId="7D937B81" w:rsidR="00063466" w:rsidRPr="00AB4ECB" w:rsidRDefault="00063466" w:rsidP="00063466">
            <w:pPr>
              <w:widowControl w:val="0"/>
              <w:spacing w:after="0"/>
              <w:jc w:val="center"/>
              <w:rPr>
                <w:rFonts w:eastAsia="Arial Narrow"/>
              </w:rPr>
            </w:pPr>
            <w:r w:rsidRPr="00AB4ECB">
              <w:rPr>
                <w:rFonts w:eastAsia="Arial Narrow"/>
              </w:rPr>
              <w:t xml:space="preserve">Inciso </w:t>
            </w:r>
            <w:r w:rsidR="00700407" w:rsidRPr="00AB4ECB">
              <w:rPr>
                <w:rFonts w:eastAsia="Arial Narrow"/>
              </w:rPr>
              <w:t>6</w:t>
            </w:r>
            <w:r w:rsidRPr="00AB4ECB">
              <w:rPr>
                <w:rFonts w:eastAsia="Arial Narrow"/>
              </w:rPr>
              <w:t>.1 (AT)</w:t>
            </w:r>
          </w:p>
        </w:tc>
        <w:tc>
          <w:tcPr>
            <w:tcW w:w="4593" w:type="dxa"/>
            <w:shd w:val="clear" w:color="auto" w:fill="auto"/>
            <w:vAlign w:val="center"/>
          </w:tcPr>
          <w:p w14:paraId="345D5C2C" w14:textId="77777777" w:rsidR="00063466" w:rsidRPr="00AB4ECB" w:rsidRDefault="00063466" w:rsidP="00063466">
            <w:pPr>
              <w:widowControl w:val="0"/>
              <w:spacing w:after="0"/>
              <w:rPr>
                <w:rFonts w:eastAsia="Arial Narrow"/>
              </w:rPr>
            </w:pPr>
            <w:r w:rsidRPr="00AB4ECB">
              <w:rPr>
                <w:rFonts w:eastAsia="Arial Narrow"/>
              </w:rPr>
              <w:t>Programa de Avance Porcentual de la Construcción (expresado en porcentaje).</w:t>
            </w:r>
          </w:p>
        </w:tc>
        <w:tc>
          <w:tcPr>
            <w:tcW w:w="1797" w:type="dxa"/>
            <w:shd w:val="clear" w:color="auto" w:fill="auto"/>
            <w:vAlign w:val="center"/>
          </w:tcPr>
          <w:p w14:paraId="7CA5CADD" w14:textId="667DF77F" w:rsidR="00063466" w:rsidRPr="00AB4ECB" w:rsidRDefault="00063466" w:rsidP="00063466">
            <w:pPr>
              <w:widowControl w:val="0"/>
              <w:spacing w:after="0"/>
              <w:jc w:val="center"/>
              <w:rPr>
                <w:rFonts w:eastAsia="Arial Narrow"/>
              </w:rPr>
            </w:pPr>
            <w:r w:rsidRPr="00AB4ECB">
              <w:rPr>
                <w:rFonts w:eastAsia="Arial Narrow"/>
              </w:rPr>
              <w:t xml:space="preserve">Formato </w:t>
            </w:r>
            <w:r w:rsidR="00700407" w:rsidRPr="00AB4ECB">
              <w:rPr>
                <w:rFonts w:eastAsia="Arial Narrow"/>
              </w:rPr>
              <w:t>AT</w:t>
            </w:r>
            <w:r w:rsidRPr="00AB4ECB">
              <w:rPr>
                <w:rFonts w:eastAsia="Arial Narrow"/>
              </w:rPr>
              <w:t xml:space="preserve"> 8</w:t>
            </w:r>
          </w:p>
        </w:tc>
      </w:tr>
      <w:tr w:rsidR="00AB4ECB" w:rsidRPr="00AB4ECB" w14:paraId="654B626B" w14:textId="77777777" w:rsidTr="00FD7E84">
        <w:trPr>
          <w:trHeight w:val="283"/>
        </w:trPr>
        <w:tc>
          <w:tcPr>
            <w:tcW w:w="988" w:type="dxa"/>
            <w:shd w:val="clear" w:color="auto" w:fill="auto"/>
            <w:vAlign w:val="center"/>
          </w:tcPr>
          <w:p w14:paraId="4CAAD847" w14:textId="77777777" w:rsidR="00063466" w:rsidRPr="00AB4ECB" w:rsidRDefault="00063466" w:rsidP="00063466">
            <w:pPr>
              <w:widowControl w:val="0"/>
              <w:spacing w:after="0"/>
              <w:jc w:val="center"/>
              <w:rPr>
                <w:rFonts w:eastAsia="Arial Narrow"/>
              </w:rPr>
            </w:pPr>
            <w:r w:rsidRPr="00AB4ECB">
              <w:rPr>
                <w:rFonts w:eastAsia="Arial Narrow"/>
              </w:rPr>
              <w:t>19</w:t>
            </w:r>
          </w:p>
        </w:tc>
        <w:tc>
          <w:tcPr>
            <w:tcW w:w="2016" w:type="dxa"/>
            <w:shd w:val="clear" w:color="auto" w:fill="auto"/>
            <w:vAlign w:val="center"/>
          </w:tcPr>
          <w:p w14:paraId="5138055E" w14:textId="03AD5EFE" w:rsidR="00063466" w:rsidRPr="00AB4ECB" w:rsidRDefault="00063466" w:rsidP="00063466">
            <w:pPr>
              <w:widowControl w:val="0"/>
              <w:spacing w:after="0"/>
              <w:jc w:val="center"/>
              <w:rPr>
                <w:rFonts w:eastAsia="Arial Narrow"/>
              </w:rPr>
            </w:pPr>
            <w:r w:rsidRPr="00AB4ECB">
              <w:rPr>
                <w:rFonts w:eastAsia="Arial Narrow"/>
              </w:rPr>
              <w:t xml:space="preserve">Inciso </w:t>
            </w:r>
            <w:r w:rsidR="00700407" w:rsidRPr="00AB4ECB">
              <w:rPr>
                <w:rFonts w:eastAsia="Arial Narrow"/>
              </w:rPr>
              <w:t>6</w:t>
            </w:r>
            <w:r w:rsidRPr="00AB4ECB">
              <w:rPr>
                <w:rFonts w:eastAsia="Arial Narrow"/>
              </w:rPr>
              <w:t xml:space="preserve">.1.1. (AT) </w:t>
            </w:r>
          </w:p>
        </w:tc>
        <w:tc>
          <w:tcPr>
            <w:tcW w:w="4593" w:type="dxa"/>
            <w:shd w:val="clear" w:color="auto" w:fill="auto"/>
            <w:vAlign w:val="center"/>
          </w:tcPr>
          <w:p w14:paraId="6D32BE5D" w14:textId="34AF765C" w:rsidR="00063466" w:rsidRPr="00AB4ECB" w:rsidRDefault="00063466" w:rsidP="00063466">
            <w:pPr>
              <w:widowControl w:val="0"/>
              <w:spacing w:after="0"/>
              <w:rPr>
                <w:rFonts w:eastAsia="Arial Narrow"/>
              </w:rPr>
            </w:pPr>
            <w:r w:rsidRPr="00AB4ECB">
              <w:rPr>
                <w:rFonts w:eastAsia="Arial Narrow"/>
              </w:rPr>
              <w:t>Información documental de soporte. En dos CD</w:t>
            </w:r>
            <w:r w:rsidR="0011419F">
              <w:rPr>
                <w:rFonts w:eastAsia="Arial Narrow"/>
              </w:rPr>
              <w:t xml:space="preserve"> o USB</w:t>
            </w:r>
            <w:r w:rsidRPr="00AB4ECB">
              <w:rPr>
                <w:rFonts w:eastAsia="Arial Narrow"/>
              </w:rPr>
              <w:t>, acompañados de una carta con la relación del contenido.</w:t>
            </w:r>
          </w:p>
        </w:tc>
        <w:tc>
          <w:tcPr>
            <w:tcW w:w="1797" w:type="dxa"/>
            <w:shd w:val="clear" w:color="auto" w:fill="auto"/>
            <w:vAlign w:val="center"/>
          </w:tcPr>
          <w:p w14:paraId="4EBDE01C"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641E807E" w14:textId="77777777" w:rsidTr="00FD7E84">
        <w:trPr>
          <w:trHeight w:val="283"/>
        </w:trPr>
        <w:tc>
          <w:tcPr>
            <w:tcW w:w="988" w:type="dxa"/>
            <w:shd w:val="clear" w:color="auto" w:fill="auto"/>
            <w:vAlign w:val="center"/>
          </w:tcPr>
          <w:p w14:paraId="180B9151" w14:textId="77777777" w:rsidR="00063466" w:rsidRPr="00AB4ECB" w:rsidRDefault="00063466" w:rsidP="00063466">
            <w:pPr>
              <w:widowControl w:val="0"/>
              <w:spacing w:after="0"/>
              <w:jc w:val="center"/>
              <w:rPr>
                <w:rFonts w:eastAsia="Arial Narrow"/>
              </w:rPr>
            </w:pPr>
            <w:r w:rsidRPr="00AB4ECB">
              <w:rPr>
                <w:rFonts w:eastAsia="Arial Narrow"/>
              </w:rPr>
              <w:t>20</w:t>
            </w:r>
          </w:p>
        </w:tc>
        <w:tc>
          <w:tcPr>
            <w:tcW w:w="2016" w:type="dxa"/>
            <w:shd w:val="clear" w:color="auto" w:fill="auto"/>
            <w:vAlign w:val="center"/>
          </w:tcPr>
          <w:p w14:paraId="0ED2A03A" w14:textId="068A7986" w:rsidR="00063466" w:rsidRPr="00AB4ECB" w:rsidRDefault="00063466" w:rsidP="00063466">
            <w:pPr>
              <w:widowControl w:val="0"/>
              <w:spacing w:after="0"/>
              <w:jc w:val="center"/>
              <w:rPr>
                <w:rFonts w:eastAsia="Arial Narrow"/>
              </w:rPr>
            </w:pPr>
            <w:r w:rsidRPr="00AB4ECB">
              <w:rPr>
                <w:rFonts w:eastAsia="Arial Narrow"/>
              </w:rPr>
              <w:t xml:space="preserve">Inciso </w:t>
            </w:r>
            <w:r w:rsidR="00700407" w:rsidRPr="00AB4ECB">
              <w:rPr>
                <w:rFonts w:eastAsia="Arial Narrow"/>
              </w:rPr>
              <w:t>6</w:t>
            </w:r>
            <w:r w:rsidRPr="00AB4ECB">
              <w:rPr>
                <w:rFonts w:eastAsia="Arial Narrow"/>
              </w:rPr>
              <w:t>.2.1.1 (AT)</w:t>
            </w:r>
          </w:p>
        </w:tc>
        <w:tc>
          <w:tcPr>
            <w:tcW w:w="4593" w:type="dxa"/>
            <w:shd w:val="clear" w:color="auto" w:fill="auto"/>
            <w:vAlign w:val="center"/>
          </w:tcPr>
          <w:p w14:paraId="415995B4" w14:textId="77777777" w:rsidR="00063466" w:rsidRPr="00AB4ECB" w:rsidRDefault="00063466" w:rsidP="00063466">
            <w:pPr>
              <w:widowControl w:val="0"/>
              <w:spacing w:after="0"/>
              <w:rPr>
                <w:rFonts w:eastAsia="Arial Narrow"/>
              </w:rPr>
            </w:pPr>
            <w:r w:rsidRPr="00AB4ECB">
              <w:rPr>
                <w:rFonts w:eastAsia="Arial Narrow"/>
              </w:rPr>
              <w:t>Relación de Contratos de Trabajos Cumplidos en tiempo y forma, de los últimos 10 (diez) años a la fecha</w:t>
            </w:r>
          </w:p>
          <w:p w14:paraId="24D102EB" w14:textId="77777777" w:rsidR="00063466" w:rsidRPr="00AB4ECB" w:rsidRDefault="00063466" w:rsidP="00063466">
            <w:pPr>
              <w:widowControl w:val="0"/>
              <w:spacing w:after="0"/>
              <w:rPr>
                <w:rFonts w:eastAsia="Arial Narrow"/>
              </w:rPr>
            </w:pPr>
            <w:r w:rsidRPr="00AB4ECB">
              <w:rPr>
                <w:rFonts w:eastAsia="Arial Narrow"/>
              </w:rPr>
              <w:t>Manifestación de Experiencia</w:t>
            </w:r>
          </w:p>
        </w:tc>
        <w:tc>
          <w:tcPr>
            <w:tcW w:w="1797" w:type="dxa"/>
            <w:shd w:val="clear" w:color="auto" w:fill="auto"/>
            <w:vAlign w:val="center"/>
          </w:tcPr>
          <w:p w14:paraId="0169B3C3" w14:textId="5DE1F555" w:rsidR="00063466" w:rsidRPr="00AB4ECB" w:rsidRDefault="00063466" w:rsidP="00063466">
            <w:pPr>
              <w:widowControl w:val="0"/>
              <w:spacing w:after="0"/>
              <w:jc w:val="center"/>
              <w:rPr>
                <w:rFonts w:eastAsia="Arial Narrow"/>
              </w:rPr>
            </w:pPr>
            <w:r w:rsidRPr="00AB4ECB">
              <w:rPr>
                <w:rFonts w:eastAsia="Arial Narrow"/>
              </w:rPr>
              <w:t xml:space="preserve">Formato </w:t>
            </w:r>
            <w:r w:rsidR="002431AB" w:rsidRPr="00AB4ECB">
              <w:rPr>
                <w:rFonts w:eastAsia="Arial Narrow"/>
              </w:rPr>
              <w:t>AT</w:t>
            </w:r>
            <w:r w:rsidRPr="00AB4ECB">
              <w:rPr>
                <w:rFonts w:eastAsia="Arial Narrow"/>
              </w:rPr>
              <w:t xml:space="preserve"> 9 /</w:t>
            </w:r>
          </w:p>
          <w:p w14:paraId="4F21F0C4" w14:textId="77777777" w:rsidR="00063466" w:rsidRPr="00AB4ECB" w:rsidRDefault="00063466" w:rsidP="00063466">
            <w:pPr>
              <w:widowControl w:val="0"/>
              <w:spacing w:after="0"/>
              <w:jc w:val="center"/>
              <w:rPr>
                <w:rFonts w:eastAsia="Arial Narrow"/>
              </w:rPr>
            </w:pPr>
            <w:r w:rsidRPr="00AB4ECB">
              <w:rPr>
                <w:rFonts w:eastAsia="Arial Narrow"/>
              </w:rPr>
              <w:t>Manifestación Técnica 3 y 4</w:t>
            </w:r>
          </w:p>
        </w:tc>
      </w:tr>
      <w:tr w:rsidR="00AB4ECB" w:rsidRPr="00AB4ECB" w14:paraId="10019994" w14:textId="77777777" w:rsidTr="00FD7E84">
        <w:trPr>
          <w:trHeight w:val="283"/>
        </w:trPr>
        <w:tc>
          <w:tcPr>
            <w:tcW w:w="988" w:type="dxa"/>
            <w:shd w:val="clear" w:color="auto" w:fill="auto"/>
            <w:vAlign w:val="center"/>
          </w:tcPr>
          <w:p w14:paraId="01345FA8" w14:textId="77777777" w:rsidR="00063466" w:rsidRPr="00AB4ECB" w:rsidRDefault="00063466" w:rsidP="00063466">
            <w:pPr>
              <w:widowControl w:val="0"/>
              <w:spacing w:after="0"/>
              <w:jc w:val="center"/>
              <w:rPr>
                <w:rFonts w:eastAsia="Arial Narrow"/>
              </w:rPr>
            </w:pPr>
            <w:r w:rsidRPr="00AB4ECB">
              <w:rPr>
                <w:rFonts w:eastAsia="Arial Narrow"/>
              </w:rPr>
              <w:t>21</w:t>
            </w:r>
          </w:p>
        </w:tc>
        <w:tc>
          <w:tcPr>
            <w:tcW w:w="2016" w:type="dxa"/>
            <w:shd w:val="clear" w:color="auto" w:fill="auto"/>
            <w:vAlign w:val="center"/>
          </w:tcPr>
          <w:p w14:paraId="51466980" w14:textId="039406D4" w:rsidR="00063466" w:rsidRPr="00AB4ECB" w:rsidRDefault="00063466" w:rsidP="00063466">
            <w:pPr>
              <w:widowControl w:val="0"/>
              <w:spacing w:after="0"/>
              <w:jc w:val="center"/>
              <w:rPr>
                <w:rFonts w:eastAsia="Arial Narrow"/>
              </w:rPr>
            </w:pPr>
            <w:r w:rsidRPr="00AB4ECB">
              <w:rPr>
                <w:rFonts w:eastAsia="Arial Narrow"/>
              </w:rPr>
              <w:t xml:space="preserve">Inciso </w:t>
            </w:r>
            <w:r w:rsidR="00924360" w:rsidRPr="00AB4ECB">
              <w:rPr>
                <w:rFonts w:eastAsia="Arial Narrow"/>
              </w:rPr>
              <w:t>6</w:t>
            </w:r>
            <w:r w:rsidRPr="00AB4ECB">
              <w:rPr>
                <w:rFonts w:eastAsia="Arial Narrow"/>
              </w:rPr>
              <w:t>.2.1.2 (AT)</w:t>
            </w:r>
          </w:p>
        </w:tc>
        <w:tc>
          <w:tcPr>
            <w:tcW w:w="4593" w:type="dxa"/>
            <w:shd w:val="clear" w:color="auto" w:fill="auto"/>
            <w:vAlign w:val="center"/>
          </w:tcPr>
          <w:p w14:paraId="154A398E" w14:textId="77777777" w:rsidR="00063466" w:rsidRPr="00AB4ECB" w:rsidRDefault="00063466" w:rsidP="00063466">
            <w:pPr>
              <w:widowControl w:val="0"/>
              <w:spacing w:after="0"/>
              <w:rPr>
                <w:rFonts w:eastAsia="Arial Narrow"/>
              </w:rPr>
            </w:pPr>
            <w:r w:rsidRPr="00AB4ECB">
              <w:rPr>
                <w:rFonts w:eastAsia="Arial Narrow"/>
              </w:rPr>
              <w:t>Relación de maquinaria y equipo que se utilizará en la construcción de las obras</w:t>
            </w:r>
          </w:p>
        </w:tc>
        <w:tc>
          <w:tcPr>
            <w:tcW w:w="1797" w:type="dxa"/>
            <w:shd w:val="clear" w:color="auto" w:fill="auto"/>
            <w:vAlign w:val="center"/>
          </w:tcPr>
          <w:p w14:paraId="5B8ECAA9"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71E5B0A3" w14:textId="77777777" w:rsidTr="00FD7E84">
        <w:trPr>
          <w:trHeight w:val="283"/>
        </w:trPr>
        <w:tc>
          <w:tcPr>
            <w:tcW w:w="988" w:type="dxa"/>
            <w:shd w:val="clear" w:color="auto" w:fill="auto"/>
            <w:vAlign w:val="center"/>
          </w:tcPr>
          <w:p w14:paraId="286D70A0" w14:textId="77777777" w:rsidR="00063466" w:rsidRPr="00AB4ECB" w:rsidRDefault="00063466" w:rsidP="00063466">
            <w:pPr>
              <w:widowControl w:val="0"/>
              <w:spacing w:after="0"/>
              <w:jc w:val="center"/>
              <w:rPr>
                <w:rFonts w:eastAsia="Arial Narrow"/>
              </w:rPr>
            </w:pPr>
            <w:r w:rsidRPr="00AB4ECB">
              <w:rPr>
                <w:rFonts w:eastAsia="Arial Narrow"/>
              </w:rPr>
              <w:t>22</w:t>
            </w:r>
          </w:p>
        </w:tc>
        <w:tc>
          <w:tcPr>
            <w:tcW w:w="2016" w:type="dxa"/>
            <w:shd w:val="clear" w:color="auto" w:fill="auto"/>
            <w:vAlign w:val="center"/>
          </w:tcPr>
          <w:p w14:paraId="098663E6" w14:textId="39D978D0" w:rsidR="00063466" w:rsidRPr="00AB4ECB" w:rsidRDefault="00063466" w:rsidP="00063466">
            <w:pPr>
              <w:widowControl w:val="0"/>
              <w:spacing w:after="0"/>
              <w:jc w:val="center"/>
              <w:rPr>
                <w:rFonts w:eastAsia="Arial Narrow"/>
              </w:rPr>
            </w:pPr>
            <w:r w:rsidRPr="00AB4ECB">
              <w:rPr>
                <w:rFonts w:eastAsia="Arial Narrow"/>
              </w:rPr>
              <w:t xml:space="preserve">Inciso </w:t>
            </w:r>
            <w:r w:rsidR="007F4A17" w:rsidRPr="00AB4ECB">
              <w:rPr>
                <w:rFonts w:eastAsia="Arial Narrow"/>
              </w:rPr>
              <w:t>6</w:t>
            </w:r>
            <w:r w:rsidRPr="00AB4ECB">
              <w:rPr>
                <w:rFonts w:eastAsia="Arial Narrow"/>
              </w:rPr>
              <w:t>.2.1.3 (AT)</w:t>
            </w:r>
          </w:p>
        </w:tc>
        <w:tc>
          <w:tcPr>
            <w:tcW w:w="4593" w:type="dxa"/>
            <w:shd w:val="clear" w:color="auto" w:fill="auto"/>
            <w:vAlign w:val="center"/>
          </w:tcPr>
          <w:p w14:paraId="03B323C2" w14:textId="77777777" w:rsidR="00063466" w:rsidRPr="00AB4ECB" w:rsidRDefault="00063466" w:rsidP="00063466">
            <w:pPr>
              <w:widowControl w:val="0"/>
              <w:spacing w:after="0"/>
              <w:rPr>
                <w:rFonts w:eastAsia="Arial Narrow"/>
              </w:rPr>
            </w:pPr>
            <w:r w:rsidRPr="00AB4ECB">
              <w:rPr>
                <w:rFonts w:eastAsia="Arial Narrow"/>
              </w:rPr>
              <w:t>Curricula del personal técnica que estará a cargo de la Construcción</w:t>
            </w:r>
          </w:p>
        </w:tc>
        <w:tc>
          <w:tcPr>
            <w:tcW w:w="1797" w:type="dxa"/>
            <w:shd w:val="clear" w:color="auto" w:fill="auto"/>
            <w:vAlign w:val="center"/>
          </w:tcPr>
          <w:p w14:paraId="0A6F7B9B"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7CD7497F" w14:textId="77777777" w:rsidTr="00FD7E84">
        <w:trPr>
          <w:trHeight w:val="283"/>
        </w:trPr>
        <w:tc>
          <w:tcPr>
            <w:tcW w:w="988" w:type="dxa"/>
            <w:shd w:val="clear" w:color="auto" w:fill="auto"/>
            <w:vAlign w:val="center"/>
          </w:tcPr>
          <w:p w14:paraId="13B65A6C" w14:textId="77777777" w:rsidR="00063466" w:rsidRPr="00AB4ECB" w:rsidRDefault="00063466" w:rsidP="00063466">
            <w:pPr>
              <w:widowControl w:val="0"/>
              <w:spacing w:after="0"/>
              <w:jc w:val="center"/>
              <w:rPr>
                <w:rFonts w:eastAsia="Arial Narrow"/>
              </w:rPr>
            </w:pPr>
            <w:r w:rsidRPr="00AB4ECB">
              <w:rPr>
                <w:rFonts w:eastAsia="Arial Narrow"/>
              </w:rPr>
              <w:t>23</w:t>
            </w:r>
          </w:p>
        </w:tc>
        <w:tc>
          <w:tcPr>
            <w:tcW w:w="2016" w:type="dxa"/>
            <w:shd w:val="clear" w:color="auto" w:fill="auto"/>
            <w:vAlign w:val="center"/>
          </w:tcPr>
          <w:p w14:paraId="55B7A8CA" w14:textId="028E7CD9" w:rsidR="00063466" w:rsidRPr="00AB4ECB" w:rsidRDefault="00063466" w:rsidP="00063466">
            <w:pPr>
              <w:widowControl w:val="0"/>
              <w:spacing w:after="0"/>
              <w:jc w:val="center"/>
              <w:rPr>
                <w:rFonts w:eastAsia="Arial Narrow"/>
              </w:rPr>
            </w:pPr>
            <w:r w:rsidRPr="00AB4ECB">
              <w:rPr>
                <w:rFonts w:eastAsia="Arial Narrow"/>
              </w:rPr>
              <w:t xml:space="preserve">Inciso </w:t>
            </w:r>
            <w:r w:rsidR="007F4A17" w:rsidRPr="00AB4ECB">
              <w:rPr>
                <w:rFonts w:eastAsia="Arial Narrow"/>
              </w:rPr>
              <w:t>6</w:t>
            </w:r>
            <w:r w:rsidRPr="00AB4ECB">
              <w:rPr>
                <w:rFonts w:eastAsia="Arial Narrow"/>
              </w:rPr>
              <w:t>.2.1.4 (AT)</w:t>
            </w:r>
          </w:p>
        </w:tc>
        <w:tc>
          <w:tcPr>
            <w:tcW w:w="4593" w:type="dxa"/>
            <w:shd w:val="clear" w:color="auto" w:fill="auto"/>
            <w:vAlign w:val="center"/>
          </w:tcPr>
          <w:p w14:paraId="01D33922" w14:textId="77777777" w:rsidR="00063466" w:rsidRPr="00AB4ECB" w:rsidRDefault="00063466" w:rsidP="00063466">
            <w:pPr>
              <w:widowControl w:val="0"/>
              <w:spacing w:after="0"/>
              <w:rPr>
                <w:rFonts w:eastAsia="Arial Narrow"/>
              </w:rPr>
            </w:pPr>
            <w:r w:rsidRPr="00AB4ECB">
              <w:rPr>
                <w:rFonts w:eastAsia="Arial Narrow"/>
              </w:rPr>
              <w:t>Organigrama del personal técnico y profesional que participará en la construcción.</w:t>
            </w:r>
          </w:p>
        </w:tc>
        <w:tc>
          <w:tcPr>
            <w:tcW w:w="1797" w:type="dxa"/>
            <w:shd w:val="clear" w:color="auto" w:fill="auto"/>
            <w:vAlign w:val="center"/>
          </w:tcPr>
          <w:p w14:paraId="1F438879"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73FA5363" w14:textId="77777777" w:rsidTr="00FD7E84">
        <w:trPr>
          <w:trHeight w:val="283"/>
        </w:trPr>
        <w:tc>
          <w:tcPr>
            <w:tcW w:w="988" w:type="dxa"/>
            <w:shd w:val="clear" w:color="auto" w:fill="auto"/>
            <w:vAlign w:val="center"/>
          </w:tcPr>
          <w:p w14:paraId="6A2B7F2D" w14:textId="77777777" w:rsidR="00063466" w:rsidRPr="00AB4ECB" w:rsidRDefault="00063466" w:rsidP="00063466">
            <w:pPr>
              <w:widowControl w:val="0"/>
              <w:spacing w:after="0"/>
              <w:jc w:val="center"/>
              <w:rPr>
                <w:rFonts w:eastAsia="Arial Narrow"/>
              </w:rPr>
            </w:pPr>
            <w:r w:rsidRPr="00AB4ECB">
              <w:rPr>
                <w:rFonts w:eastAsia="Arial Narrow"/>
              </w:rPr>
              <w:t>24</w:t>
            </w:r>
          </w:p>
        </w:tc>
        <w:tc>
          <w:tcPr>
            <w:tcW w:w="2016" w:type="dxa"/>
            <w:shd w:val="clear" w:color="auto" w:fill="auto"/>
            <w:vAlign w:val="center"/>
          </w:tcPr>
          <w:p w14:paraId="21BACCDF" w14:textId="65C05936" w:rsidR="00063466" w:rsidRPr="00AB4ECB" w:rsidRDefault="00063466" w:rsidP="00063466">
            <w:pPr>
              <w:widowControl w:val="0"/>
              <w:spacing w:after="0"/>
              <w:jc w:val="center"/>
              <w:rPr>
                <w:rFonts w:eastAsia="Arial Narrow"/>
              </w:rPr>
            </w:pPr>
            <w:r w:rsidRPr="00AB4ECB">
              <w:rPr>
                <w:rFonts w:eastAsia="Arial Narrow"/>
              </w:rPr>
              <w:t xml:space="preserve">Inciso </w:t>
            </w:r>
            <w:r w:rsidR="007F4A17" w:rsidRPr="00AB4ECB">
              <w:rPr>
                <w:rFonts w:eastAsia="Arial Narrow"/>
              </w:rPr>
              <w:t>6</w:t>
            </w:r>
            <w:r w:rsidRPr="00AB4ECB">
              <w:rPr>
                <w:rFonts w:eastAsia="Arial Narrow"/>
              </w:rPr>
              <w:t>.2.1.5 (AT)</w:t>
            </w:r>
          </w:p>
        </w:tc>
        <w:tc>
          <w:tcPr>
            <w:tcW w:w="4593" w:type="dxa"/>
            <w:shd w:val="clear" w:color="auto" w:fill="auto"/>
            <w:vAlign w:val="center"/>
          </w:tcPr>
          <w:p w14:paraId="16525397" w14:textId="313D84F0" w:rsidR="00063466" w:rsidRPr="00AB4ECB" w:rsidRDefault="00BC4D08" w:rsidP="00063466">
            <w:pPr>
              <w:widowControl w:val="0"/>
              <w:spacing w:after="0"/>
              <w:rPr>
                <w:rFonts w:eastAsia="Arial Narrow"/>
              </w:rPr>
            </w:pPr>
            <w:r>
              <w:rPr>
                <w:rFonts w:eastAsia="Arial Narrow"/>
              </w:rPr>
              <w:t xml:space="preserve">Escrito en el que explique las razones </w:t>
            </w:r>
            <w:r w:rsidR="003C1020" w:rsidRPr="003C1020">
              <w:rPr>
                <w:rFonts w:eastAsia="Arial Narrow"/>
              </w:rPr>
              <w:t>por l</w:t>
            </w:r>
            <w:r w:rsidR="007B1A95">
              <w:rPr>
                <w:rFonts w:eastAsia="Arial Narrow"/>
              </w:rPr>
              <w:t>a</w:t>
            </w:r>
            <w:r w:rsidR="003C1020" w:rsidRPr="003C1020">
              <w:rPr>
                <w:rFonts w:eastAsia="Arial Narrow"/>
              </w:rPr>
              <w:t>s cuales requiere llevar a cabo la subcontratación de la(s) actividad(es) que mencione(n).</w:t>
            </w:r>
          </w:p>
        </w:tc>
        <w:tc>
          <w:tcPr>
            <w:tcW w:w="1797" w:type="dxa"/>
            <w:shd w:val="clear" w:color="auto" w:fill="auto"/>
            <w:vAlign w:val="center"/>
          </w:tcPr>
          <w:p w14:paraId="6F5D93C1"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434B0F5E" w14:textId="77777777" w:rsidTr="00FD7E84">
        <w:trPr>
          <w:trHeight w:val="283"/>
        </w:trPr>
        <w:tc>
          <w:tcPr>
            <w:tcW w:w="988" w:type="dxa"/>
            <w:shd w:val="clear" w:color="auto" w:fill="auto"/>
            <w:vAlign w:val="center"/>
          </w:tcPr>
          <w:p w14:paraId="39C192AE" w14:textId="1D690578" w:rsidR="00063466" w:rsidRPr="00AB4ECB" w:rsidRDefault="00063466" w:rsidP="00063466">
            <w:pPr>
              <w:widowControl w:val="0"/>
              <w:spacing w:after="0"/>
              <w:jc w:val="center"/>
              <w:rPr>
                <w:rFonts w:eastAsia="Arial Narrow"/>
              </w:rPr>
            </w:pPr>
            <w:r w:rsidRPr="00AB4ECB">
              <w:rPr>
                <w:rFonts w:eastAsia="Arial Narrow"/>
              </w:rPr>
              <w:t>2</w:t>
            </w:r>
            <w:r w:rsidR="001A67B9">
              <w:rPr>
                <w:rFonts w:eastAsia="Arial Narrow"/>
              </w:rPr>
              <w:t>5</w:t>
            </w:r>
          </w:p>
        </w:tc>
        <w:tc>
          <w:tcPr>
            <w:tcW w:w="2016" w:type="dxa"/>
            <w:shd w:val="clear" w:color="auto" w:fill="auto"/>
            <w:vAlign w:val="center"/>
          </w:tcPr>
          <w:p w14:paraId="5224F1E1" w14:textId="5E7E7AC9" w:rsidR="00063466" w:rsidRPr="00AB4ECB" w:rsidRDefault="00063466" w:rsidP="00063466">
            <w:pPr>
              <w:widowControl w:val="0"/>
              <w:spacing w:after="0"/>
              <w:jc w:val="center"/>
              <w:rPr>
                <w:rFonts w:eastAsia="Arial Narrow"/>
              </w:rPr>
            </w:pPr>
            <w:r w:rsidRPr="00AB4ECB">
              <w:rPr>
                <w:rFonts w:eastAsia="Arial Narrow"/>
              </w:rPr>
              <w:t xml:space="preserve">Inciso </w:t>
            </w:r>
            <w:r w:rsidR="003F026A" w:rsidRPr="00AB4ECB">
              <w:rPr>
                <w:rFonts w:eastAsia="Arial Narrow"/>
              </w:rPr>
              <w:t>6</w:t>
            </w:r>
            <w:r w:rsidRPr="00AB4ECB">
              <w:rPr>
                <w:rFonts w:eastAsia="Arial Narrow"/>
              </w:rPr>
              <w:t>.2.1.5 (AT)</w:t>
            </w:r>
          </w:p>
        </w:tc>
        <w:tc>
          <w:tcPr>
            <w:tcW w:w="4593" w:type="dxa"/>
            <w:shd w:val="clear" w:color="auto" w:fill="auto"/>
            <w:vAlign w:val="center"/>
          </w:tcPr>
          <w:p w14:paraId="6E602851" w14:textId="77777777" w:rsidR="00063466" w:rsidRPr="00AB4ECB" w:rsidRDefault="00063466" w:rsidP="00063466">
            <w:pPr>
              <w:widowControl w:val="0"/>
              <w:spacing w:after="0"/>
              <w:rPr>
                <w:rFonts w:eastAsia="Arial Narrow"/>
              </w:rPr>
            </w:pPr>
            <w:r w:rsidRPr="00AB4ECB">
              <w:rPr>
                <w:rFonts w:eastAsia="Arial Narrow"/>
              </w:rPr>
              <w:t>Relación de Contratos de Trabajos en ejecución y de los que tenga conocimiento que vaya a ejecutar durante el periodo de construcción del proyecto. De la empresa contratista.</w:t>
            </w:r>
          </w:p>
          <w:p w14:paraId="79F7949F" w14:textId="77777777" w:rsidR="00063466" w:rsidRPr="00AB4ECB" w:rsidRDefault="00063466" w:rsidP="00063466">
            <w:pPr>
              <w:widowControl w:val="0"/>
              <w:spacing w:after="0"/>
              <w:rPr>
                <w:rFonts w:eastAsia="Arial Narrow"/>
              </w:rPr>
            </w:pPr>
            <w:r w:rsidRPr="00AB4ECB">
              <w:rPr>
                <w:rFonts w:eastAsia="Arial Narrow"/>
              </w:rPr>
              <w:t>Manifestación de Experiencia</w:t>
            </w:r>
          </w:p>
        </w:tc>
        <w:tc>
          <w:tcPr>
            <w:tcW w:w="1797" w:type="dxa"/>
            <w:shd w:val="clear" w:color="auto" w:fill="auto"/>
            <w:vAlign w:val="center"/>
          </w:tcPr>
          <w:p w14:paraId="2A0D98DD" w14:textId="584EE3BD" w:rsidR="00063466" w:rsidRPr="00AB4ECB" w:rsidRDefault="00063466" w:rsidP="00063466">
            <w:pPr>
              <w:widowControl w:val="0"/>
              <w:spacing w:after="0"/>
              <w:jc w:val="center"/>
              <w:rPr>
                <w:rFonts w:eastAsia="Arial Narrow"/>
              </w:rPr>
            </w:pPr>
            <w:r w:rsidRPr="00AB4ECB">
              <w:rPr>
                <w:rFonts w:eastAsia="Arial Narrow"/>
              </w:rPr>
              <w:t xml:space="preserve">Formato </w:t>
            </w:r>
            <w:r w:rsidR="00751571" w:rsidRPr="00AB4ECB">
              <w:rPr>
                <w:rFonts w:eastAsia="Arial Narrow"/>
              </w:rPr>
              <w:t>AT</w:t>
            </w:r>
            <w:r w:rsidRPr="00AB4ECB">
              <w:rPr>
                <w:rFonts w:eastAsia="Arial Narrow"/>
              </w:rPr>
              <w:t xml:space="preserve"> 10 /</w:t>
            </w:r>
          </w:p>
          <w:p w14:paraId="66AE2EEC" w14:textId="77777777" w:rsidR="00063466" w:rsidRPr="00AB4ECB" w:rsidRDefault="00063466" w:rsidP="00063466">
            <w:pPr>
              <w:widowControl w:val="0"/>
              <w:spacing w:after="0"/>
              <w:jc w:val="center"/>
              <w:rPr>
                <w:rFonts w:eastAsia="Arial Narrow"/>
              </w:rPr>
            </w:pPr>
            <w:r w:rsidRPr="00AB4ECB">
              <w:rPr>
                <w:rFonts w:eastAsia="Arial Narrow"/>
              </w:rPr>
              <w:t>Manifestación Técnica 3</w:t>
            </w:r>
          </w:p>
        </w:tc>
      </w:tr>
      <w:tr w:rsidR="00AB4ECB" w:rsidRPr="00AB4ECB" w14:paraId="0943B8E7" w14:textId="77777777" w:rsidTr="00FD7E84">
        <w:trPr>
          <w:trHeight w:val="283"/>
        </w:trPr>
        <w:tc>
          <w:tcPr>
            <w:tcW w:w="988" w:type="dxa"/>
            <w:shd w:val="clear" w:color="auto" w:fill="auto"/>
            <w:vAlign w:val="center"/>
          </w:tcPr>
          <w:p w14:paraId="319957C0" w14:textId="61038BD5" w:rsidR="00063466" w:rsidRPr="00AB4ECB" w:rsidRDefault="00063466" w:rsidP="00063466">
            <w:pPr>
              <w:widowControl w:val="0"/>
              <w:spacing w:after="0"/>
              <w:jc w:val="center"/>
              <w:rPr>
                <w:rFonts w:eastAsia="Arial Narrow"/>
              </w:rPr>
            </w:pPr>
            <w:r w:rsidRPr="00AB4ECB">
              <w:rPr>
                <w:rFonts w:eastAsia="Arial Narrow"/>
              </w:rPr>
              <w:t>2</w:t>
            </w:r>
            <w:r w:rsidR="001A67B9">
              <w:rPr>
                <w:rFonts w:eastAsia="Arial Narrow"/>
              </w:rPr>
              <w:t>6</w:t>
            </w:r>
          </w:p>
        </w:tc>
        <w:tc>
          <w:tcPr>
            <w:tcW w:w="2016" w:type="dxa"/>
            <w:shd w:val="clear" w:color="auto" w:fill="auto"/>
            <w:vAlign w:val="center"/>
          </w:tcPr>
          <w:p w14:paraId="62C828FB" w14:textId="73F95492" w:rsidR="00063466" w:rsidRPr="00AB4ECB" w:rsidRDefault="00063466" w:rsidP="00063466">
            <w:pPr>
              <w:widowControl w:val="0"/>
              <w:spacing w:after="0"/>
              <w:jc w:val="center"/>
              <w:rPr>
                <w:rFonts w:eastAsia="Arial Narrow"/>
              </w:rPr>
            </w:pPr>
            <w:r w:rsidRPr="00AB4ECB">
              <w:rPr>
                <w:rFonts w:eastAsia="Arial Narrow"/>
              </w:rPr>
              <w:t xml:space="preserve">Inciso </w:t>
            </w:r>
            <w:r w:rsidR="003F026A" w:rsidRPr="00AB4ECB">
              <w:rPr>
                <w:rFonts w:eastAsia="Arial Narrow"/>
              </w:rPr>
              <w:t>6</w:t>
            </w:r>
            <w:r w:rsidRPr="00AB4ECB">
              <w:rPr>
                <w:rFonts w:eastAsia="Arial Narrow"/>
              </w:rPr>
              <w:t>.2.1.6 (AT)</w:t>
            </w:r>
          </w:p>
        </w:tc>
        <w:tc>
          <w:tcPr>
            <w:tcW w:w="4593" w:type="dxa"/>
            <w:shd w:val="clear" w:color="auto" w:fill="auto"/>
            <w:vAlign w:val="center"/>
          </w:tcPr>
          <w:p w14:paraId="33D902EC" w14:textId="77777777" w:rsidR="00063466" w:rsidRPr="00AB4ECB" w:rsidRDefault="00063466" w:rsidP="00063466">
            <w:pPr>
              <w:widowControl w:val="0"/>
              <w:spacing w:after="0"/>
              <w:rPr>
                <w:rFonts w:eastAsia="Arial Narrow"/>
              </w:rPr>
            </w:pPr>
            <w:r w:rsidRPr="00AB4ECB">
              <w:rPr>
                <w:rFonts w:eastAsia="Arial Narrow"/>
              </w:rPr>
              <w:t>Carta original para acreditar el compromiso y obligaciones que tenga cada uno de los contratistas o subcontratistas, con el Concursante.</w:t>
            </w:r>
          </w:p>
        </w:tc>
        <w:tc>
          <w:tcPr>
            <w:tcW w:w="1797" w:type="dxa"/>
            <w:shd w:val="clear" w:color="auto" w:fill="auto"/>
            <w:vAlign w:val="center"/>
          </w:tcPr>
          <w:p w14:paraId="2751D421"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499F12E6" w14:textId="77777777" w:rsidTr="00FD7E84">
        <w:trPr>
          <w:trHeight w:val="283"/>
        </w:trPr>
        <w:tc>
          <w:tcPr>
            <w:tcW w:w="988" w:type="dxa"/>
            <w:shd w:val="clear" w:color="auto" w:fill="auto"/>
            <w:vAlign w:val="center"/>
          </w:tcPr>
          <w:p w14:paraId="06193144" w14:textId="60184FE8" w:rsidR="00063466" w:rsidRPr="00AB4ECB" w:rsidRDefault="00063466" w:rsidP="00063466">
            <w:pPr>
              <w:widowControl w:val="0"/>
              <w:spacing w:after="0"/>
              <w:jc w:val="center"/>
              <w:rPr>
                <w:rFonts w:eastAsia="Arial Narrow"/>
              </w:rPr>
            </w:pPr>
            <w:r w:rsidRPr="00AB4ECB">
              <w:rPr>
                <w:rFonts w:eastAsia="Arial Narrow"/>
              </w:rPr>
              <w:t>2</w:t>
            </w:r>
            <w:r w:rsidR="001A67B9">
              <w:rPr>
                <w:rFonts w:eastAsia="Arial Narrow"/>
              </w:rPr>
              <w:t>7</w:t>
            </w:r>
          </w:p>
        </w:tc>
        <w:tc>
          <w:tcPr>
            <w:tcW w:w="2016" w:type="dxa"/>
            <w:shd w:val="clear" w:color="auto" w:fill="auto"/>
            <w:vAlign w:val="center"/>
          </w:tcPr>
          <w:p w14:paraId="0F83ABCA" w14:textId="256670D4" w:rsidR="00063466" w:rsidRPr="00AB4ECB" w:rsidRDefault="00063466" w:rsidP="00063466">
            <w:pPr>
              <w:widowControl w:val="0"/>
              <w:spacing w:after="0"/>
              <w:jc w:val="center"/>
              <w:rPr>
                <w:rFonts w:eastAsia="Arial Narrow"/>
              </w:rPr>
            </w:pPr>
            <w:r w:rsidRPr="00AB4ECB">
              <w:rPr>
                <w:rFonts w:eastAsia="Arial Narrow"/>
              </w:rPr>
              <w:t xml:space="preserve">Inciso </w:t>
            </w:r>
            <w:r w:rsidR="00E70EB7" w:rsidRPr="00AB4ECB">
              <w:rPr>
                <w:rFonts w:eastAsia="Arial Narrow"/>
              </w:rPr>
              <w:t>6</w:t>
            </w:r>
            <w:r w:rsidRPr="00AB4ECB">
              <w:rPr>
                <w:rFonts w:eastAsia="Arial Narrow"/>
              </w:rPr>
              <w:t>.3 (AT)</w:t>
            </w:r>
          </w:p>
        </w:tc>
        <w:tc>
          <w:tcPr>
            <w:tcW w:w="4593" w:type="dxa"/>
            <w:shd w:val="clear" w:color="auto" w:fill="auto"/>
            <w:vAlign w:val="center"/>
          </w:tcPr>
          <w:p w14:paraId="49620CB2" w14:textId="68BB1D99" w:rsidR="00063466" w:rsidRPr="00AB4ECB" w:rsidRDefault="00063466" w:rsidP="00063466">
            <w:pPr>
              <w:widowControl w:val="0"/>
              <w:spacing w:after="0"/>
              <w:rPr>
                <w:rFonts w:eastAsia="Arial Narrow"/>
              </w:rPr>
            </w:pPr>
            <w:r w:rsidRPr="00AB4ECB">
              <w:rPr>
                <w:rFonts w:eastAsia="Arial Narrow"/>
              </w:rPr>
              <w:t xml:space="preserve">Anteproyecto </w:t>
            </w:r>
            <w:r w:rsidR="00EE0D2B" w:rsidRPr="00AB4ECB">
              <w:rPr>
                <w:rFonts w:eastAsia="Arial Narrow"/>
              </w:rPr>
              <w:t>de</w:t>
            </w:r>
            <w:r w:rsidRPr="00AB4ECB">
              <w:rPr>
                <w:rFonts w:eastAsia="Arial Narrow"/>
              </w:rPr>
              <w:t xml:space="preserve"> Lineamientos generales para la provisión de servicios auxiliares</w:t>
            </w:r>
          </w:p>
        </w:tc>
        <w:tc>
          <w:tcPr>
            <w:tcW w:w="1797" w:type="dxa"/>
            <w:shd w:val="clear" w:color="auto" w:fill="auto"/>
            <w:vAlign w:val="center"/>
          </w:tcPr>
          <w:p w14:paraId="518DD7DD"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7AC634B0" w14:textId="77777777" w:rsidTr="00FD7E84">
        <w:trPr>
          <w:trHeight w:val="283"/>
        </w:trPr>
        <w:tc>
          <w:tcPr>
            <w:tcW w:w="988" w:type="dxa"/>
            <w:shd w:val="clear" w:color="auto" w:fill="auto"/>
            <w:vAlign w:val="center"/>
          </w:tcPr>
          <w:p w14:paraId="76A4E4AF" w14:textId="1FBE55D8" w:rsidR="00063466" w:rsidRPr="00AB4ECB" w:rsidRDefault="00063466" w:rsidP="00063466">
            <w:pPr>
              <w:widowControl w:val="0"/>
              <w:spacing w:after="0"/>
              <w:jc w:val="center"/>
              <w:rPr>
                <w:rFonts w:eastAsia="Arial Narrow"/>
              </w:rPr>
            </w:pPr>
            <w:r w:rsidRPr="00AB4ECB">
              <w:rPr>
                <w:rFonts w:eastAsia="Arial Narrow"/>
              </w:rPr>
              <w:lastRenderedPageBreak/>
              <w:t>2</w:t>
            </w:r>
            <w:r w:rsidR="001A67B9">
              <w:rPr>
                <w:rFonts w:eastAsia="Arial Narrow"/>
              </w:rPr>
              <w:t>8</w:t>
            </w:r>
          </w:p>
        </w:tc>
        <w:tc>
          <w:tcPr>
            <w:tcW w:w="2016" w:type="dxa"/>
            <w:shd w:val="clear" w:color="auto" w:fill="auto"/>
            <w:vAlign w:val="center"/>
          </w:tcPr>
          <w:p w14:paraId="2EE5F354" w14:textId="63EFFBC9" w:rsidR="00063466" w:rsidRPr="00AB4ECB" w:rsidRDefault="00063466" w:rsidP="00063466">
            <w:pPr>
              <w:widowControl w:val="0"/>
              <w:spacing w:after="0"/>
              <w:jc w:val="center"/>
              <w:rPr>
                <w:rFonts w:eastAsia="Arial Narrow"/>
              </w:rPr>
            </w:pPr>
            <w:r w:rsidRPr="00AB4ECB">
              <w:rPr>
                <w:rFonts w:eastAsia="Arial Narrow"/>
              </w:rPr>
              <w:t xml:space="preserve">Inciso </w:t>
            </w:r>
            <w:r w:rsidR="00943FF0" w:rsidRPr="00AB4ECB">
              <w:rPr>
                <w:rFonts w:eastAsia="Arial Narrow"/>
              </w:rPr>
              <w:t>6</w:t>
            </w:r>
            <w:r w:rsidRPr="00AB4ECB">
              <w:rPr>
                <w:rFonts w:eastAsia="Arial Narrow"/>
              </w:rPr>
              <w:t>.5.3 (AT)</w:t>
            </w:r>
          </w:p>
        </w:tc>
        <w:tc>
          <w:tcPr>
            <w:tcW w:w="4593" w:type="dxa"/>
            <w:shd w:val="clear" w:color="auto" w:fill="auto"/>
            <w:vAlign w:val="center"/>
          </w:tcPr>
          <w:p w14:paraId="1DF89DCB" w14:textId="77777777" w:rsidR="00063466" w:rsidRPr="00AB4ECB" w:rsidRDefault="00063466" w:rsidP="678D621B">
            <w:pPr>
              <w:widowControl w:val="0"/>
              <w:spacing w:after="0"/>
              <w:rPr>
                <w:rFonts w:eastAsia="Arial Narrow"/>
              </w:rPr>
            </w:pPr>
            <w:r w:rsidRPr="00AB4ECB">
              <w:rPr>
                <w:rFonts w:eastAsia="Arial Narrow"/>
              </w:rPr>
              <w:t>Descripción del Sistema de Gestión de la Calidad, para la Construcción, Operación, Conservación y Mantenimiento</w:t>
            </w:r>
          </w:p>
          <w:p w14:paraId="65CA31BC" w14:textId="77777777" w:rsidR="00063466" w:rsidRPr="00AB4ECB" w:rsidRDefault="4E4C615C" w:rsidP="678D621B">
            <w:pPr>
              <w:pStyle w:val="Prrafodelista"/>
              <w:numPr>
                <w:ilvl w:val="0"/>
                <w:numId w:val="34"/>
              </w:numPr>
              <w:rPr>
                <w:rFonts w:asciiTheme="minorHAnsi" w:eastAsiaTheme="minorEastAsia" w:hAnsiTheme="minorHAnsi" w:cstheme="minorBidi"/>
              </w:rPr>
            </w:pPr>
            <w:r w:rsidRPr="678D621B">
              <w:rPr>
                <w:rFonts w:eastAsia="Arial Narrow"/>
              </w:rPr>
              <w:t>Proyecto de Plan de Calidad</w:t>
            </w:r>
          </w:p>
          <w:p w14:paraId="18E2F3F5" w14:textId="77777777" w:rsidR="00063466" w:rsidRPr="00AB4ECB" w:rsidRDefault="4E4C615C" w:rsidP="678D621B">
            <w:pPr>
              <w:pStyle w:val="Prrafodelista"/>
              <w:numPr>
                <w:ilvl w:val="0"/>
                <w:numId w:val="34"/>
              </w:numPr>
              <w:rPr>
                <w:rFonts w:asciiTheme="minorHAnsi" w:eastAsiaTheme="minorEastAsia" w:hAnsiTheme="minorHAnsi" w:cstheme="minorBidi"/>
              </w:rPr>
            </w:pPr>
            <w:r w:rsidRPr="678D621B">
              <w:rPr>
                <w:rFonts w:eastAsia="Arial Narrow"/>
              </w:rPr>
              <w:t>Proyecto de Manual de Calidad</w:t>
            </w:r>
          </w:p>
          <w:p w14:paraId="55B5BEBE" w14:textId="77777777" w:rsidR="00063466" w:rsidRPr="00AB4ECB" w:rsidRDefault="4E4C615C" w:rsidP="678D621B">
            <w:pPr>
              <w:pStyle w:val="Prrafodelista"/>
              <w:numPr>
                <w:ilvl w:val="0"/>
                <w:numId w:val="34"/>
              </w:numPr>
              <w:rPr>
                <w:rFonts w:asciiTheme="minorHAnsi" w:eastAsiaTheme="minorEastAsia" w:hAnsiTheme="minorHAnsi" w:cstheme="minorBidi"/>
              </w:rPr>
            </w:pPr>
            <w:r w:rsidRPr="678D621B">
              <w:rPr>
                <w:rFonts w:eastAsia="Arial Narrow"/>
              </w:rPr>
              <w:t>Plan y Programa de Implantación del</w:t>
            </w:r>
            <w:r w:rsidR="0C257F08" w:rsidRPr="678D621B">
              <w:rPr>
                <w:rFonts w:eastAsia="Arial Narrow"/>
              </w:rPr>
              <w:t xml:space="preserve"> </w:t>
            </w:r>
            <w:r w:rsidRPr="678D621B">
              <w:rPr>
                <w:rFonts w:eastAsia="Arial Narrow"/>
              </w:rPr>
              <w:t>Sistema de Gestión de la Calidad</w:t>
            </w:r>
          </w:p>
          <w:p w14:paraId="38635677" w14:textId="77777777" w:rsidR="00063466" w:rsidRPr="00AB4ECB" w:rsidRDefault="1E7FD2ED" w:rsidP="678D621B">
            <w:pPr>
              <w:pStyle w:val="Prrafodelista"/>
              <w:numPr>
                <w:ilvl w:val="0"/>
                <w:numId w:val="34"/>
              </w:numPr>
              <w:rPr>
                <w:rFonts w:asciiTheme="minorHAnsi" w:eastAsiaTheme="minorEastAsia" w:hAnsiTheme="minorHAnsi" w:cstheme="minorBidi"/>
              </w:rPr>
            </w:pPr>
            <w:r w:rsidRPr="678D621B">
              <w:rPr>
                <w:rFonts w:eastAsia="Arial Narrow"/>
              </w:rPr>
              <w:t>Procedimientos y registros de calidad</w:t>
            </w:r>
          </w:p>
          <w:p w14:paraId="46B4AAC4" w14:textId="55F8EC18" w:rsidR="00063466" w:rsidRPr="00AB4ECB" w:rsidRDefault="00063466" w:rsidP="00063466">
            <w:pPr>
              <w:widowControl w:val="0"/>
              <w:spacing w:after="0"/>
              <w:rPr>
                <w:rFonts w:eastAsia="Arial Narrow"/>
              </w:rPr>
            </w:pPr>
          </w:p>
        </w:tc>
        <w:tc>
          <w:tcPr>
            <w:tcW w:w="1797" w:type="dxa"/>
            <w:shd w:val="clear" w:color="auto" w:fill="auto"/>
            <w:vAlign w:val="center"/>
          </w:tcPr>
          <w:p w14:paraId="1C080576"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40B83E7B" w14:textId="77777777" w:rsidTr="00FD7E84">
        <w:trPr>
          <w:trHeight w:val="283"/>
        </w:trPr>
        <w:tc>
          <w:tcPr>
            <w:tcW w:w="988" w:type="dxa"/>
            <w:shd w:val="clear" w:color="auto" w:fill="auto"/>
            <w:vAlign w:val="center"/>
          </w:tcPr>
          <w:p w14:paraId="531D93D2" w14:textId="089B3054" w:rsidR="00063466" w:rsidRPr="00AB4ECB" w:rsidRDefault="001A67B9" w:rsidP="00063466">
            <w:pPr>
              <w:widowControl w:val="0"/>
              <w:spacing w:after="0"/>
              <w:jc w:val="center"/>
              <w:rPr>
                <w:rFonts w:eastAsia="Arial Narrow"/>
              </w:rPr>
            </w:pPr>
            <w:r>
              <w:rPr>
                <w:rFonts w:eastAsia="Arial Narrow"/>
              </w:rPr>
              <w:t>29</w:t>
            </w:r>
          </w:p>
        </w:tc>
        <w:tc>
          <w:tcPr>
            <w:tcW w:w="2016" w:type="dxa"/>
            <w:shd w:val="clear" w:color="auto" w:fill="auto"/>
            <w:vAlign w:val="center"/>
          </w:tcPr>
          <w:p w14:paraId="30BCCFC2" w14:textId="5E26BEF6" w:rsidR="00063466" w:rsidRPr="00AB4ECB" w:rsidRDefault="00063466" w:rsidP="00063466">
            <w:pPr>
              <w:widowControl w:val="0"/>
              <w:spacing w:after="0"/>
              <w:jc w:val="center"/>
              <w:rPr>
                <w:rFonts w:eastAsia="Arial Narrow"/>
              </w:rPr>
            </w:pPr>
            <w:r w:rsidRPr="00AB4ECB">
              <w:rPr>
                <w:rFonts w:eastAsia="Arial Narrow"/>
              </w:rPr>
              <w:t xml:space="preserve">Inciso </w:t>
            </w:r>
            <w:r w:rsidR="00961AC3" w:rsidRPr="00AB4ECB">
              <w:rPr>
                <w:rFonts w:eastAsia="Arial Narrow"/>
              </w:rPr>
              <w:t>7</w:t>
            </w:r>
            <w:r w:rsidRPr="00AB4ECB">
              <w:rPr>
                <w:rFonts w:eastAsia="Arial Narrow"/>
              </w:rPr>
              <w:t>.1.1 (AT)</w:t>
            </w:r>
          </w:p>
        </w:tc>
        <w:tc>
          <w:tcPr>
            <w:tcW w:w="4593" w:type="dxa"/>
            <w:shd w:val="clear" w:color="auto" w:fill="auto"/>
            <w:vAlign w:val="center"/>
          </w:tcPr>
          <w:p w14:paraId="567B119A" w14:textId="77777777" w:rsidR="00063466" w:rsidRPr="00AB4ECB" w:rsidRDefault="00063466" w:rsidP="00063466">
            <w:pPr>
              <w:widowControl w:val="0"/>
              <w:spacing w:after="0"/>
              <w:rPr>
                <w:rFonts w:eastAsia="Arial Narrow"/>
              </w:rPr>
            </w:pPr>
            <w:r w:rsidRPr="00AB4ECB">
              <w:rPr>
                <w:rFonts w:eastAsia="Arial Narrow"/>
              </w:rPr>
              <w:t>Programa de Conservación Rutinaria</w:t>
            </w:r>
          </w:p>
        </w:tc>
        <w:tc>
          <w:tcPr>
            <w:tcW w:w="1797" w:type="dxa"/>
            <w:shd w:val="clear" w:color="auto" w:fill="auto"/>
            <w:vAlign w:val="center"/>
          </w:tcPr>
          <w:p w14:paraId="4A5F2FC4" w14:textId="4FE430D7" w:rsidR="00063466" w:rsidRPr="00AB4ECB" w:rsidRDefault="00063466" w:rsidP="00063466">
            <w:pPr>
              <w:widowControl w:val="0"/>
              <w:spacing w:after="0"/>
              <w:jc w:val="center"/>
              <w:rPr>
                <w:rFonts w:eastAsia="Arial Narrow"/>
              </w:rPr>
            </w:pPr>
            <w:r w:rsidRPr="00AB4ECB">
              <w:rPr>
                <w:rFonts w:eastAsia="Arial Narrow"/>
              </w:rPr>
              <w:t xml:space="preserve">Formato </w:t>
            </w:r>
            <w:r w:rsidR="00961AC3" w:rsidRPr="00AB4ECB">
              <w:rPr>
                <w:rFonts w:eastAsia="Arial Narrow"/>
              </w:rPr>
              <w:t>AT</w:t>
            </w:r>
            <w:r w:rsidRPr="00AB4ECB">
              <w:rPr>
                <w:rFonts w:eastAsia="Arial Narrow"/>
              </w:rPr>
              <w:t xml:space="preserve"> 11 / Tabla F</w:t>
            </w:r>
            <w:r w:rsidR="00961AC3" w:rsidRPr="00AB4ECB">
              <w:rPr>
                <w:rFonts w:eastAsia="Arial Narrow"/>
              </w:rPr>
              <w:t>A</w:t>
            </w:r>
            <w:r w:rsidRPr="00AB4ECB">
              <w:rPr>
                <w:rFonts w:eastAsia="Arial Narrow"/>
              </w:rPr>
              <w:t>T11</w:t>
            </w:r>
          </w:p>
        </w:tc>
      </w:tr>
      <w:tr w:rsidR="00AB4ECB" w:rsidRPr="00AB4ECB" w14:paraId="69FF2145" w14:textId="77777777" w:rsidTr="00FD7E84">
        <w:trPr>
          <w:trHeight w:val="283"/>
        </w:trPr>
        <w:tc>
          <w:tcPr>
            <w:tcW w:w="988" w:type="dxa"/>
            <w:shd w:val="clear" w:color="auto" w:fill="auto"/>
            <w:vAlign w:val="center"/>
          </w:tcPr>
          <w:p w14:paraId="7741CB13" w14:textId="4499C5FB" w:rsidR="00063466" w:rsidRPr="00AB4ECB" w:rsidRDefault="00063466" w:rsidP="00063466">
            <w:pPr>
              <w:widowControl w:val="0"/>
              <w:spacing w:after="0"/>
              <w:jc w:val="center"/>
              <w:rPr>
                <w:rFonts w:eastAsia="Arial Narrow"/>
              </w:rPr>
            </w:pPr>
            <w:r w:rsidRPr="678D621B">
              <w:rPr>
                <w:rFonts w:eastAsia="Arial Narrow"/>
              </w:rPr>
              <w:t>3</w:t>
            </w:r>
            <w:r w:rsidR="001A67B9">
              <w:rPr>
                <w:rFonts w:eastAsia="Arial Narrow"/>
              </w:rPr>
              <w:t>0</w:t>
            </w:r>
          </w:p>
        </w:tc>
        <w:tc>
          <w:tcPr>
            <w:tcW w:w="2016" w:type="dxa"/>
            <w:shd w:val="clear" w:color="auto" w:fill="auto"/>
            <w:vAlign w:val="center"/>
          </w:tcPr>
          <w:p w14:paraId="3218824D" w14:textId="702D3DA9" w:rsidR="00063466" w:rsidRPr="00AB4ECB" w:rsidRDefault="00063466" w:rsidP="00063466">
            <w:pPr>
              <w:widowControl w:val="0"/>
              <w:spacing w:after="0"/>
              <w:jc w:val="center"/>
              <w:rPr>
                <w:rFonts w:eastAsia="Arial Narrow"/>
              </w:rPr>
            </w:pPr>
            <w:r w:rsidRPr="00AB4ECB">
              <w:rPr>
                <w:rFonts w:eastAsia="Arial Narrow"/>
              </w:rPr>
              <w:t xml:space="preserve">Inciso </w:t>
            </w:r>
            <w:r w:rsidR="00961AC3" w:rsidRPr="00AB4ECB">
              <w:rPr>
                <w:rFonts w:eastAsia="Arial Narrow"/>
              </w:rPr>
              <w:t>7</w:t>
            </w:r>
            <w:r w:rsidRPr="00AB4ECB">
              <w:rPr>
                <w:rFonts w:eastAsia="Arial Narrow"/>
              </w:rPr>
              <w:t>.1.2 (AT)</w:t>
            </w:r>
          </w:p>
        </w:tc>
        <w:tc>
          <w:tcPr>
            <w:tcW w:w="4593" w:type="dxa"/>
            <w:shd w:val="clear" w:color="auto" w:fill="auto"/>
            <w:vAlign w:val="center"/>
          </w:tcPr>
          <w:p w14:paraId="714B9B1D" w14:textId="77777777" w:rsidR="00063466" w:rsidRPr="00AB4ECB" w:rsidRDefault="00063466" w:rsidP="00063466">
            <w:pPr>
              <w:widowControl w:val="0"/>
              <w:spacing w:after="0"/>
              <w:rPr>
                <w:rFonts w:eastAsia="Arial Narrow"/>
              </w:rPr>
            </w:pPr>
            <w:r w:rsidRPr="00AB4ECB">
              <w:rPr>
                <w:rFonts w:eastAsia="Arial Narrow"/>
              </w:rPr>
              <w:t>Programa de Conservación Periódica</w:t>
            </w:r>
          </w:p>
        </w:tc>
        <w:tc>
          <w:tcPr>
            <w:tcW w:w="1797" w:type="dxa"/>
            <w:shd w:val="clear" w:color="auto" w:fill="auto"/>
            <w:vAlign w:val="center"/>
          </w:tcPr>
          <w:p w14:paraId="7C8A8AE3" w14:textId="00327E81" w:rsidR="00063466" w:rsidRPr="00AB4ECB" w:rsidRDefault="00063466" w:rsidP="00063466">
            <w:pPr>
              <w:widowControl w:val="0"/>
              <w:spacing w:after="0"/>
              <w:jc w:val="center"/>
              <w:rPr>
                <w:rFonts w:eastAsia="Arial Narrow"/>
              </w:rPr>
            </w:pPr>
            <w:r w:rsidRPr="00AB4ECB">
              <w:rPr>
                <w:rFonts w:eastAsia="Arial Narrow"/>
              </w:rPr>
              <w:t xml:space="preserve">Formato </w:t>
            </w:r>
            <w:r w:rsidR="00961AC3" w:rsidRPr="00AB4ECB">
              <w:rPr>
                <w:rFonts w:eastAsia="Arial Narrow"/>
              </w:rPr>
              <w:t>AT</w:t>
            </w:r>
            <w:r w:rsidRPr="00AB4ECB">
              <w:rPr>
                <w:rFonts w:eastAsia="Arial Narrow"/>
              </w:rPr>
              <w:t xml:space="preserve"> 12 / Tabla F</w:t>
            </w:r>
            <w:r w:rsidR="00961AC3" w:rsidRPr="00AB4ECB">
              <w:rPr>
                <w:rFonts w:eastAsia="Arial Narrow"/>
              </w:rPr>
              <w:t>A</w:t>
            </w:r>
            <w:r w:rsidRPr="00AB4ECB">
              <w:rPr>
                <w:rFonts w:eastAsia="Arial Narrow"/>
              </w:rPr>
              <w:t>T12</w:t>
            </w:r>
          </w:p>
        </w:tc>
      </w:tr>
      <w:tr w:rsidR="00AB4ECB" w:rsidRPr="00AB4ECB" w14:paraId="189D2F34" w14:textId="77777777" w:rsidTr="00FD7E84">
        <w:trPr>
          <w:trHeight w:val="283"/>
        </w:trPr>
        <w:tc>
          <w:tcPr>
            <w:tcW w:w="988" w:type="dxa"/>
            <w:shd w:val="clear" w:color="auto" w:fill="auto"/>
            <w:vAlign w:val="center"/>
          </w:tcPr>
          <w:p w14:paraId="7BAC492D" w14:textId="5A4D0240" w:rsidR="00063466" w:rsidRPr="00AB4ECB" w:rsidRDefault="00063466" w:rsidP="00063466">
            <w:pPr>
              <w:widowControl w:val="0"/>
              <w:spacing w:after="0"/>
              <w:jc w:val="center"/>
              <w:rPr>
                <w:rFonts w:eastAsia="Arial Narrow"/>
              </w:rPr>
            </w:pPr>
            <w:r w:rsidRPr="678D621B">
              <w:rPr>
                <w:rFonts w:eastAsia="Arial Narrow"/>
              </w:rPr>
              <w:t>3</w:t>
            </w:r>
            <w:r w:rsidR="001A67B9">
              <w:rPr>
                <w:rFonts w:eastAsia="Arial Narrow"/>
              </w:rPr>
              <w:t>1</w:t>
            </w:r>
          </w:p>
        </w:tc>
        <w:tc>
          <w:tcPr>
            <w:tcW w:w="2016" w:type="dxa"/>
            <w:shd w:val="clear" w:color="auto" w:fill="auto"/>
            <w:vAlign w:val="center"/>
          </w:tcPr>
          <w:p w14:paraId="1B803FE2" w14:textId="24B64DEB" w:rsidR="00063466" w:rsidRPr="00AB4ECB" w:rsidRDefault="00063466" w:rsidP="00063466">
            <w:pPr>
              <w:widowControl w:val="0"/>
              <w:spacing w:after="0"/>
              <w:jc w:val="center"/>
              <w:rPr>
                <w:rFonts w:eastAsia="Arial Narrow"/>
              </w:rPr>
            </w:pPr>
            <w:r w:rsidRPr="00AB4ECB">
              <w:rPr>
                <w:rFonts w:eastAsia="Arial Narrow"/>
              </w:rPr>
              <w:t xml:space="preserve">Inciso </w:t>
            </w:r>
            <w:r w:rsidR="00961AC3" w:rsidRPr="00AB4ECB">
              <w:rPr>
                <w:rFonts w:eastAsia="Arial Narrow"/>
              </w:rPr>
              <w:t>7</w:t>
            </w:r>
            <w:r w:rsidRPr="00AB4ECB">
              <w:rPr>
                <w:rFonts w:eastAsia="Arial Narrow"/>
              </w:rPr>
              <w:t>.1.3 (AT)</w:t>
            </w:r>
          </w:p>
        </w:tc>
        <w:tc>
          <w:tcPr>
            <w:tcW w:w="4593" w:type="dxa"/>
            <w:shd w:val="clear" w:color="auto" w:fill="auto"/>
            <w:vAlign w:val="center"/>
          </w:tcPr>
          <w:p w14:paraId="221F7062" w14:textId="77777777" w:rsidR="00063466" w:rsidRPr="00AB4ECB" w:rsidRDefault="00063466" w:rsidP="00063466">
            <w:pPr>
              <w:widowControl w:val="0"/>
              <w:spacing w:after="0"/>
              <w:rPr>
                <w:rFonts w:eastAsia="Arial Narrow"/>
              </w:rPr>
            </w:pPr>
            <w:r w:rsidRPr="00AB4ECB">
              <w:rPr>
                <w:rFonts w:eastAsia="Arial Narrow"/>
              </w:rPr>
              <w:t>Programa de Conservación para Reconstrucción</w:t>
            </w:r>
          </w:p>
        </w:tc>
        <w:tc>
          <w:tcPr>
            <w:tcW w:w="1797" w:type="dxa"/>
            <w:shd w:val="clear" w:color="auto" w:fill="auto"/>
            <w:vAlign w:val="center"/>
          </w:tcPr>
          <w:p w14:paraId="2B272AAE" w14:textId="2C2BB889" w:rsidR="00063466" w:rsidRPr="00AB4ECB" w:rsidRDefault="00063466" w:rsidP="00063466">
            <w:pPr>
              <w:widowControl w:val="0"/>
              <w:spacing w:after="0"/>
              <w:jc w:val="center"/>
              <w:rPr>
                <w:rFonts w:eastAsia="Arial Narrow"/>
              </w:rPr>
            </w:pPr>
            <w:r w:rsidRPr="00AB4ECB">
              <w:rPr>
                <w:rFonts w:eastAsia="Arial Narrow"/>
              </w:rPr>
              <w:t xml:space="preserve">Formato </w:t>
            </w:r>
            <w:r w:rsidR="00961AC3" w:rsidRPr="00AB4ECB">
              <w:rPr>
                <w:rFonts w:eastAsia="Arial Narrow"/>
              </w:rPr>
              <w:t>AT</w:t>
            </w:r>
            <w:r w:rsidRPr="00AB4ECB">
              <w:rPr>
                <w:rFonts w:eastAsia="Arial Narrow"/>
              </w:rPr>
              <w:t xml:space="preserve"> 13 / Tabla F</w:t>
            </w:r>
            <w:r w:rsidR="00961AC3" w:rsidRPr="00AB4ECB">
              <w:rPr>
                <w:rFonts w:eastAsia="Arial Narrow"/>
              </w:rPr>
              <w:t>A</w:t>
            </w:r>
            <w:r w:rsidRPr="00AB4ECB">
              <w:rPr>
                <w:rFonts w:eastAsia="Arial Narrow"/>
              </w:rPr>
              <w:t>T13</w:t>
            </w:r>
          </w:p>
        </w:tc>
      </w:tr>
      <w:tr w:rsidR="00AB4ECB" w:rsidRPr="00AB4ECB" w14:paraId="6E165597" w14:textId="77777777" w:rsidTr="00FD7E84">
        <w:trPr>
          <w:trHeight w:val="283"/>
        </w:trPr>
        <w:tc>
          <w:tcPr>
            <w:tcW w:w="988" w:type="dxa"/>
            <w:shd w:val="clear" w:color="auto" w:fill="auto"/>
            <w:vAlign w:val="center"/>
          </w:tcPr>
          <w:p w14:paraId="61289722" w14:textId="575C49CF" w:rsidR="00063466" w:rsidRPr="00AB4ECB" w:rsidRDefault="00063466" w:rsidP="00063466">
            <w:pPr>
              <w:widowControl w:val="0"/>
              <w:spacing w:after="0"/>
              <w:jc w:val="center"/>
              <w:rPr>
                <w:rFonts w:eastAsia="Arial Narrow"/>
              </w:rPr>
            </w:pPr>
            <w:r w:rsidRPr="678D621B">
              <w:rPr>
                <w:rFonts w:eastAsia="Arial Narrow"/>
              </w:rPr>
              <w:t>3</w:t>
            </w:r>
            <w:r w:rsidR="001A67B9">
              <w:rPr>
                <w:rFonts w:eastAsia="Arial Narrow"/>
              </w:rPr>
              <w:t>2</w:t>
            </w:r>
          </w:p>
        </w:tc>
        <w:tc>
          <w:tcPr>
            <w:tcW w:w="2016" w:type="dxa"/>
            <w:shd w:val="clear" w:color="auto" w:fill="auto"/>
            <w:vAlign w:val="center"/>
          </w:tcPr>
          <w:p w14:paraId="6D3AEADC" w14:textId="7721586C" w:rsidR="00063466" w:rsidRPr="00AB4ECB" w:rsidRDefault="00063466" w:rsidP="00063466">
            <w:pPr>
              <w:widowControl w:val="0"/>
              <w:spacing w:after="0"/>
              <w:jc w:val="center"/>
              <w:rPr>
                <w:rFonts w:eastAsia="Arial Narrow"/>
              </w:rPr>
            </w:pPr>
            <w:r w:rsidRPr="00AB4ECB">
              <w:rPr>
                <w:rFonts w:eastAsia="Arial Narrow"/>
              </w:rPr>
              <w:t xml:space="preserve">Inciso </w:t>
            </w:r>
            <w:r w:rsidR="00961AC3" w:rsidRPr="00AB4ECB">
              <w:rPr>
                <w:rFonts w:eastAsia="Arial Narrow"/>
              </w:rPr>
              <w:t>7</w:t>
            </w:r>
            <w:r w:rsidRPr="00AB4ECB">
              <w:rPr>
                <w:rFonts w:eastAsia="Arial Narrow"/>
              </w:rPr>
              <w:t>.1.4 (AT)</w:t>
            </w:r>
          </w:p>
        </w:tc>
        <w:tc>
          <w:tcPr>
            <w:tcW w:w="4593" w:type="dxa"/>
            <w:shd w:val="clear" w:color="auto" w:fill="auto"/>
            <w:vAlign w:val="center"/>
          </w:tcPr>
          <w:p w14:paraId="0850EF43" w14:textId="77777777" w:rsidR="00063466" w:rsidRPr="00AB4ECB" w:rsidRDefault="00063466" w:rsidP="00063466">
            <w:pPr>
              <w:widowControl w:val="0"/>
              <w:spacing w:after="0"/>
              <w:rPr>
                <w:rFonts w:eastAsia="Arial Narrow"/>
              </w:rPr>
            </w:pPr>
            <w:r w:rsidRPr="00AB4ECB">
              <w:rPr>
                <w:rFonts w:eastAsia="Arial Narrow"/>
              </w:rPr>
              <w:t>Programa de Mantenimiento</w:t>
            </w:r>
          </w:p>
        </w:tc>
        <w:tc>
          <w:tcPr>
            <w:tcW w:w="1797" w:type="dxa"/>
            <w:shd w:val="clear" w:color="auto" w:fill="auto"/>
            <w:vAlign w:val="center"/>
          </w:tcPr>
          <w:p w14:paraId="23F7A233" w14:textId="245336EA" w:rsidR="00063466" w:rsidRPr="00AB4ECB" w:rsidRDefault="00063466" w:rsidP="00063466">
            <w:pPr>
              <w:widowControl w:val="0"/>
              <w:spacing w:after="0"/>
              <w:jc w:val="center"/>
              <w:rPr>
                <w:rFonts w:eastAsia="Arial Narrow"/>
              </w:rPr>
            </w:pPr>
            <w:r w:rsidRPr="00AB4ECB">
              <w:rPr>
                <w:rFonts w:eastAsia="Arial Narrow"/>
              </w:rPr>
              <w:t xml:space="preserve">Formato </w:t>
            </w:r>
            <w:r w:rsidR="00961AC3" w:rsidRPr="00AB4ECB">
              <w:rPr>
                <w:rFonts w:eastAsia="Arial Narrow"/>
              </w:rPr>
              <w:t>AT</w:t>
            </w:r>
            <w:r w:rsidRPr="00AB4ECB">
              <w:rPr>
                <w:rFonts w:eastAsia="Arial Narrow"/>
              </w:rPr>
              <w:t xml:space="preserve"> 14 / Tabla F</w:t>
            </w:r>
            <w:r w:rsidR="00961AC3" w:rsidRPr="00AB4ECB">
              <w:rPr>
                <w:rFonts w:eastAsia="Arial Narrow"/>
              </w:rPr>
              <w:t>A</w:t>
            </w:r>
            <w:r w:rsidRPr="00AB4ECB">
              <w:rPr>
                <w:rFonts w:eastAsia="Arial Narrow"/>
              </w:rPr>
              <w:t>T14</w:t>
            </w:r>
          </w:p>
        </w:tc>
      </w:tr>
      <w:tr w:rsidR="00AB4ECB" w:rsidRPr="00AB4ECB" w14:paraId="2B5970B2" w14:textId="77777777" w:rsidTr="00FD7E84">
        <w:trPr>
          <w:trHeight w:val="283"/>
        </w:trPr>
        <w:tc>
          <w:tcPr>
            <w:tcW w:w="988" w:type="dxa"/>
            <w:shd w:val="clear" w:color="auto" w:fill="auto"/>
            <w:vAlign w:val="center"/>
          </w:tcPr>
          <w:p w14:paraId="69DE849A" w14:textId="0A886E02" w:rsidR="00063466" w:rsidRPr="00AB4ECB" w:rsidRDefault="00063466" w:rsidP="00063466">
            <w:pPr>
              <w:widowControl w:val="0"/>
              <w:spacing w:after="0"/>
              <w:jc w:val="center"/>
              <w:rPr>
                <w:rFonts w:eastAsia="Arial Narrow"/>
              </w:rPr>
            </w:pPr>
            <w:r w:rsidRPr="678D621B">
              <w:rPr>
                <w:rFonts w:eastAsia="Arial Narrow"/>
              </w:rPr>
              <w:t>3</w:t>
            </w:r>
            <w:r w:rsidR="001A67B9">
              <w:rPr>
                <w:rFonts w:eastAsia="Arial Narrow"/>
              </w:rPr>
              <w:t>3</w:t>
            </w:r>
          </w:p>
        </w:tc>
        <w:tc>
          <w:tcPr>
            <w:tcW w:w="2016" w:type="dxa"/>
            <w:shd w:val="clear" w:color="auto" w:fill="auto"/>
            <w:vAlign w:val="center"/>
          </w:tcPr>
          <w:p w14:paraId="189206CD" w14:textId="15D8536E" w:rsidR="00063466" w:rsidRPr="00AB4ECB" w:rsidRDefault="00063466" w:rsidP="00063466">
            <w:pPr>
              <w:widowControl w:val="0"/>
              <w:spacing w:after="0"/>
              <w:jc w:val="center"/>
              <w:rPr>
                <w:rFonts w:eastAsia="Arial Narrow"/>
              </w:rPr>
            </w:pPr>
            <w:r w:rsidRPr="00AB4ECB">
              <w:rPr>
                <w:rFonts w:eastAsia="Arial Narrow"/>
              </w:rPr>
              <w:t xml:space="preserve">Inciso </w:t>
            </w:r>
            <w:r w:rsidR="00961AC3" w:rsidRPr="00AB4ECB">
              <w:rPr>
                <w:rFonts w:eastAsia="Arial Narrow"/>
              </w:rPr>
              <w:t>7</w:t>
            </w:r>
            <w:r w:rsidRPr="00AB4ECB">
              <w:rPr>
                <w:rFonts w:eastAsia="Arial Narrow"/>
              </w:rPr>
              <w:t>.1.5 (AT)</w:t>
            </w:r>
          </w:p>
        </w:tc>
        <w:tc>
          <w:tcPr>
            <w:tcW w:w="4593" w:type="dxa"/>
            <w:shd w:val="clear" w:color="auto" w:fill="auto"/>
            <w:vAlign w:val="center"/>
          </w:tcPr>
          <w:p w14:paraId="351BADCE" w14:textId="77777777" w:rsidR="00063466" w:rsidRPr="00AB4ECB" w:rsidRDefault="00063466" w:rsidP="00063466">
            <w:pPr>
              <w:widowControl w:val="0"/>
              <w:spacing w:after="0"/>
              <w:rPr>
                <w:rFonts w:eastAsia="Arial Narrow"/>
              </w:rPr>
            </w:pPr>
            <w:r w:rsidRPr="00AB4ECB">
              <w:rPr>
                <w:rFonts w:eastAsia="Arial Narrow"/>
              </w:rPr>
              <w:t>Programa de Estudios y Proyectos</w:t>
            </w:r>
          </w:p>
        </w:tc>
        <w:tc>
          <w:tcPr>
            <w:tcW w:w="1797" w:type="dxa"/>
            <w:shd w:val="clear" w:color="auto" w:fill="auto"/>
            <w:vAlign w:val="center"/>
          </w:tcPr>
          <w:p w14:paraId="01E78EAF" w14:textId="276E7A63" w:rsidR="00063466" w:rsidRPr="00AB4ECB" w:rsidRDefault="00063466" w:rsidP="00063466">
            <w:pPr>
              <w:widowControl w:val="0"/>
              <w:spacing w:after="0"/>
              <w:jc w:val="center"/>
              <w:rPr>
                <w:rFonts w:eastAsia="Arial Narrow"/>
              </w:rPr>
            </w:pPr>
            <w:r w:rsidRPr="00AB4ECB">
              <w:rPr>
                <w:rFonts w:eastAsia="Arial Narrow"/>
              </w:rPr>
              <w:t xml:space="preserve">Formato </w:t>
            </w:r>
            <w:r w:rsidR="00961AC3" w:rsidRPr="00AB4ECB">
              <w:rPr>
                <w:rFonts w:eastAsia="Arial Narrow"/>
              </w:rPr>
              <w:t>AT</w:t>
            </w:r>
            <w:r w:rsidRPr="00AB4ECB">
              <w:rPr>
                <w:rFonts w:eastAsia="Arial Narrow"/>
              </w:rPr>
              <w:t xml:space="preserve"> 15 / Tabla F</w:t>
            </w:r>
            <w:r w:rsidR="00961AC3" w:rsidRPr="00AB4ECB">
              <w:rPr>
                <w:rFonts w:eastAsia="Arial Narrow"/>
              </w:rPr>
              <w:t>A</w:t>
            </w:r>
            <w:r w:rsidRPr="00AB4ECB">
              <w:rPr>
                <w:rFonts w:eastAsia="Arial Narrow"/>
              </w:rPr>
              <w:t>T15</w:t>
            </w:r>
          </w:p>
        </w:tc>
      </w:tr>
      <w:tr w:rsidR="00AB4ECB" w:rsidRPr="00AB4ECB" w14:paraId="45F9B9F4" w14:textId="77777777" w:rsidTr="00FD7E84">
        <w:trPr>
          <w:trHeight w:val="283"/>
        </w:trPr>
        <w:tc>
          <w:tcPr>
            <w:tcW w:w="988" w:type="dxa"/>
            <w:shd w:val="clear" w:color="auto" w:fill="auto"/>
            <w:vAlign w:val="center"/>
          </w:tcPr>
          <w:p w14:paraId="21451B15" w14:textId="2EF0F41B" w:rsidR="00063466" w:rsidRPr="00AB4ECB" w:rsidRDefault="00063466" w:rsidP="00063466">
            <w:pPr>
              <w:widowControl w:val="0"/>
              <w:spacing w:after="0"/>
              <w:jc w:val="center"/>
              <w:rPr>
                <w:rFonts w:eastAsia="Arial Narrow"/>
              </w:rPr>
            </w:pPr>
            <w:r w:rsidRPr="678D621B">
              <w:rPr>
                <w:rFonts w:eastAsia="Arial Narrow"/>
              </w:rPr>
              <w:t>3</w:t>
            </w:r>
            <w:r w:rsidR="001A67B9">
              <w:rPr>
                <w:rFonts w:eastAsia="Arial Narrow"/>
              </w:rPr>
              <w:t>4</w:t>
            </w:r>
          </w:p>
        </w:tc>
        <w:tc>
          <w:tcPr>
            <w:tcW w:w="2016" w:type="dxa"/>
            <w:shd w:val="clear" w:color="auto" w:fill="auto"/>
            <w:vAlign w:val="center"/>
          </w:tcPr>
          <w:p w14:paraId="732CCADE" w14:textId="16838DD0" w:rsidR="00063466" w:rsidRPr="00AB4ECB" w:rsidRDefault="00063466" w:rsidP="00063466">
            <w:pPr>
              <w:widowControl w:val="0"/>
              <w:spacing w:after="0"/>
              <w:jc w:val="center"/>
              <w:rPr>
                <w:rFonts w:eastAsia="Arial Narrow"/>
              </w:rPr>
            </w:pPr>
            <w:r w:rsidRPr="00AB4ECB">
              <w:rPr>
                <w:rFonts w:eastAsia="Arial Narrow"/>
              </w:rPr>
              <w:t xml:space="preserve">Inciso </w:t>
            </w:r>
            <w:r w:rsidR="00961AC3" w:rsidRPr="00AB4ECB">
              <w:rPr>
                <w:rFonts w:eastAsia="Arial Narrow"/>
              </w:rPr>
              <w:t>7</w:t>
            </w:r>
            <w:r w:rsidRPr="00AB4ECB">
              <w:rPr>
                <w:rFonts w:eastAsia="Arial Narrow"/>
              </w:rPr>
              <w:t>.1.6 (AT)</w:t>
            </w:r>
          </w:p>
        </w:tc>
        <w:tc>
          <w:tcPr>
            <w:tcW w:w="4593" w:type="dxa"/>
            <w:shd w:val="clear" w:color="auto" w:fill="auto"/>
            <w:vAlign w:val="center"/>
          </w:tcPr>
          <w:p w14:paraId="186FA97A" w14:textId="77777777" w:rsidR="00063466" w:rsidRPr="00AB4ECB" w:rsidRDefault="00063466" w:rsidP="00063466">
            <w:pPr>
              <w:widowControl w:val="0"/>
              <w:spacing w:after="0"/>
              <w:rPr>
                <w:rFonts w:eastAsia="Arial Narrow"/>
              </w:rPr>
            </w:pPr>
            <w:r w:rsidRPr="00AB4ECB">
              <w:rPr>
                <w:rFonts w:eastAsia="Arial Narrow"/>
              </w:rPr>
              <w:t>Programa de Operación</w:t>
            </w:r>
          </w:p>
        </w:tc>
        <w:tc>
          <w:tcPr>
            <w:tcW w:w="1797" w:type="dxa"/>
            <w:shd w:val="clear" w:color="auto" w:fill="auto"/>
            <w:vAlign w:val="center"/>
          </w:tcPr>
          <w:p w14:paraId="0EC5667E" w14:textId="5459F776" w:rsidR="00063466" w:rsidRPr="00AB4ECB" w:rsidRDefault="00063466" w:rsidP="00063466">
            <w:pPr>
              <w:widowControl w:val="0"/>
              <w:spacing w:after="0"/>
              <w:jc w:val="center"/>
              <w:rPr>
                <w:rFonts w:eastAsia="Arial Narrow"/>
              </w:rPr>
            </w:pPr>
            <w:r w:rsidRPr="00AB4ECB">
              <w:rPr>
                <w:rFonts w:eastAsia="Arial Narrow"/>
              </w:rPr>
              <w:t>Formato Técnico 16 / Tabla F</w:t>
            </w:r>
            <w:r w:rsidR="00961AC3" w:rsidRPr="00AB4ECB">
              <w:rPr>
                <w:rFonts w:eastAsia="Arial Narrow"/>
              </w:rPr>
              <w:t>A</w:t>
            </w:r>
            <w:r w:rsidRPr="00AB4ECB">
              <w:rPr>
                <w:rFonts w:eastAsia="Arial Narrow"/>
              </w:rPr>
              <w:t>T16 a y b</w:t>
            </w:r>
          </w:p>
        </w:tc>
      </w:tr>
      <w:tr w:rsidR="00AB4ECB" w:rsidRPr="00AB4ECB" w14:paraId="76382ABB" w14:textId="77777777" w:rsidTr="00FD7E84">
        <w:trPr>
          <w:trHeight w:val="283"/>
        </w:trPr>
        <w:tc>
          <w:tcPr>
            <w:tcW w:w="988" w:type="dxa"/>
            <w:shd w:val="clear" w:color="auto" w:fill="auto"/>
            <w:vAlign w:val="center"/>
          </w:tcPr>
          <w:p w14:paraId="185F98BD" w14:textId="6CD17E2E" w:rsidR="00063466" w:rsidRPr="00AB4ECB" w:rsidRDefault="5D17B992" w:rsidP="00063466">
            <w:pPr>
              <w:widowControl w:val="0"/>
              <w:spacing w:after="0"/>
              <w:jc w:val="center"/>
              <w:rPr>
                <w:rFonts w:eastAsia="Arial Narrow"/>
              </w:rPr>
            </w:pPr>
            <w:r w:rsidRPr="678D621B">
              <w:rPr>
                <w:rFonts w:eastAsia="Arial Narrow"/>
              </w:rPr>
              <w:t>3</w:t>
            </w:r>
            <w:r w:rsidR="001A67B9">
              <w:rPr>
                <w:rFonts w:eastAsia="Arial Narrow"/>
              </w:rPr>
              <w:t>5</w:t>
            </w:r>
          </w:p>
        </w:tc>
        <w:tc>
          <w:tcPr>
            <w:tcW w:w="2016" w:type="dxa"/>
            <w:shd w:val="clear" w:color="auto" w:fill="auto"/>
            <w:vAlign w:val="center"/>
          </w:tcPr>
          <w:p w14:paraId="26734EFF" w14:textId="526BF0F9" w:rsidR="00063466" w:rsidRPr="00AB4ECB" w:rsidRDefault="00063466" w:rsidP="00063466">
            <w:pPr>
              <w:widowControl w:val="0"/>
              <w:spacing w:after="0"/>
              <w:rPr>
                <w:rFonts w:eastAsia="Arial Narrow"/>
              </w:rPr>
            </w:pPr>
            <w:r w:rsidRPr="00AB4ECB">
              <w:rPr>
                <w:rFonts w:eastAsia="Arial Narrow"/>
              </w:rPr>
              <w:t xml:space="preserve">Inciso </w:t>
            </w:r>
            <w:r w:rsidR="00093533" w:rsidRPr="00AB4ECB">
              <w:rPr>
                <w:rFonts w:eastAsia="Arial Narrow"/>
              </w:rPr>
              <w:t>7</w:t>
            </w:r>
            <w:r w:rsidRPr="00AB4ECB">
              <w:rPr>
                <w:rFonts w:eastAsia="Arial Narrow"/>
              </w:rPr>
              <w:t>.2.1.1 (AT)</w:t>
            </w:r>
          </w:p>
        </w:tc>
        <w:tc>
          <w:tcPr>
            <w:tcW w:w="4593" w:type="dxa"/>
            <w:shd w:val="clear" w:color="auto" w:fill="auto"/>
            <w:vAlign w:val="center"/>
          </w:tcPr>
          <w:p w14:paraId="30AA594A" w14:textId="77777777" w:rsidR="00063466" w:rsidRPr="00AB4ECB" w:rsidRDefault="00063466" w:rsidP="00063466">
            <w:pPr>
              <w:widowControl w:val="0"/>
              <w:spacing w:after="0"/>
              <w:rPr>
                <w:rFonts w:eastAsia="Arial Narrow"/>
              </w:rPr>
            </w:pPr>
            <w:r w:rsidRPr="00AB4ECB">
              <w:rPr>
                <w:rFonts w:eastAsia="Arial Narrow"/>
              </w:rPr>
              <w:t>Experiencia y capacidad técnica del personal que llevará a cabo la operación:</w:t>
            </w:r>
          </w:p>
          <w:p w14:paraId="12303EC2" w14:textId="77777777" w:rsidR="00063466" w:rsidRPr="00AB4ECB" w:rsidRDefault="00063466" w:rsidP="00063466">
            <w:pPr>
              <w:widowControl w:val="0"/>
              <w:spacing w:after="0"/>
              <w:rPr>
                <w:rFonts w:eastAsia="Arial Narrow"/>
              </w:rPr>
            </w:pPr>
            <w:r w:rsidRPr="00AB4ECB">
              <w:rPr>
                <w:rFonts w:eastAsia="Arial Narrow"/>
              </w:rPr>
              <w:t>a) Curricula del personal técnico directivo</w:t>
            </w:r>
          </w:p>
          <w:p w14:paraId="5FE447E8" w14:textId="77777777" w:rsidR="00063466" w:rsidRPr="00AB4ECB" w:rsidRDefault="00063466" w:rsidP="00063466">
            <w:pPr>
              <w:widowControl w:val="0"/>
              <w:spacing w:after="0"/>
              <w:rPr>
                <w:rFonts w:eastAsia="Arial Narrow"/>
              </w:rPr>
            </w:pPr>
            <w:r w:rsidRPr="00AB4ECB">
              <w:rPr>
                <w:rFonts w:eastAsia="Arial Narrow"/>
              </w:rPr>
              <w:t>b) Curricula del auditor líder certificado en Sistemas de Gestión de la Calidad ISO 9001-2008, ISO 19011-2011</w:t>
            </w:r>
          </w:p>
          <w:p w14:paraId="53A7684C" w14:textId="77777777" w:rsidR="00063466" w:rsidRPr="00AB4ECB" w:rsidRDefault="00063466" w:rsidP="00063466">
            <w:pPr>
              <w:widowControl w:val="0"/>
              <w:spacing w:after="0"/>
              <w:rPr>
                <w:rFonts w:eastAsia="Arial Narrow"/>
              </w:rPr>
            </w:pPr>
            <w:r w:rsidRPr="00AB4ECB">
              <w:rPr>
                <w:rFonts w:eastAsia="Arial Narrow"/>
              </w:rPr>
              <w:t>c) Curricula de auditor líder certificado en Gestión Ambiental ISO 14000-2015</w:t>
            </w:r>
          </w:p>
          <w:p w14:paraId="5858FD5B" w14:textId="77777777" w:rsidR="00063466" w:rsidRPr="00AB4ECB" w:rsidRDefault="00063466" w:rsidP="00063466">
            <w:pPr>
              <w:widowControl w:val="0"/>
              <w:spacing w:after="0"/>
              <w:rPr>
                <w:rFonts w:eastAsia="Arial Narrow"/>
              </w:rPr>
            </w:pPr>
            <w:r w:rsidRPr="00AB4ECB">
              <w:rPr>
                <w:rFonts w:eastAsia="Arial Narrow"/>
              </w:rPr>
              <w:t>d) Curricula de representante ante la SCT para el Sistema de gestión Ambiental</w:t>
            </w:r>
          </w:p>
          <w:p w14:paraId="68FC6C6A" w14:textId="77777777" w:rsidR="00063466" w:rsidRPr="00AB4ECB" w:rsidRDefault="00063466" w:rsidP="00063466">
            <w:pPr>
              <w:widowControl w:val="0"/>
              <w:spacing w:after="0"/>
              <w:rPr>
                <w:rFonts w:eastAsia="Arial Narrow"/>
              </w:rPr>
            </w:pPr>
          </w:p>
          <w:p w14:paraId="36D80EFA" w14:textId="77777777" w:rsidR="00063466" w:rsidRPr="00AB4ECB" w:rsidRDefault="00063466" w:rsidP="00063466">
            <w:pPr>
              <w:widowControl w:val="0"/>
              <w:spacing w:after="0"/>
              <w:rPr>
                <w:rFonts w:eastAsia="Arial Narrow"/>
              </w:rPr>
            </w:pPr>
            <w:r w:rsidRPr="00AB4ECB">
              <w:rPr>
                <w:rFonts w:eastAsia="Arial Narrow"/>
              </w:rPr>
              <w:t>Manifestación de redacción libre de cada técnico de la veracidad de la información y compromisos de prestar sus servicios para el concursante.</w:t>
            </w:r>
          </w:p>
        </w:tc>
        <w:tc>
          <w:tcPr>
            <w:tcW w:w="1797" w:type="dxa"/>
            <w:shd w:val="clear" w:color="auto" w:fill="auto"/>
            <w:vAlign w:val="center"/>
          </w:tcPr>
          <w:p w14:paraId="19C358F3"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7FE1A2E3" w14:textId="77777777" w:rsidTr="00FD7E84">
        <w:trPr>
          <w:trHeight w:val="283"/>
        </w:trPr>
        <w:tc>
          <w:tcPr>
            <w:tcW w:w="988" w:type="dxa"/>
            <w:shd w:val="clear" w:color="auto" w:fill="auto"/>
            <w:vAlign w:val="center"/>
          </w:tcPr>
          <w:p w14:paraId="63CC3A92" w14:textId="3BE2AAC4" w:rsidR="00063466" w:rsidRPr="00AB4ECB" w:rsidRDefault="258D0B6C" w:rsidP="00063466">
            <w:pPr>
              <w:widowControl w:val="0"/>
              <w:spacing w:after="0"/>
              <w:jc w:val="center"/>
              <w:rPr>
                <w:rFonts w:eastAsia="Arial Narrow"/>
              </w:rPr>
            </w:pPr>
            <w:r w:rsidRPr="678D621B">
              <w:rPr>
                <w:rFonts w:eastAsia="Arial Narrow"/>
              </w:rPr>
              <w:t>3</w:t>
            </w:r>
            <w:r w:rsidR="001A67B9">
              <w:rPr>
                <w:rFonts w:eastAsia="Arial Narrow"/>
              </w:rPr>
              <w:t>6</w:t>
            </w:r>
          </w:p>
        </w:tc>
        <w:tc>
          <w:tcPr>
            <w:tcW w:w="2016" w:type="dxa"/>
            <w:shd w:val="clear" w:color="auto" w:fill="auto"/>
            <w:vAlign w:val="center"/>
          </w:tcPr>
          <w:p w14:paraId="2CEFEFF2" w14:textId="685CC62C" w:rsidR="00063466" w:rsidRPr="00AB4ECB" w:rsidRDefault="00063466" w:rsidP="00063466">
            <w:pPr>
              <w:widowControl w:val="0"/>
              <w:spacing w:after="0"/>
              <w:rPr>
                <w:rFonts w:eastAsia="Arial Narrow"/>
              </w:rPr>
            </w:pPr>
            <w:r w:rsidRPr="00AB4ECB">
              <w:rPr>
                <w:rFonts w:eastAsia="Arial Narrow"/>
              </w:rPr>
              <w:t xml:space="preserve">Inciso </w:t>
            </w:r>
            <w:r w:rsidR="00093533" w:rsidRPr="00AB4ECB">
              <w:rPr>
                <w:rFonts w:eastAsia="Arial Narrow"/>
              </w:rPr>
              <w:t>7</w:t>
            </w:r>
            <w:r w:rsidRPr="00AB4ECB">
              <w:rPr>
                <w:rFonts w:eastAsia="Arial Narrow"/>
              </w:rPr>
              <w:t>.2.1.1 (AT)</w:t>
            </w:r>
          </w:p>
        </w:tc>
        <w:tc>
          <w:tcPr>
            <w:tcW w:w="4593" w:type="dxa"/>
            <w:shd w:val="clear" w:color="auto" w:fill="auto"/>
            <w:vAlign w:val="center"/>
          </w:tcPr>
          <w:p w14:paraId="0BD4E8E4" w14:textId="77777777" w:rsidR="00063466" w:rsidRPr="00AB4ECB" w:rsidRDefault="00063466" w:rsidP="00063466">
            <w:pPr>
              <w:widowControl w:val="0"/>
              <w:spacing w:after="0"/>
              <w:rPr>
                <w:rFonts w:eastAsia="Arial Narrow"/>
              </w:rPr>
            </w:pPr>
            <w:r w:rsidRPr="00AB4ECB">
              <w:rPr>
                <w:rFonts w:eastAsia="Arial Narrow"/>
              </w:rPr>
              <w:t xml:space="preserve">Manifestación de redacción libre de la veracidad de la información y acreditación de </w:t>
            </w:r>
            <w:r w:rsidRPr="00AB4ECB">
              <w:rPr>
                <w:rFonts w:eastAsia="Arial Narrow"/>
              </w:rPr>
              <w:lastRenderedPageBreak/>
              <w:t>la experiencia y capacidad técnica del personal que llevara a cabo la operación.</w:t>
            </w:r>
          </w:p>
        </w:tc>
        <w:tc>
          <w:tcPr>
            <w:tcW w:w="1797" w:type="dxa"/>
            <w:shd w:val="clear" w:color="auto" w:fill="auto"/>
            <w:vAlign w:val="center"/>
          </w:tcPr>
          <w:p w14:paraId="01F71B5E" w14:textId="77777777" w:rsidR="00063466" w:rsidRPr="00AB4ECB" w:rsidRDefault="00063466" w:rsidP="00063466">
            <w:pPr>
              <w:widowControl w:val="0"/>
              <w:spacing w:after="0"/>
              <w:jc w:val="center"/>
              <w:rPr>
                <w:rFonts w:eastAsia="Arial Narrow"/>
              </w:rPr>
            </w:pPr>
            <w:r w:rsidRPr="00AB4ECB">
              <w:rPr>
                <w:rFonts w:eastAsia="Arial Narrow"/>
              </w:rPr>
              <w:lastRenderedPageBreak/>
              <w:t>Formato Libre</w:t>
            </w:r>
          </w:p>
        </w:tc>
      </w:tr>
      <w:tr w:rsidR="00AB4ECB" w:rsidRPr="00AB4ECB" w14:paraId="7D49BD8F" w14:textId="77777777" w:rsidTr="00FD7E84">
        <w:trPr>
          <w:trHeight w:val="283"/>
        </w:trPr>
        <w:tc>
          <w:tcPr>
            <w:tcW w:w="988" w:type="dxa"/>
            <w:shd w:val="clear" w:color="auto" w:fill="auto"/>
            <w:vAlign w:val="center"/>
          </w:tcPr>
          <w:p w14:paraId="0E32D216" w14:textId="01BDE504" w:rsidR="00063466" w:rsidRPr="00AB4ECB" w:rsidRDefault="30F6CEC5" w:rsidP="00063466">
            <w:pPr>
              <w:widowControl w:val="0"/>
              <w:spacing w:after="0"/>
              <w:jc w:val="center"/>
              <w:rPr>
                <w:rFonts w:eastAsia="Arial Narrow"/>
              </w:rPr>
            </w:pPr>
            <w:r w:rsidRPr="678D621B">
              <w:rPr>
                <w:rFonts w:eastAsia="Arial Narrow"/>
              </w:rPr>
              <w:t>3</w:t>
            </w:r>
            <w:r w:rsidR="001A67B9">
              <w:rPr>
                <w:rFonts w:eastAsia="Arial Narrow"/>
              </w:rPr>
              <w:t>7</w:t>
            </w:r>
          </w:p>
        </w:tc>
        <w:tc>
          <w:tcPr>
            <w:tcW w:w="2016" w:type="dxa"/>
            <w:shd w:val="clear" w:color="auto" w:fill="auto"/>
            <w:vAlign w:val="center"/>
          </w:tcPr>
          <w:p w14:paraId="4EB24486" w14:textId="7FD692FD" w:rsidR="00063466" w:rsidRPr="00AB4ECB" w:rsidRDefault="00063466" w:rsidP="00063466">
            <w:pPr>
              <w:widowControl w:val="0"/>
              <w:spacing w:after="0"/>
              <w:rPr>
                <w:rFonts w:eastAsia="Arial Narrow"/>
              </w:rPr>
            </w:pPr>
            <w:r w:rsidRPr="00AB4ECB">
              <w:rPr>
                <w:rFonts w:eastAsia="Arial Narrow"/>
              </w:rPr>
              <w:t xml:space="preserve">Inciso </w:t>
            </w:r>
            <w:r w:rsidR="00093533" w:rsidRPr="00AB4ECB">
              <w:rPr>
                <w:rFonts w:eastAsia="Arial Narrow"/>
              </w:rPr>
              <w:t>7</w:t>
            </w:r>
            <w:r w:rsidRPr="00AB4ECB">
              <w:rPr>
                <w:rFonts w:eastAsia="Arial Narrow"/>
              </w:rPr>
              <w:t>.2.1.2 (AT)</w:t>
            </w:r>
          </w:p>
        </w:tc>
        <w:tc>
          <w:tcPr>
            <w:tcW w:w="4593" w:type="dxa"/>
            <w:shd w:val="clear" w:color="auto" w:fill="auto"/>
            <w:vAlign w:val="center"/>
          </w:tcPr>
          <w:p w14:paraId="27FB9ACE" w14:textId="77777777" w:rsidR="00063466" w:rsidRPr="00AB4ECB" w:rsidRDefault="00063466" w:rsidP="00063466">
            <w:pPr>
              <w:widowControl w:val="0"/>
              <w:spacing w:after="0"/>
              <w:rPr>
                <w:rFonts w:eastAsia="Arial Narrow"/>
              </w:rPr>
            </w:pPr>
            <w:r w:rsidRPr="00AB4ECB">
              <w:rPr>
                <w:rFonts w:eastAsia="Arial Narrow"/>
              </w:rPr>
              <w:t>Manifestación de redacción libre de la veracidad de la información y acreditación de la experiencia y capacidad técnica del Concursante.</w:t>
            </w:r>
          </w:p>
        </w:tc>
        <w:tc>
          <w:tcPr>
            <w:tcW w:w="1797" w:type="dxa"/>
            <w:shd w:val="clear" w:color="auto" w:fill="auto"/>
            <w:vAlign w:val="center"/>
          </w:tcPr>
          <w:p w14:paraId="7A6E874E"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357AF92E" w14:textId="77777777" w:rsidTr="00FD7E84">
        <w:trPr>
          <w:trHeight w:val="283"/>
        </w:trPr>
        <w:tc>
          <w:tcPr>
            <w:tcW w:w="988" w:type="dxa"/>
            <w:shd w:val="clear" w:color="auto" w:fill="auto"/>
            <w:vAlign w:val="center"/>
          </w:tcPr>
          <w:p w14:paraId="10FA0B77" w14:textId="6D078CB0" w:rsidR="00063466" w:rsidRPr="00AB4ECB" w:rsidRDefault="4D934F39" w:rsidP="00063466">
            <w:pPr>
              <w:widowControl w:val="0"/>
              <w:spacing w:after="0"/>
              <w:jc w:val="center"/>
              <w:rPr>
                <w:rFonts w:eastAsia="Arial Narrow"/>
              </w:rPr>
            </w:pPr>
            <w:r w:rsidRPr="678D621B">
              <w:rPr>
                <w:rFonts w:eastAsia="Arial Narrow"/>
              </w:rPr>
              <w:t>3</w:t>
            </w:r>
            <w:r w:rsidR="001A67B9">
              <w:rPr>
                <w:rFonts w:eastAsia="Arial Narrow"/>
              </w:rPr>
              <w:t>8</w:t>
            </w:r>
          </w:p>
        </w:tc>
        <w:tc>
          <w:tcPr>
            <w:tcW w:w="2016" w:type="dxa"/>
            <w:shd w:val="clear" w:color="auto" w:fill="auto"/>
            <w:vAlign w:val="center"/>
          </w:tcPr>
          <w:p w14:paraId="63969916" w14:textId="01124081" w:rsidR="00063466" w:rsidRPr="00AB4ECB" w:rsidRDefault="00063466" w:rsidP="00063466">
            <w:pPr>
              <w:widowControl w:val="0"/>
              <w:spacing w:after="0"/>
              <w:rPr>
                <w:rFonts w:eastAsia="Arial Narrow"/>
              </w:rPr>
            </w:pPr>
            <w:r w:rsidRPr="00AB4ECB">
              <w:rPr>
                <w:rFonts w:eastAsia="Arial Narrow"/>
              </w:rPr>
              <w:t xml:space="preserve">Inciso </w:t>
            </w:r>
            <w:r w:rsidR="000E4472" w:rsidRPr="00AB4ECB">
              <w:rPr>
                <w:rFonts w:eastAsia="Arial Narrow"/>
              </w:rPr>
              <w:t>7</w:t>
            </w:r>
            <w:r w:rsidRPr="00AB4ECB">
              <w:rPr>
                <w:rFonts w:eastAsia="Arial Narrow"/>
              </w:rPr>
              <w:t>.2.1.2 (AT)</w:t>
            </w:r>
          </w:p>
        </w:tc>
        <w:tc>
          <w:tcPr>
            <w:tcW w:w="4593" w:type="dxa"/>
            <w:shd w:val="clear" w:color="auto" w:fill="auto"/>
            <w:vAlign w:val="center"/>
          </w:tcPr>
          <w:p w14:paraId="237BDE6D" w14:textId="77777777" w:rsidR="00063466" w:rsidRPr="00AB4ECB" w:rsidRDefault="00063466" w:rsidP="00063466">
            <w:pPr>
              <w:widowControl w:val="0"/>
              <w:spacing w:after="0"/>
              <w:rPr>
                <w:rFonts w:eastAsia="Arial Narrow"/>
              </w:rPr>
            </w:pPr>
            <w:r w:rsidRPr="00AB4ECB">
              <w:rPr>
                <w:rFonts w:eastAsia="Arial Narrow"/>
              </w:rPr>
              <w:t>Relación de contratos, concesiones, permisos o autorizaciones para la operación de autopistas de cuota de altas especificaciones celebrados u otorgados durante los últimos 10 (diez) años</w:t>
            </w:r>
          </w:p>
        </w:tc>
        <w:tc>
          <w:tcPr>
            <w:tcW w:w="1797" w:type="dxa"/>
            <w:shd w:val="clear" w:color="auto" w:fill="auto"/>
            <w:vAlign w:val="center"/>
          </w:tcPr>
          <w:p w14:paraId="6210B19F" w14:textId="37F72EE1" w:rsidR="00063466" w:rsidRPr="00AB4ECB" w:rsidRDefault="00063466" w:rsidP="00063466">
            <w:pPr>
              <w:widowControl w:val="0"/>
              <w:spacing w:after="0"/>
              <w:jc w:val="center"/>
              <w:rPr>
                <w:rFonts w:eastAsia="Arial Narrow"/>
              </w:rPr>
            </w:pPr>
            <w:r w:rsidRPr="00AB4ECB">
              <w:rPr>
                <w:rFonts w:eastAsia="Arial Narrow"/>
              </w:rPr>
              <w:t xml:space="preserve">Formato </w:t>
            </w:r>
            <w:r w:rsidR="000E4472" w:rsidRPr="00AB4ECB">
              <w:rPr>
                <w:rFonts w:eastAsia="Arial Narrow"/>
              </w:rPr>
              <w:t>AT</w:t>
            </w:r>
            <w:r w:rsidRPr="00AB4ECB">
              <w:rPr>
                <w:rFonts w:eastAsia="Arial Narrow"/>
              </w:rPr>
              <w:t xml:space="preserve"> 17</w:t>
            </w:r>
          </w:p>
        </w:tc>
      </w:tr>
      <w:tr w:rsidR="00AB4ECB" w:rsidRPr="00AB4ECB" w14:paraId="3F54165A" w14:textId="77777777" w:rsidTr="00FD7E84">
        <w:trPr>
          <w:trHeight w:val="283"/>
        </w:trPr>
        <w:tc>
          <w:tcPr>
            <w:tcW w:w="988" w:type="dxa"/>
            <w:shd w:val="clear" w:color="auto" w:fill="auto"/>
            <w:vAlign w:val="center"/>
          </w:tcPr>
          <w:p w14:paraId="49B61A13" w14:textId="55AD2BA8" w:rsidR="00063466" w:rsidRPr="00AB4ECB" w:rsidRDefault="001A67B9" w:rsidP="00063466">
            <w:pPr>
              <w:widowControl w:val="0"/>
              <w:spacing w:after="0"/>
              <w:jc w:val="center"/>
              <w:rPr>
                <w:rFonts w:eastAsia="Arial Narrow"/>
              </w:rPr>
            </w:pPr>
            <w:r w:rsidRPr="678D621B">
              <w:rPr>
                <w:rFonts w:eastAsia="Arial Narrow"/>
              </w:rPr>
              <w:t>39</w:t>
            </w:r>
          </w:p>
        </w:tc>
        <w:tc>
          <w:tcPr>
            <w:tcW w:w="2016" w:type="dxa"/>
            <w:shd w:val="clear" w:color="auto" w:fill="auto"/>
            <w:vAlign w:val="center"/>
          </w:tcPr>
          <w:p w14:paraId="6A1325DD" w14:textId="2191CD7D" w:rsidR="00063466" w:rsidRPr="00AB4ECB" w:rsidRDefault="00063466" w:rsidP="00063466">
            <w:pPr>
              <w:widowControl w:val="0"/>
              <w:spacing w:after="0"/>
              <w:rPr>
                <w:rFonts w:eastAsia="Arial Narrow"/>
              </w:rPr>
            </w:pPr>
            <w:r w:rsidRPr="00AB4ECB">
              <w:rPr>
                <w:rFonts w:eastAsia="Arial Narrow"/>
              </w:rPr>
              <w:t xml:space="preserve">Inciso </w:t>
            </w:r>
            <w:r w:rsidR="000E4472" w:rsidRPr="00AB4ECB">
              <w:rPr>
                <w:rFonts w:eastAsia="Arial Narrow"/>
              </w:rPr>
              <w:t>7</w:t>
            </w:r>
            <w:r w:rsidRPr="00AB4ECB">
              <w:rPr>
                <w:rFonts w:eastAsia="Arial Narrow"/>
              </w:rPr>
              <w:t>.2.1.2 (AT)</w:t>
            </w:r>
          </w:p>
        </w:tc>
        <w:tc>
          <w:tcPr>
            <w:tcW w:w="4593" w:type="dxa"/>
            <w:shd w:val="clear" w:color="auto" w:fill="auto"/>
            <w:vAlign w:val="center"/>
          </w:tcPr>
          <w:p w14:paraId="7BA07CC1" w14:textId="77777777" w:rsidR="00063466" w:rsidRPr="00AB4ECB" w:rsidRDefault="00063466" w:rsidP="00063466">
            <w:pPr>
              <w:widowControl w:val="0"/>
              <w:spacing w:after="0"/>
              <w:rPr>
                <w:rFonts w:eastAsia="Arial Narrow"/>
              </w:rPr>
            </w:pPr>
            <w:r w:rsidRPr="00AB4ECB">
              <w:rPr>
                <w:rFonts w:eastAsia="Arial Narrow"/>
              </w:rPr>
              <w:t>Organigrama con nombre y funciones del personal Técnico del esquema de operación.</w:t>
            </w:r>
          </w:p>
        </w:tc>
        <w:tc>
          <w:tcPr>
            <w:tcW w:w="1797" w:type="dxa"/>
            <w:shd w:val="clear" w:color="auto" w:fill="auto"/>
            <w:vAlign w:val="center"/>
          </w:tcPr>
          <w:p w14:paraId="56DEE06A"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0094A6E3" w14:textId="77777777" w:rsidTr="00FD7E84">
        <w:trPr>
          <w:trHeight w:val="283"/>
        </w:trPr>
        <w:tc>
          <w:tcPr>
            <w:tcW w:w="988" w:type="dxa"/>
            <w:shd w:val="clear" w:color="auto" w:fill="auto"/>
            <w:vAlign w:val="center"/>
          </w:tcPr>
          <w:p w14:paraId="17EA5E5A" w14:textId="6F70B634" w:rsidR="00063466" w:rsidRPr="00AB4ECB" w:rsidRDefault="001A67B9" w:rsidP="00063466">
            <w:pPr>
              <w:widowControl w:val="0"/>
              <w:spacing w:after="0"/>
              <w:jc w:val="center"/>
              <w:rPr>
                <w:rFonts w:eastAsia="Arial Narrow"/>
              </w:rPr>
            </w:pPr>
            <w:r w:rsidRPr="678D621B">
              <w:rPr>
                <w:rFonts w:eastAsia="Arial Narrow"/>
              </w:rPr>
              <w:t>40</w:t>
            </w:r>
          </w:p>
        </w:tc>
        <w:tc>
          <w:tcPr>
            <w:tcW w:w="2016" w:type="dxa"/>
            <w:shd w:val="clear" w:color="auto" w:fill="auto"/>
            <w:vAlign w:val="center"/>
          </w:tcPr>
          <w:p w14:paraId="15326C81" w14:textId="0C3A339E" w:rsidR="00063466" w:rsidRPr="00AB4ECB" w:rsidRDefault="00063466" w:rsidP="00063466">
            <w:pPr>
              <w:widowControl w:val="0"/>
              <w:spacing w:after="0"/>
              <w:rPr>
                <w:rFonts w:eastAsia="Arial Narrow"/>
              </w:rPr>
            </w:pPr>
            <w:r w:rsidRPr="00AB4ECB">
              <w:rPr>
                <w:rFonts w:eastAsia="Arial Narrow"/>
              </w:rPr>
              <w:t xml:space="preserve">Inciso </w:t>
            </w:r>
            <w:r w:rsidR="00810ABA" w:rsidRPr="00AB4ECB">
              <w:rPr>
                <w:rFonts w:eastAsia="Arial Narrow"/>
              </w:rPr>
              <w:t>7</w:t>
            </w:r>
            <w:r w:rsidRPr="00AB4ECB">
              <w:rPr>
                <w:rFonts w:eastAsia="Arial Narrow"/>
              </w:rPr>
              <w:t>.2.1.3 (AT)</w:t>
            </w:r>
          </w:p>
        </w:tc>
        <w:tc>
          <w:tcPr>
            <w:tcW w:w="4593" w:type="dxa"/>
            <w:shd w:val="clear" w:color="auto" w:fill="auto"/>
            <w:vAlign w:val="center"/>
          </w:tcPr>
          <w:p w14:paraId="4A79411E" w14:textId="77777777" w:rsidR="00063466" w:rsidRPr="00AB4ECB" w:rsidRDefault="00063466" w:rsidP="00063466">
            <w:pPr>
              <w:widowControl w:val="0"/>
              <w:spacing w:after="0"/>
              <w:rPr>
                <w:rFonts w:eastAsia="Arial Narrow"/>
              </w:rPr>
            </w:pPr>
            <w:r w:rsidRPr="00AB4ECB">
              <w:rPr>
                <w:rFonts w:eastAsia="Arial Narrow"/>
              </w:rPr>
              <w:t>Esquema de contrataciones para la operación de la Autopista.</w:t>
            </w:r>
          </w:p>
        </w:tc>
        <w:tc>
          <w:tcPr>
            <w:tcW w:w="1797" w:type="dxa"/>
            <w:shd w:val="clear" w:color="auto" w:fill="auto"/>
            <w:vAlign w:val="center"/>
          </w:tcPr>
          <w:p w14:paraId="28C3F4D7"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48ECDF1F" w14:textId="77777777" w:rsidTr="00FD7E84">
        <w:trPr>
          <w:trHeight w:val="283"/>
        </w:trPr>
        <w:tc>
          <w:tcPr>
            <w:tcW w:w="988" w:type="dxa"/>
            <w:shd w:val="clear" w:color="auto" w:fill="auto"/>
            <w:vAlign w:val="center"/>
          </w:tcPr>
          <w:p w14:paraId="61D31094" w14:textId="520AD17D" w:rsidR="00063466" w:rsidRPr="00AB4ECB" w:rsidRDefault="001A67B9" w:rsidP="00063466">
            <w:pPr>
              <w:widowControl w:val="0"/>
              <w:spacing w:after="0"/>
              <w:jc w:val="center"/>
              <w:rPr>
                <w:rFonts w:eastAsia="Arial Narrow"/>
              </w:rPr>
            </w:pPr>
            <w:r w:rsidRPr="678D621B">
              <w:rPr>
                <w:rFonts w:eastAsia="Arial Narrow"/>
              </w:rPr>
              <w:t>41</w:t>
            </w:r>
          </w:p>
        </w:tc>
        <w:tc>
          <w:tcPr>
            <w:tcW w:w="2016" w:type="dxa"/>
            <w:shd w:val="clear" w:color="auto" w:fill="auto"/>
            <w:vAlign w:val="center"/>
          </w:tcPr>
          <w:p w14:paraId="792FEDDB" w14:textId="7CB365E5" w:rsidR="00063466" w:rsidRPr="00AB4ECB" w:rsidRDefault="00063466" w:rsidP="00063466">
            <w:pPr>
              <w:widowControl w:val="0"/>
              <w:spacing w:after="0"/>
              <w:rPr>
                <w:rFonts w:eastAsia="Arial Narrow"/>
              </w:rPr>
            </w:pPr>
            <w:r w:rsidRPr="00AB4ECB">
              <w:rPr>
                <w:rFonts w:eastAsia="Arial Narrow"/>
              </w:rPr>
              <w:t xml:space="preserve">Inciso </w:t>
            </w:r>
            <w:r w:rsidR="00810ABA" w:rsidRPr="00AB4ECB">
              <w:rPr>
                <w:rFonts w:eastAsia="Arial Narrow"/>
              </w:rPr>
              <w:t>7</w:t>
            </w:r>
            <w:r w:rsidRPr="00AB4ECB">
              <w:rPr>
                <w:rFonts w:eastAsia="Arial Narrow"/>
              </w:rPr>
              <w:t>.2.1.3 (AT)</w:t>
            </w:r>
          </w:p>
        </w:tc>
        <w:tc>
          <w:tcPr>
            <w:tcW w:w="4593" w:type="dxa"/>
            <w:shd w:val="clear" w:color="auto" w:fill="auto"/>
            <w:vAlign w:val="center"/>
          </w:tcPr>
          <w:p w14:paraId="3EC4EC09" w14:textId="77777777" w:rsidR="00063466" w:rsidRPr="00AB4ECB" w:rsidRDefault="00063466" w:rsidP="00063466">
            <w:pPr>
              <w:widowControl w:val="0"/>
              <w:spacing w:after="0"/>
              <w:rPr>
                <w:rFonts w:eastAsia="Arial Narrow"/>
              </w:rPr>
            </w:pPr>
            <w:r w:rsidRPr="00AB4ECB">
              <w:rPr>
                <w:rFonts w:eastAsia="Arial Narrow"/>
              </w:rPr>
              <w:t>Relación de contratos, concesiones, permisos o autorizaciones para la operación de autopistas de cuota de altas especificaciones celebrados u otorgados durante los últimos 10 (diez) años</w:t>
            </w:r>
          </w:p>
        </w:tc>
        <w:tc>
          <w:tcPr>
            <w:tcW w:w="1797" w:type="dxa"/>
            <w:shd w:val="clear" w:color="auto" w:fill="auto"/>
            <w:vAlign w:val="center"/>
          </w:tcPr>
          <w:p w14:paraId="239FEA51" w14:textId="52EBBCD2" w:rsidR="00063466" w:rsidRPr="00AB4ECB" w:rsidRDefault="00063466" w:rsidP="00063466">
            <w:pPr>
              <w:widowControl w:val="0"/>
              <w:spacing w:after="0"/>
              <w:jc w:val="center"/>
              <w:rPr>
                <w:rFonts w:eastAsia="Arial Narrow"/>
              </w:rPr>
            </w:pPr>
            <w:r w:rsidRPr="00AB4ECB">
              <w:rPr>
                <w:rFonts w:eastAsia="Arial Narrow"/>
              </w:rPr>
              <w:t xml:space="preserve">Formato </w:t>
            </w:r>
            <w:r w:rsidR="00810ABA" w:rsidRPr="00AB4ECB">
              <w:rPr>
                <w:rFonts w:eastAsia="Arial Narrow"/>
              </w:rPr>
              <w:t>AT</w:t>
            </w:r>
            <w:r w:rsidRPr="00AB4ECB">
              <w:rPr>
                <w:rFonts w:eastAsia="Arial Narrow"/>
              </w:rPr>
              <w:t xml:space="preserve"> 18</w:t>
            </w:r>
          </w:p>
        </w:tc>
      </w:tr>
      <w:tr w:rsidR="00AB4ECB" w:rsidRPr="00AB4ECB" w14:paraId="66F2F35D" w14:textId="77777777" w:rsidTr="00FD7E84">
        <w:trPr>
          <w:trHeight w:val="283"/>
        </w:trPr>
        <w:tc>
          <w:tcPr>
            <w:tcW w:w="988" w:type="dxa"/>
            <w:shd w:val="clear" w:color="auto" w:fill="auto"/>
            <w:vAlign w:val="center"/>
          </w:tcPr>
          <w:p w14:paraId="42387CDB" w14:textId="04139822" w:rsidR="00063466" w:rsidRPr="00AB4ECB" w:rsidRDefault="001A67B9" w:rsidP="00063466">
            <w:pPr>
              <w:widowControl w:val="0"/>
              <w:spacing w:after="0"/>
              <w:jc w:val="center"/>
              <w:rPr>
                <w:rFonts w:eastAsia="Arial Narrow"/>
              </w:rPr>
            </w:pPr>
            <w:r w:rsidRPr="678D621B">
              <w:rPr>
                <w:rFonts w:eastAsia="Arial Narrow"/>
              </w:rPr>
              <w:t>42</w:t>
            </w:r>
          </w:p>
        </w:tc>
        <w:tc>
          <w:tcPr>
            <w:tcW w:w="2016" w:type="dxa"/>
            <w:shd w:val="clear" w:color="auto" w:fill="auto"/>
            <w:vAlign w:val="center"/>
          </w:tcPr>
          <w:p w14:paraId="0C1ABA2C" w14:textId="7614F6D9" w:rsidR="00063466" w:rsidRPr="00AB4ECB" w:rsidRDefault="00063466" w:rsidP="00063466">
            <w:pPr>
              <w:widowControl w:val="0"/>
              <w:spacing w:after="0"/>
              <w:rPr>
                <w:rFonts w:eastAsia="Arial Narrow"/>
              </w:rPr>
            </w:pPr>
            <w:r w:rsidRPr="00AB4ECB">
              <w:rPr>
                <w:rFonts w:eastAsia="Arial Narrow"/>
              </w:rPr>
              <w:t xml:space="preserve">Inciso </w:t>
            </w:r>
            <w:r w:rsidR="00810ABA" w:rsidRPr="00AB4ECB">
              <w:rPr>
                <w:rFonts w:eastAsia="Arial Narrow"/>
              </w:rPr>
              <w:t>7</w:t>
            </w:r>
            <w:r w:rsidRPr="00AB4ECB">
              <w:rPr>
                <w:rFonts w:eastAsia="Arial Narrow"/>
              </w:rPr>
              <w:t>.2.2.1 (AT)</w:t>
            </w:r>
          </w:p>
        </w:tc>
        <w:tc>
          <w:tcPr>
            <w:tcW w:w="4593" w:type="dxa"/>
            <w:shd w:val="clear" w:color="auto" w:fill="auto"/>
            <w:vAlign w:val="center"/>
          </w:tcPr>
          <w:p w14:paraId="7864F0F0" w14:textId="77777777" w:rsidR="00063466" w:rsidRPr="00AB4ECB" w:rsidRDefault="00063466" w:rsidP="00063466">
            <w:pPr>
              <w:widowControl w:val="0"/>
              <w:spacing w:after="0"/>
              <w:rPr>
                <w:rFonts w:eastAsia="Arial Narrow"/>
              </w:rPr>
            </w:pPr>
            <w:r w:rsidRPr="00AB4ECB">
              <w:rPr>
                <w:rFonts w:eastAsia="Arial Narrow"/>
              </w:rPr>
              <w:t>Curricula del personal técnico encargado de la Conservación y mantenimiento.</w:t>
            </w:r>
          </w:p>
          <w:p w14:paraId="537C27EA" w14:textId="77777777" w:rsidR="00063466" w:rsidRPr="00AB4ECB" w:rsidRDefault="00063466" w:rsidP="00063466">
            <w:pPr>
              <w:widowControl w:val="0"/>
              <w:spacing w:after="0"/>
              <w:rPr>
                <w:rFonts w:eastAsia="Arial Narrow"/>
              </w:rPr>
            </w:pPr>
            <w:r w:rsidRPr="00AB4ECB">
              <w:rPr>
                <w:rFonts w:eastAsia="Arial Narrow"/>
              </w:rPr>
              <w:t>Manifestación de la veracidad de la información y compromiso para prestar sus servicios con el Concursante.</w:t>
            </w:r>
          </w:p>
        </w:tc>
        <w:tc>
          <w:tcPr>
            <w:tcW w:w="1797" w:type="dxa"/>
            <w:shd w:val="clear" w:color="auto" w:fill="auto"/>
            <w:vAlign w:val="center"/>
          </w:tcPr>
          <w:p w14:paraId="5D14183E"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3CE15F40" w14:textId="77777777" w:rsidTr="00FD7E84">
        <w:trPr>
          <w:trHeight w:val="283"/>
        </w:trPr>
        <w:tc>
          <w:tcPr>
            <w:tcW w:w="988" w:type="dxa"/>
            <w:shd w:val="clear" w:color="auto" w:fill="auto"/>
            <w:vAlign w:val="center"/>
          </w:tcPr>
          <w:p w14:paraId="116F25C2" w14:textId="7EBFFD28" w:rsidR="00063466" w:rsidRPr="00AB4ECB" w:rsidRDefault="001A67B9" w:rsidP="00063466">
            <w:pPr>
              <w:widowControl w:val="0"/>
              <w:spacing w:after="0"/>
              <w:jc w:val="center"/>
              <w:rPr>
                <w:rFonts w:eastAsia="Arial Narrow"/>
              </w:rPr>
            </w:pPr>
            <w:r w:rsidRPr="678D621B">
              <w:rPr>
                <w:rFonts w:eastAsia="Arial Narrow"/>
              </w:rPr>
              <w:t>43</w:t>
            </w:r>
          </w:p>
        </w:tc>
        <w:tc>
          <w:tcPr>
            <w:tcW w:w="2016" w:type="dxa"/>
            <w:shd w:val="clear" w:color="auto" w:fill="auto"/>
            <w:vAlign w:val="center"/>
          </w:tcPr>
          <w:p w14:paraId="70083753" w14:textId="039A56A8" w:rsidR="00063466" w:rsidRPr="00AB4ECB" w:rsidRDefault="00063466" w:rsidP="00063466">
            <w:pPr>
              <w:widowControl w:val="0"/>
              <w:spacing w:after="0"/>
              <w:rPr>
                <w:rFonts w:eastAsia="Arial Narrow"/>
              </w:rPr>
            </w:pPr>
            <w:r w:rsidRPr="00AB4ECB">
              <w:rPr>
                <w:rFonts w:eastAsia="Arial Narrow"/>
              </w:rPr>
              <w:t xml:space="preserve">Inciso </w:t>
            </w:r>
            <w:r w:rsidR="00E34651" w:rsidRPr="00AB4ECB">
              <w:rPr>
                <w:rFonts w:eastAsia="Arial Narrow"/>
              </w:rPr>
              <w:t>7</w:t>
            </w:r>
            <w:r w:rsidRPr="00AB4ECB">
              <w:rPr>
                <w:rFonts w:eastAsia="Arial Narrow"/>
              </w:rPr>
              <w:t>.2.2.1 (AT)</w:t>
            </w:r>
          </w:p>
        </w:tc>
        <w:tc>
          <w:tcPr>
            <w:tcW w:w="4593" w:type="dxa"/>
            <w:shd w:val="clear" w:color="auto" w:fill="auto"/>
            <w:vAlign w:val="center"/>
          </w:tcPr>
          <w:p w14:paraId="063F5FAB" w14:textId="77777777" w:rsidR="00063466" w:rsidRPr="00AB4ECB" w:rsidRDefault="00063466" w:rsidP="00063466">
            <w:pPr>
              <w:widowControl w:val="0"/>
              <w:spacing w:after="0"/>
              <w:rPr>
                <w:rFonts w:eastAsia="Arial Narrow"/>
              </w:rPr>
            </w:pPr>
            <w:r w:rsidRPr="00AB4ECB">
              <w:rPr>
                <w:rFonts w:eastAsia="Arial Narrow"/>
              </w:rPr>
              <w:t>Manifestación de redacción libre de la veracidad de la información y acreditación de la experiencia y capacidad técnica del personal que llevara a cabo la Conservación y Mantenimiento.</w:t>
            </w:r>
          </w:p>
        </w:tc>
        <w:tc>
          <w:tcPr>
            <w:tcW w:w="1797" w:type="dxa"/>
            <w:shd w:val="clear" w:color="auto" w:fill="auto"/>
            <w:vAlign w:val="center"/>
          </w:tcPr>
          <w:p w14:paraId="4845E7FB"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6D4C7105" w14:textId="77777777" w:rsidTr="00FD7E84">
        <w:trPr>
          <w:trHeight w:val="283"/>
        </w:trPr>
        <w:tc>
          <w:tcPr>
            <w:tcW w:w="988" w:type="dxa"/>
            <w:shd w:val="clear" w:color="auto" w:fill="auto"/>
            <w:vAlign w:val="center"/>
          </w:tcPr>
          <w:p w14:paraId="2D0FF6A3" w14:textId="265FD933" w:rsidR="00063466" w:rsidRPr="00AB4ECB" w:rsidRDefault="001A67B9" w:rsidP="00063466">
            <w:pPr>
              <w:widowControl w:val="0"/>
              <w:spacing w:after="0"/>
              <w:jc w:val="center"/>
              <w:rPr>
                <w:rFonts w:eastAsia="Arial Narrow"/>
              </w:rPr>
            </w:pPr>
            <w:r w:rsidRPr="678D621B">
              <w:rPr>
                <w:rFonts w:eastAsia="Arial Narrow"/>
              </w:rPr>
              <w:t>44</w:t>
            </w:r>
          </w:p>
        </w:tc>
        <w:tc>
          <w:tcPr>
            <w:tcW w:w="2016" w:type="dxa"/>
            <w:shd w:val="clear" w:color="auto" w:fill="auto"/>
            <w:vAlign w:val="center"/>
          </w:tcPr>
          <w:p w14:paraId="5875A3A1" w14:textId="054184C0" w:rsidR="00063466" w:rsidRPr="00AB4ECB" w:rsidRDefault="00063466" w:rsidP="00063466">
            <w:pPr>
              <w:widowControl w:val="0"/>
              <w:spacing w:after="0"/>
              <w:rPr>
                <w:rFonts w:eastAsia="Arial Narrow"/>
              </w:rPr>
            </w:pPr>
            <w:r w:rsidRPr="00AB4ECB">
              <w:rPr>
                <w:rFonts w:eastAsia="Arial Narrow"/>
              </w:rPr>
              <w:t xml:space="preserve">Inciso </w:t>
            </w:r>
            <w:r w:rsidR="00E34651" w:rsidRPr="00AB4ECB">
              <w:rPr>
                <w:rFonts w:eastAsia="Arial Narrow"/>
              </w:rPr>
              <w:t>7</w:t>
            </w:r>
            <w:r w:rsidRPr="00AB4ECB">
              <w:rPr>
                <w:rFonts w:eastAsia="Arial Narrow"/>
              </w:rPr>
              <w:t>.2.2.2 (AT)</w:t>
            </w:r>
          </w:p>
        </w:tc>
        <w:tc>
          <w:tcPr>
            <w:tcW w:w="4593" w:type="dxa"/>
            <w:shd w:val="clear" w:color="auto" w:fill="auto"/>
            <w:vAlign w:val="center"/>
          </w:tcPr>
          <w:p w14:paraId="34133E37" w14:textId="77777777" w:rsidR="00063466" w:rsidRPr="00AB4ECB" w:rsidRDefault="00063466" w:rsidP="00063466">
            <w:pPr>
              <w:widowControl w:val="0"/>
              <w:spacing w:after="0"/>
              <w:rPr>
                <w:rFonts w:eastAsia="Arial Narrow"/>
              </w:rPr>
            </w:pPr>
            <w:r w:rsidRPr="00AB4ECB">
              <w:rPr>
                <w:rFonts w:eastAsia="Arial Narrow"/>
              </w:rPr>
              <w:t>Relación de contratos para la conservación y mantenimiento de autopistas o vías de cuota de altas especificaciones celebrados durante los últimos 10 años.</w:t>
            </w:r>
          </w:p>
        </w:tc>
        <w:tc>
          <w:tcPr>
            <w:tcW w:w="1797" w:type="dxa"/>
            <w:shd w:val="clear" w:color="auto" w:fill="auto"/>
            <w:vAlign w:val="center"/>
          </w:tcPr>
          <w:p w14:paraId="61469EF1" w14:textId="172A6BE9" w:rsidR="00063466" w:rsidRPr="00AB4ECB" w:rsidRDefault="00063466" w:rsidP="00063466">
            <w:pPr>
              <w:widowControl w:val="0"/>
              <w:spacing w:after="0"/>
              <w:jc w:val="center"/>
              <w:rPr>
                <w:rFonts w:eastAsia="Arial Narrow"/>
              </w:rPr>
            </w:pPr>
            <w:r w:rsidRPr="00AB4ECB">
              <w:rPr>
                <w:rFonts w:eastAsia="Arial Narrow"/>
              </w:rPr>
              <w:t xml:space="preserve">Formato </w:t>
            </w:r>
            <w:r w:rsidR="00E34651" w:rsidRPr="00AB4ECB">
              <w:rPr>
                <w:rFonts w:eastAsia="Arial Narrow"/>
              </w:rPr>
              <w:t>AT</w:t>
            </w:r>
            <w:r w:rsidRPr="00AB4ECB">
              <w:rPr>
                <w:rFonts w:eastAsia="Arial Narrow"/>
              </w:rPr>
              <w:t xml:space="preserve"> 19 </w:t>
            </w:r>
          </w:p>
        </w:tc>
      </w:tr>
      <w:tr w:rsidR="00AB4ECB" w:rsidRPr="00AB4ECB" w14:paraId="18445413" w14:textId="77777777" w:rsidTr="00FD7E84">
        <w:trPr>
          <w:trHeight w:val="283"/>
        </w:trPr>
        <w:tc>
          <w:tcPr>
            <w:tcW w:w="988" w:type="dxa"/>
            <w:shd w:val="clear" w:color="auto" w:fill="auto"/>
            <w:vAlign w:val="center"/>
          </w:tcPr>
          <w:p w14:paraId="2898B51E" w14:textId="461C4222" w:rsidR="00063466" w:rsidRPr="00AB4ECB" w:rsidRDefault="001A67B9" w:rsidP="00063466">
            <w:pPr>
              <w:widowControl w:val="0"/>
              <w:spacing w:after="0"/>
              <w:jc w:val="center"/>
              <w:rPr>
                <w:rFonts w:eastAsia="Arial Narrow"/>
              </w:rPr>
            </w:pPr>
            <w:r w:rsidRPr="678D621B">
              <w:rPr>
                <w:rFonts w:eastAsia="Arial Narrow"/>
              </w:rPr>
              <w:t>45</w:t>
            </w:r>
          </w:p>
        </w:tc>
        <w:tc>
          <w:tcPr>
            <w:tcW w:w="2016" w:type="dxa"/>
            <w:shd w:val="clear" w:color="auto" w:fill="auto"/>
            <w:vAlign w:val="center"/>
          </w:tcPr>
          <w:p w14:paraId="056913BF" w14:textId="677D0DA0" w:rsidR="00063466" w:rsidRPr="00AB4ECB" w:rsidRDefault="00063466" w:rsidP="00063466">
            <w:pPr>
              <w:widowControl w:val="0"/>
              <w:spacing w:after="0"/>
              <w:rPr>
                <w:rFonts w:eastAsia="Arial Narrow"/>
              </w:rPr>
            </w:pPr>
            <w:r w:rsidRPr="00AB4ECB">
              <w:rPr>
                <w:rFonts w:eastAsia="Arial Narrow"/>
              </w:rPr>
              <w:t xml:space="preserve">Inciso </w:t>
            </w:r>
            <w:r w:rsidR="00E34651" w:rsidRPr="00AB4ECB">
              <w:rPr>
                <w:rFonts w:eastAsia="Arial Narrow"/>
              </w:rPr>
              <w:t>7</w:t>
            </w:r>
            <w:r w:rsidRPr="00AB4ECB">
              <w:rPr>
                <w:rFonts w:eastAsia="Arial Narrow"/>
              </w:rPr>
              <w:t>.2.2.2 (AT)</w:t>
            </w:r>
          </w:p>
        </w:tc>
        <w:tc>
          <w:tcPr>
            <w:tcW w:w="4593" w:type="dxa"/>
            <w:shd w:val="clear" w:color="auto" w:fill="auto"/>
            <w:vAlign w:val="center"/>
          </w:tcPr>
          <w:p w14:paraId="1DDE4F04" w14:textId="77777777" w:rsidR="00063466" w:rsidRDefault="00063466" w:rsidP="00063466">
            <w:pPr>
              <w:widowControl w:val="0"/>
              <w:spacing w:after="0"/>
              <w:rPr>
                <w:rFonts w:eastAsia="Arial Narrow"/>
              </w:rPr>
            </w:pPr>
            <w:r w:rsidRPr="00AB4ECB">
              <w:rPr>
                <w:rFonts w:eastAsia="Arial Narrow"/>
              </w:rPr>
              <w:t xml:space="preserve">Manifestación de la veracidad de la información y compromiso de prestar sus servicios al concursante. </w:t>
            </w:r>
          </w:p>
          <w:p w14:paraId="2B2743AE" w14:textId="0759DF75" w:rsidR="00D44324" w:rsidRPr="00AB4ECB" w:rsidRDefault="00D44324" w:rsidP="00063466">
            <w:pPr>
              <w:widowControl w:val="0"/>
              <w:spacing w:after="0"/>
              <w:rPr>
                <w:rFonts w:eastAsia="Arial Narrow"/>
              </w:rPr>
            </w:pPr>
          </w:p>
        </w:tc>
        <w:tc>
          <w:tcPr>
            <w:tcW w:w="1797" w:type="dxa"/>
            <w:shd w:val="clear" w:color="auto" w:fill="auto"/>
            <w:vAlign w:val="center"/>
          </w:tcPr>
          <w:p w14:paraId="1C5C3405"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3B889C76" w14:textId="77777777" w:rsidTr="00FD7E84">
        <w:trPr>
          <w:trHeight w:val="283"/>
        </w:trPr>
        <w:tc>
          <w:tcPr>
            <w:tcW w:w="988" w:type="dxa"/>
            <w:shd w:val="clear" w:color="auto" w:fill="auto"/>
            <w:vAlign w:val="center"/>
          </w:tcPr>
          <w:p w14:paraId="105A0F7B" w14:textId="4521EC91" w:rsidR="00063466" w:rsidRPr="00AB4ECB" w:rsidRDefault="001A67B9" w:rsidP="00063466">
            <w:pPr>
              <w:widowControl w:val="0"/>
              <w:spacing w:after="0"/>
              <w:jc w:val="center"/>
              <w:rPr>
                <w:rFonts w:eastAsia="Arial Narrow"/>
              </w:rPr>
            </w:pPr>
            <w:r w:rsidRPr="678D621B">
              <w:rPr>
                <w:rFonts w:eastAsia="Arial Narrow"/>
              </w:rPr>
              <w:lastRenderedPageBreak/>
              <w:t>46</w:t>
            </w:r>
          </w:p>
        </w:tc>
        <w:tc>
          <w:tcPr>
            <w:tcW w:w="2016" w:type="dxa"/>
            <w:shd w:val="clear" w:color="auto" w:fill="auto"/>
            <w:vAlign w:val="center"/>
          </w:tcPr>
          <w:p w14:paraId="6A10AC76" w14:textId="36D4C415" w:rsidR="00063466" w:rsidRPr="00AB4ECB" w:rsidRDefault="00063466" w:rsidP="00063466">
            <w:pPr>
              <w:widowControl w:val="0"/>
              <w:spacing w:after="0"/>
              <w:rPr>
                <w:rFonts w:eastAsia="Arial Narrow"/>
              </w:rPr>
            </w:pPr>
            <w:r w:rsidRPr="00AB4ECB">
              <w:rPr>
                <w:rFonts w:eastAsia="Arial Narrow"/>
              </w:rPr>
              <w:t xml:space="preserve">Inciso </w:t>
            </w:r>
            <w:r w:rsidR="00E34651" w:rsidRPr="00AB4ECB">
              <w:rPr>
                <w:rFonts w:eastAsia="Arial Narrow"/>
              </w:rPr>
              <w:t>7</w:t>
            </w:r>
            <w:r w:rsidRPr="00AB4ECB">
              <w:rPr>
                <w:rFonts w:eastAsia="Arial Narrow"/>
              </w:rPr>
              <w:t>.2.2.2 (AT)</w:t>
            </w:r>
          </w:p>
        </w:tc>
        <w:tc>
          <w:tcPr>
            <w:tcW w:w="4593" w:type="dxa"/>
            <w:shd w:val="clear" w:color="auto" w:fill="auto"/>
            <w:vAlign w:val="center"/>
          </w:tcPr>
          <w:p w14:paraId="1CB50F59" w14:textId="77777777" w:rsidR="00063466" w:rsidRPr="00AB4ECB" w:rsidRDefault="00063466" w:rsidP="00063466">
            <w:pPr>
              <w:widowControl w:val="0"/>
              <w:spacing w:after="0"/>
              <w:rPr>
                <w:rFonts w:eastAsia="Arial Narrow"/>
              </w:rPr>
            </w:pPr>
            <w:r w:rsidRPr="00AB4ECB">
              <w:rPr>
                <w:rFonts w:eastAsia="Arial Narrow"/>
              </w:rPr>
              <w:t>Manifestación de la veracidad y validez de la información.</w:t>
            </w:r>
          </w:p>
        </w:tc>
        <w:tc>
          <w:tcPr>
            <w:tcW w:w="1797" w:type="dxa"/>
            <w:shd w:val="clear" w:color="auto" w:fill="auto"/>
            <w:vAlign w:val="center"/>
          </w:tcPr>
          <w:p w14:paraId="691A930F"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0EE4AE81" w14:textId="77777777" w:rsidTr="00FD7E84">
        <w:trPr>
          <w:trHeight w:val="283"/>
        </w:trPr>
        <w:tc>
          <w:tcPr>
            <w:tcW w:w="988" w:type="dxa"/>
            <w:shd w:val="clear" w:color="auto" w:fill="auto"/>
            <w:vAlign w:val="center"/>
          </w:tcPr>
          <w:p w14:paraId="02E737EF" w14:textId="417D44D4" w:rsidR="00063466" w:rsidRPr="00AB4ECB" w:rsidRDefault="001A67B9" w:rsidP="00063466">
            <w:pPr>
              <w:widowControl w:val="0"/>
              <w:spacing w:after="0"/>
              <w:jc w:val="center"/>
              <w:rPr>
                <w:rFonts w:eastAsia="Arial Narrow"/>
              </w:rPr>
            </w:pPr>
            <w:r w:rsidRPr="678D621B">
              <w:rPr>
                <w:rFonts w:eastAsia="Arial Narrow"/>
              </w:rPr>
              <w:t>47</w:t>
            </w:r>
          </w:p>
        </w:tc>
        <w:tc>
          <w:tcPr>
            <w:tcW w:w="2016" w:type="dxa"/>
            <w:shd w:val="clear" w:color="auto" w:fill="auto"/>
            <w:vAlign w:val="center"/>
          </w:tcPr>
          <w:p w14:paraId="7B596FDD" w14:textId="388EB8CB" w:rsidR="00063466" w:rsidRPr="00AB4ECB" w:rsidRDefault="00063466" w:rsidP="00063466">
            <w:pPr>
              <w:widowControl w:val="0"/>
              <w:spacing w:after="0"/>
              <w:rPr>
                <w:rFonts w:eastAsia="Arial Narrow"/>
              </w:rPr>
            </w:pPr>
            <w:r w:rsidRPr="00AB4ECB">
              <w:rPr>
                <w:rFonts w:eastAsia="Arial Narrow"/>
              </w:rPr>
              <w:t xml:space="preserve">Inciso </w:t>
            </w:r>
            <w:r w:rsidR="00770C75" w:rsidRPr="00AB4ECB">
              <w:rPr>
                <w:rFonts w:eastAsia="Arial Narrow"/>
              </w:rPr>
              <w:t>7</w:t>
            </w:r>
            <w:r w:rsidRPr="00AB4ECB">
              <w:rPr>
                <w:rFonts w:eastAsia="Arial Narrow"/>
              </w:rPr>
              <w:t>.2.2.3 (AT)</w:t>
            </w:r>
          </w:p>
        </w:tc>
        <w:tc>
          <w:tcPr>
            <w:tcW w:w="4593" w:type="dxa"/>
            <w:shd w:val="clear" w:color="auto" w:fill="auto"/>
            <w:vAlign w:val="center"/>
          </w:tcPr>
          <w:p w14:paraId="3125594A" w14:textId="77777777" w:rsidR="00063466" w:rsidRPr="00AB4ECB" w:rsidRDefault="00063466" w:rsidP="00063466">
            <w:pPr>
              <w:widowControl w:val="0"/>
              <w:spacing w:after="0"/>
              <w:rPr>
                <w:rFonts w:eastAsia="Arial Narrow"/>
              </w:rPr>
            </w:pPr>
            <w:r w:rsidRPr="00AB4ECB">
              <w:rPr>
                <w:rFonts w:eastAsia="Arial Narrow"/>
              </w:rPr>
              <w:t>Esquema de Contratación para la Conservación y Mantenimiento</w:t>
            </w:r>
          </w:p>
        </w:tc>
        <w:tc>
          <w:tcPr>
            <w:tcW w:w="1797" w:type="dxa"/>
            <w:shd w:val="clear" w:color="auto" w:fill="auto"/>
            <w:vAlign w:val="center"/>
          </w:tcPr>
          <w:p w14:paraId="00DF3AF0"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32CCF4E8" w14:textId="77777777" w:rsidTr="00FD7E84">
        <w:trPr>
          <w:trHeight w:val="283"/>
        </w:trPr>
        <w:tc>
          <w:tcPr>
            <w:tcW w:w="988" w:type="dxa"/>
            <w:shd w:val="clear" w:color="auto" w:fill="auto"/>
            <w:vAlign w:val="center"/>
          </w:tcPr>
          <w:p w14:paraId="528B02E5" w14:textId="7DC63DCC" w:rsidR="00063466" w:rsidRPr="00AB4ECB" w:rsidRDefault="001A67B9" w:rsidP="00063466">
            <w:pPr>
              <w:widowControl w:val="0"/>
              <w:spacing w:after="0"/>
              <w:jc w:val="center"/>
              <w:rPr>
                <w:rFonts w:eastAsia="Arial Narrow"/>
              </w:rPr>
            </w:pPr>
            <w:r w:rsidRPr="678D621B">
              <w:rPr>
                <w:rFonts w:eastAsia="Arial Narrow"/>
              </w:rPr>
              <w:t>4</w:t>
            </w:r>
            <w:r w:rsidR="00C343F7">
              <w:rPr>
                <w:rFonts w:eastAsia="Arial Narrow"/>
              </w:rPr>
              <w:t>8</w:t>
            </w:r>
          </w:p>
        </w:tc>
        <w:tc>
          <w:tcPr>
            <w:tcW w:w="2016" w:type="dxa"/>
            <w:shd w:val="clear" w:color="auto" w:fill="auto"/>
            <w:vAlign w:val="center"/>
          </w:tcPr>
          <w:p w14:paraId="39FAFCB5" w14:textId="30358079" w:rsidR="00063466" w:rsidRPr="00AB4ECB" w:rsidRDefault="00063466" w:rsidP="00063466">
            <w:pPr>
              <w:widowControl w:val="0"/>
              <w:spacing w:after="0"/>
              <w:rPr>
                <w:rFonts w:eastAsia="Arial Narrow"/>
              </w:rPr>
            </w:pPr>
            <w:r w:rsidRPr="00AB4ECB">
              <w:rPr>
                <w:rFonts w:eastAsia="Arial Narrow"/>
              </w:rPr>
              <w:t xml:space="preserve">Inciso </w:t>
            </w:r>
            <w:r w:rsidR="00770C75" w:rsidRPr="00AB4ECB">
              <w:rPr>
                <w:rFonts w:eastAsia="Arial Narrow"/>
              </w:rPr>
              <w:t>7</w:t>
            </w:r>
            <w:r w:rsidRPr="00AB4ECB">
              <w:rPr>
                <w:rFonts w:eastAsia="Arial Narrow"/>
              </w:rPr>
              <w:t>.2.2.3 (AT)</w:t>
            </w:r>
          </w:p>
        </w:tc>
        <w:tc>
          <w:tcPr>
            <w:tcW w:w="4593" w:type="dxa"/>
            <w:shd w:val="clear" w:color="auto" w:fill="auto"/>
            <w:vAlign w:val="center"/>
          </w:tcPr>
          <w:p w14:paraId="6CBD8CB5" w14:textId="77777777" w:rsidR="00063466" w:rsidRPr="00AB4ECB" w:rsidRDefault="00063466" w:rsidP="00063466">
            <w:pPr>
              <w:widowControl w:val="0"/>
              <w:spacing w:after="0"/>
              <w:rPr>
                <w:rFonts w:eastAsia="Arial Narrow"/>
              </w:rPr>
            </w:pPr>
            <w:r w:rsidRPr="00AB4ECB">
              <w:rPr>
                <w:rFonts w:eastAsia="Arial Narrow"/>
              </w:rPr>
              <w:t xml:space="preserve">Relación de Contratos de conservación en ejecución y de los que tenga conocimiento que vaya a ejecutar </w:t>
            </w:r>
          </w:p>
        </w:tc>
        <w:tc>
          <w:tcPr>
            <w:tcW w:w="1797" w:type="dxa"/>
            <w:shd w:val="clear" w:color="auto" w:fill="auto"/>
            <w:vAlign w:val="center"/>
          </w:tcPr>
          <w:p w14:paraId="3ECBFD9B" w14:textId="77777777" w:rsidR="00063466" w:rsidRPr="00AB4ECB" w:rsidRDefault="00063466" w:rsidP="00063466">
            <w:pPr>
              <w:widowControl w:val="0"/>
              <w:spacing w:after="0"/>
              <w:jc w:val="center"/>
              <w:rPr>
                <w:rFonts w:eastAsia="Arial Narrow"/>
              </w:rPr>
            </w:pPr>
            <w:r w:rsidRPr="00AB4ECB">
              <w:rPr>
                <w:rFonts w:eastAsia="Arial Narrow"/>
              </w:rPr>
              <w:t>Formato Técnico 20</w:t>
            </w:r>
          </w:p>
        </w:tc>
      </w:tr>
      <w:tr w:rsidR="00AB4ECB" w:rsidRPr="00AB4ECB" w14:paraId="7733E383" w14:textId="77777777" w:rsidTr="00FD7E84">
        <w:trPr>
          <w:trHeight w:val="283"/>
        </w:trPr>
        <w:tc>
          <w:tcPr>
            <w:tcW w:w="988" w:type="dxa"/>
            <w:shd w:val="clear" w:color="auto" w:fill="auto"/>
            <w:vAlign w:val="center"/>
          </w:tcPr>
          <w:p w14:paraId="7BDC3AB3" w14:textId="393DB192" w:rsidR="00063466" w:rsidRPr="00AB4ECB" w:rsidRDefault="00C343F7" w:rsidP="00063466">
            <w:pPr>
              <w:widowControl w:val="0"/>
              <w:spacing w:after="0"/>
              <w:jc w:val="center"/>
              <w:rPr>
                <w:rFonts w:eastAsia="Arial Narrow"/>
              </w:rPr>
            </w:pPr>
            <w:r>
              <w:rPr>
                <w:rFonts w:eastAsia="Arial Narrow"/>
              </w:rPr>
              <w:t>49</w:t>
            </w:r>
          </w:p>
        </w:tc>
        <w:tc>
          <w:tcPr>
            <w:tcW w:w="2016" w:type="dxa"/>
            <w:shd w:val="clear" w:color="auto" w:fill="auto"/>
            <w:vAlign w:val="center"/>
          </w:tcPr>
          <w:p w14:paraId="4AC4DDBD" w14:textId="6780BAAB" w:rsidR="00063466" w:rsidRPr="00AB4ECB" w:rsidRDefault="00063466" w:rsidP="00063466">
            <w:pPr>
              <w:widowControl w:val="0"/>
              <w:spacing w:after="0"/>
              <w:rPr>
                <w:rFonts w:eastAsia="Arial Narrow"/>
              </w:rPr>
            </w:pPr>
            <w:r w:rsidRPr="00AB4ECB">
              <w:rPr>
                <w:rFonts w:eastAsia="Arial Narrow"/>
              </w:rPr>
              <w:t xml:space="preserve">Inciso </w:t>
            </w:r>
            <w:r w:rsidR="00770C75" w:rsidRPr="00AB4ECB">
              <w:rPr>
                <w:rFonts w:eastAsia="Arial Narrow"/>
              </w:rPr>
              <w:t>7</w:t>
            </w:r>
            <w:r w:rsidRPr="00AB4ECB">
              <w:rPr>
                <w:rFonts w:eastAsia="Arial Narrow"/>
              </w:rPr>
              <w:t>.2.2.3 (AT)</w:t>
            </w:r>
          </w:p>
        </w:tc>
        <w:tc>
          <w:tcPr>
            <w:tcW w:w="4593" w:type="dxa"/>
            <w:shd w:val="clear" w:color="auto" w:fill="auto"/>
            <w:vAlign w:val="center"/>
          </w:tcPr>
          <w:p w14:paraId="7D7B671C" w14:textId="77777777" w:rsidR="00063466" w:rsidRPr="00AB4ECB" w:rsidRDefault="00063466" w:rsidP="00063466">
            <w:pPr>
              <w:widowControl w:val="0"/>
              <w:spacing w:after="0"/>
              <w:rPr>
                <w:rFonts w:eastAsia="Arial Narrow"/>
              </w:rPr>
            </w:pPr>
            <w:r w:rsidRPr="00AB4ECB">
              <w:rPr>
                <w:rFonts w:eastAsia="Arial Narrow"/>
              </w:rPr>
              <w:t>Carta de compromisos y responsabilidades del Contratista</w:t>
            </w:r>
          </w:p>
        </w:tc>
        <w:tc>
          <w:tcPr>
            <w:tcW w:w="1797" w:type="dxa"/>
            <w:shd w:val="clear" w:color="auto" w:fill="auto"/>
            <w:vAlign w:val="center"/>
          </w:tcPr>
          <w:p w14:paraId="022F9A02"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r w:rsidR="00AB4ECB" w:rsidRPr="00AB4ECB" w14:paraId="3B2EA3F0" w14:textId="77777777" w:rsidTr="00FD7E84">
        <w:trPr>
          <w:trHeight w:val="283"/>
        </w:trPr>
        <w:tc>
          <w:tcPr>
            <w:tcW w:w="988" w:type="dxa"/>
            <w:shd w:val="clear" w:color="auto" w:fill="auto"/>
            <w:vAlign w:val="center"/>
          </w:tcPr>
          <w:p w14:paraId="1CAC1FEA" w14:textId="0ED20EA0" w:rsidR="00063466" w:rsidRPr="00AB4ECB" w:rsidRDefault="001A67B9" w:rsidP="00063466">
            <w:pPr>
              <w:widowControl w:val="0"/>
              <w:spacing w:after="0"/>
              <w:jc w:val="center"/>
              <w:rPr>
                <w:rFonts w:eastAsia="Arial Narrow"/>
              </w:rPr>
            </w:pPr>
            <w:r w:rsidRPr="678D621B">
              <w:rPr>
                <w:rFonts w:eastAsia="Arial Narrow"/>
              </w:rPr>
              <w:t>5</w:t>
            </w:r>
            <w:r w:rsidR="00C343F7">
              <w:rPr>
                <w:rFonts w:eastAsia="Arial Narrow"/>
              </w:rPr>
              <w:t>0</w:t>
            </w:r>
          </w:p>
        </w:tc>
        <w:tc>
          <w:tcPr>
            <w:tcW w:w="2016" w:type="dxa"/>
            <w:shd w:val="clear" w:color="auto" w:fill="auto"/>
            <w:vAlign w:val="center"/>
          </w:tcPr>
          <w:p w14:paraId="12512037" w14:textId="44A1EA37" w:rsidR="00063466" w:rsidRPr="00AB4ECB" w:rsidRDefault="00063466" w:rsidP="00063466">
            <w:pPr>
              <w:widowControl w:val="0"/>
              <w:spacing w:after="0"/>
              <w:rPr>
                <w:rFonts w:eastAsia="Arial Narrow"/>
              </w:rPr>
            </w:pPr>
            <w:r w:rsidRPr="00AB4ECB">
              <w:rPr>
                <w:rFonts w:eastAsia="Arial Narrow"/>
              </w:rPr>
              <w:t xml:space="preserve">Inciso </w:t>
            </w:r>
            <w:r w:rsidR="00770C75" w:rsidRPr="00AB4ECB">
              <w:rPr>
                <w:rFonts w:eastAsia="Arial Narrow"/>
              </w:rPr>
              <w:t>7</w:t>
            </w:r>
            <w:r w:rsidRPr="00AB4ECB">
              <w:rPr>
                <w:rFonts w:eastAsia="Arial Narrow"/>
              </w:rPr>
              <w:t>.3 (AT)</w:t>
            </w:r>
          </w:p>
        </w:tc>
        <w:tc>
          <w:tcPr>
            <w:tcW w:w="4593" w:type="dxa"/>
            <w:shd w:val="clear" w:color="auto" w:fill="auto"/>
            <w:vAlign w:val="center"/>
          </w:tcPr>
          <w:p w14:paraId="4D4D870A" w14:textId="77777777" w:rsidR="00063466" w:rsidRPr="00AB4ECB" w:rsidRDefault="00063466" w:rsidP="00063466">
            <w:pPr>
              <w:widowControl w:val="0"/>
              <w:spacing w:after="0"/>
              <w:rPr>
                <w:rFonts w:eastAsia="Arial Narrow"/>
              </w:rPr>
            </w:pPr>
            <w:r w:rsidRPr="00AB4ECB">
              <w:rPr>
                <w:rFonts w:eastAsia="Arial Narrow"/>
              </w:rPr>
              <w:t>Organigramas del Personal asignado a cada actividad de Operación, Conservación y Mantenimiento</w:t>
            </w:r>
          </w:p>
        </w:tc>
        <w:tc>
          <w:tcPr>
            <w:tcW w:w="1797" w:type="dxa"/>
            <w:shd w:val="clear" w:color="auto" w:fill="auto"/>
            <w:vAlign w:val="center"/>
          </w:tcPr>
          <w:p w14:paraId="32427927" w14:textId="77777777" w:rsidR="00063466" w:rsidRPr="00AB4ECB" w:rsidRDefault="00063466" w:rsidP="00063466">
            <w:pPr>
              <w:widowControl w:val="0"/>
              <w:spacing w:after="0"/>
              <w:jc w:val="center"/>
              <w:rPr>
                <w:rFonts w:eastAsia="Arial Narrow"/>
              </w:rPr>
            </w:pPr>
            <w:r w:rsidRPr="00AB4ECB">
              <w:rPr>
                <w:rFonts w:eastAsia="Arial Narrow"/>
              </w:rPr>
              <w:t>Formato Libre</w:t>
            </w:r>
          </w:p>
        </w:tc>
      </w:tr>
    </w:tbl>
    <w:p w14:paraId="2627CF82" w14:textId="7B6499F7" w:rsidR="00AD2F82" w:rsidRPr="00AB4ECB" w:rsidRDefault="004B255A" w:rsidP="00D44324">
      <w:pPr>
        <w:pStyle w:val="Ttulo1"/>
      </w:pPr>
      <w:r w:rsidRPr="00AB4ECB">
        <w:br w:type="textWrapping" w:clear="all"/>
      </w:r>
    </w:p>
    <w:p w14:paraId="116B6312" w14:textId="43515E4D" w:rsidR="002A7036" w:rsidRPr="00AB4ECB" w:rsidRDefault="002A7036" w:rsidP="00717418">
      <w:pPr>
        <w:rPr>
          <w:lang w:eastAsia="es-MX" w:bidi="es-MX"/>
        </w:rPr>
      </w:pPr>
      <w:r w:rsidRPr="00AB4ECB">
        <w:rPr>
          <w:lang w:eastAsia="es-MX" w:bidi="es-MX"/>
        </w:rPr>
        <w:t>(A</w:t>
      </w:r>
      <w:r w:rsidR="00497877" w:rsidRPr="00AB4ECB">
        <w:rPr>
          <w:lang w:eastAsia="es-MX" w:bidi="es-MX"/>
        </w:rPr>
        <w:t>T</w:t>
      </w:r>
      <w:r w:rsidRPr="00AB4ECB">
        <w:rPr>
          <w:lang w:eastAsia="es-MX" w:bidi="es-MX"/>
        </w:rPr>
        <w:t xml:space="preserve">) = Apéndice </w:t>
      </w:r>
      <w:r w:rsidR="00D6119A" w:rsidRPr="00AB4ECB">
        <w:rPr>
          <w:lang w:eastAsia="es-MX" w:bidi="es-MX"/>
        </w:rPr>
        <w:t>1</w:t>
      </w:r>
      <w:r w:rsidRPr="00AB4ECB">
        <w:rPr>
          <w:lang w:eastAsia="es-MX" w:bidi="es-MX"/>
        </w:rPr>
        <w:t xml:space="preserve"> Apartado de Aspectos </w:t>
      </w:r>
      <w:r w:rsidR="00D6119A" w:rsidRPr="00AB4ECB">
        <w:rPr>
          <w:lang w:eastAsia="es-MX" w:bidi="es-MX"/>
        </w:rPr>
        <w:t>Técnicos</w:t>
      </w:r>
      <w:r w:rsidRPr="00AB4ECB">
        <w:rPr>
          <w:lang w:eastAsia="es-MX" w:bidi="es-MX"/>
        </w:rPr>
        <w:t>.</w:t>
      </w:r>
    </w:p>
    <w:p w14:paraId="50354607" w14:textId="3ACC65E7" w:rsidR="00221AF9" w:rsidRPr="00AB4ECB" w:rsidRDefault="00221AF9" w:rsidP="00717418">
      <w:pPr>
        <w:rPr>
          <w:lang w:eastAsia="es-MX" w:bidi="es-MX"/>
        </w:rPr>
      </w:pPr>
    </w:p>
    <w:sectPr w:rsidR="00221AF9" w:rsidRPr="00AB4ECB" w:rsidSect="007F1B9E">
      <w:headerReference w:type="default" r:id="rId16"/>
      <w:footerReference w:type="default" r:id="rId17"/>
      <w:pgSz w:w="12240" w:h="15840"/>
      <w:pgMar w:top="1985" w:right="1080" w:bottom="1418" w:left="1080" w:header="708" w:footer="29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8F0CC7" w14:textId="77777777" w:rsidR="006E2F4C" w:rsidRDefault="006E2F4C" w:rsidP="00717418">
      <w:r>
        <w:separator/>
      </w:r>
    </w:p>
  </w:endnote>
  <w:endnote w:type="continuationSeparator" w:id="0">
    <w:p w14:paraId="21DCA252" w14:textId="77777777" w:rsidR="006E2F4C" w:rsidRDefault="006E2F4C" w:rsidP="00717418">
      <w:r>
        <w:continuationSeparator/>
      </w:r>
    </w:p>
  </w:endnote>
  <w:endnote w:type="continuationNotice" w:id="1">
    <w:p w14:paraId="03907AB8" w14:textId="77777777" w:rsidR="006E2F4C" w:rsidRDefault="006E2F4C" w:rsidP="007174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0" w:type="auto"/>
      <w:tblLook w:val="04A0" w:firstRow="1" w:lastRow="0" w:firstColumn="1" w:lastColumn="0" w:noHBand="0" w:noVBand="1"/>
    </w:tblPr>
    <w:tblGrid>
      <w:gridCol w:w="3362"/>
      <w:gridCol w:w="3363"/>
      <w:gridCol w:w="3345"/>
    </w:tblGrid>
    <w:tr w:rsidR="00D44324" w14:paraId="64BFE83E" w14:textId="77777777" w:rsidTr="00F965F3">
      <w:tc>
        <w:tcPr>
          <w:tcW w:w="3596" w:type="dxa"/>
          <w:vAlign w:val="center"/>
        </w:tcPr>
        <w:p w14:paraId="32727D6C" w14:textId="77777777" w:rsidR="00D44324" w:rsidRPr="00276640" w:rsidRDefault="00D44324" w:rsidP="00C513DE">
          <w:pPr>
            <w:pStyle w:val="Piedepgina"/>
            <w:jc w:val="center"/>
            <w:rPr>
              <w:b/>
              <w:sz w:val="16"/>
              <w:lang w:val="es-MX"/>
            </w:rPr>
          </w:pPr>
        </w:p>
        <w:p w14:paraId="6D426A21" w14:textId="569E41DF" w:rsidR="00D44324" w:rsidRPr="00276640" w:rsidRDefault="00D44324" w:rsidP="00C513DE">
          <w:pPr>
            <w:pStyle w:val="Piedepgina"/>
            <w:jc w:val="center"/>
            <w:rPr>
              <w:b/>
              <w:sz w:val="16"/>
              <w:lang w:val="es-MX"/>
            </w:rPr>
          </w:pPr>
          <w:r w:rsidRPr="00276640">
            <w:rPr>
              <w:b/>
              <w:sz w:val="16"/>
              <w:lang w:val="es-MX"/>
            </w:rPr>
            <w:t>Apéndice 1</w:t>
          </w:r>
        </w:p>
        <w:p w14:paraId="27EE6249" w14:textId="77777777" w:rsidR="00D44324" w:rsidRPr="00276640" w:rsidRDefault="00D44324" w:rsidP="00C513DE">
          <w:pPr>
            <w:pStyle w:val="Piedepgina"/>
            <w:jc w:val="center"/>
            <w:rPr>
              <w:b/>
              <w:sz w:val="16"/>
              <w:lang w:val="es-MX"/>
            </w:rPr>
          </w:pPr>
        </w:p>
      </w:tc>
      <w:tc>
        <w:tcPr>
          <w:tcW w:w="3597" w:type="dxa"/>
          <w:vAlign w:val="center"/>
        </w:tcPr>
        <w:p w14:paraId="7F3D4C61" w14:textId="382C20EE" w:rsidR="00D44324" w:rsidRPr="00276640" w:rsidRDefault="00D44324" w:rsidP="00C513DE">
          <w:pPr>
            <w:pStyle w:val="Piedepgina"/>
            <w:tabs>
              <w:tab w:val="center" w:pos="3391"/>
            </w:tabs>
            <w:jc w:val="center"/>
            <w:rPr>
              <w:b/>
              <w:sz w:val="16"/>
              <w:lang w:val="es-MX"/>
            </w:rPr>
          </w:pPr>
          <w:r w:rsidRPr="00276640">
            <w:rPr>
              <w:b/>
              <w:sz w:val="16"/>
              <w:lang w:val="es-MX"/>
            </w:rPr>
            <w:t>Apartado de Aspectos Técnicos</w:t>
          </w:r>
        </w:p>
      </w:tc>
      <w:tc>
        <w:tcPr>
          <w:tcW w:w="3597" w:type="dxa"/>
          <w:vAlign w:val="center"/>
        </w:tcPr>
        <w:p w14:paraId="6DA8187A" w14:textId="5967FC0C" w:rsidR="00D44324" w:rsidRPr="00276640" w:rsidRDefault="00D44324" w:rsidP="00FD7E84">
          <w:pPr>
            <w:pStyle w:val="Piedepgina"/>
            <w:jc w:val="center"/>
            <w:rPr>
              <w:b/>
              <w:sz w:val="16"/>
              <w:lang w:val="es-MX"/>
            </w:rPr>
          </w:pPr>
          <w:r w:rsidRPr="00276640">
            <w:rPr>
              <w:b/>
              <w:sz w:val="16"/>
              <w:lang w:val="es-MX"/>
            </w:rPr>
            <w:t xml:space="preserve">Página </w:t>
          </w:r>
          <w:r w:rsidRPr="00276640">
            <w:rPr>
              <w:b/>
              <w:sz w:val="16"/>
            </w:rPr>
            <w:fldChar w:fldCharType="begin"/>
          </w:r>
          <w:r w:rsidRPr="00276640">
            <w:rPr>
              <w:b/>
              <w:sz w:val="16"/>
              <w:lang w:val="es-MX"/>
            </w:rPr>
            <w:instrText>PAGE  \* Arabic  \* MERGEFORMAT</w:instrText>
          </w:r>
          <w:r w:rsidRPr="00276640">
            <w:rPr>
              <w:b/>
              <w:sz w:val="16"/>
            </w:rPr>
            <w:fldChar w:fldCharType="separate"/>
          </w:r>
          <w:r w:rsidRPr="00276640">
            <w:rPr>
              <w:b/>
              <w:sz w:val="16"/>
              <w:lang w:val="es-MX"/>
            </w:rPr>
            <w:t>1</w:t>
          </w:r>
          <w:r w:rsidRPr="00276640">
            <w:rPr>
              <w:b/>
              <w:sz w:val="16"/>
            </w:rPr>
            <w:fldChar w:fldCharType="end"/>
          </w:r>
          <w:r w:rsidRPr="00276640">
            <w:rPr>
              <w:b/>
              <w:sz w:val="16"/>
              <w:lang w:val="es-MX"/>
            </w:rPr>
            <w:t xml:space="preserve"> de 4</w:t>
          </w:r>
          <w:r w:rsidR="00074A68">
            <w:rPr>
              <w:b/>
              <w:sz w:val="16"/>
              <w:lang w:val="es-MX"/>
            </w:rPr>
            <w:t>4</w:t>
          </w:r>
        </w:p>
      </w:tc>
    </w:tr>
  </w:tbl>
  <w:p w14:paraId="378FF89A" w14:textId="77777777" w:rsidR="00D44324" w:rsidRDefault="00D44324" w:rsidP="005D1B9B">
    <w:pPr>
      <w:pStyle w:val="Piedepgin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36C968" w14:textId="77777777" w:rsidR="006E2F4C" w:rsidRDefault="006E2F4C" w:rsidP="00717418">
      <w:r>
        <w:separator/>
      </w:r>
    </w:p>
  </w:footnote>
  <w:footnote w:type="continuationSeparator" w:id="0">
    <w:p w14:paraId="14757CC3" w14:textId="77777777" w:rsidR="006E2F4C" w:rsidRDefault="006E2F4C" w:rsidP="00717418">
      <w:r>
        <w:continuationSeparator/>
      </w:r>
    </w:p>
  </w:footnote>
  <w:footnote w:type="continuationNotice" w:id="1">
    <w:p w14:paraId="05CC6E95" w14:textId="77777777" w:rsidR="006E2F4C" w:rsidRDefault="006E2F4C" w:rsidP="0071741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aconcuadrcula"/>
      <w:tblW w:w="964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3124"/>
      <w:gridCol w:w="3402"/>
    </w:tblGrid>
    <w:tr w:rsidR="00F720D2" w:rsidRPr="00F720D2" w14:paraId="1C63BD4E" w14:textId="77777777" w:rsidTr="00195135">
      <w:tc>
        <w:tcPr>
          <w:tcW w:w="3114" w:type="dxa"/>
          <w:vAlign w:val="center"/>
        </w:tcPr>
        <w:p w14:paraId="6D9A7623" w14:textId="77777777" w:rsidR="00F720D2" w:rsidRPr="00F720D2" w:rsidRDefault="00F720D2" w:rsidP="00F720D2">
          <w:pPr>
            <w:pStyle w:val="Encabezado"/>
            <w:tabs>
              <w:tab w:val="clear" w:pos="4419"/>
              <w:tab w:val="clear" w:pos="8838"/>
            </w:tabs>
            <w:jc w:val="center"/>
            <w:rPr>
              <w:lang w:val="es-MX"/>
            </w:rPr>
          </w:pPr>
          <w:r w:rsidRPr="00F720D2">
            <w:rPr>
              <w:lang w:val="es-MX"/>
            </w:rPr>
            <w:object w:dxaOrig="1665" w:dyaOrig="1935" w14:anchorId="7BEDD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58.5pt;height:53.25pt">
                <v:imagedata r:id="rId1" o:title=""/>
              </v:shape>
              <o:OLEObject Type="Embed" ProgID="PBrush" ShapeID="_x0000_i1027" DrawAspect="Content" ObjectID="_1671978497" r:id="rId2"/>
            </w:object>
          </w:r>
        </w:p>
      </w:tc>
      <w:tc>
        <w:tcPr>
          <w:tcW w:w="3124" w:type="dxa"/>
          <w:vAlign w:val="center"/>
        </w:tcPr>
        <w:p w14:paraId="59B31A38" w14:textId="77777777" w:rsidR="00F720D2" w:rsidRPr="00F720D2" w:rsidRDefault="00F720D2" w:rsidP="00F720D2">
          <w:pPr>
            <w:pStyle w:val="Encabezado"/>
            <w:jc w:val="center"/>
            <w:rPr>
              <w:b/>
              <w:sz w:val="16"/>
              <w:lang w:val="es-MX"/>
            </w:rPr>
          </w:pPr>
          <w:r w:rsidRPr="00F720D2">
            <w:rPr>
              <w:b/>
              <w:sz w:val="16"/>
              <w:lang w:val="es-MX"/>
            </w:rPr>
            <w:t>PROYECTO APP</w:t>
          </w:r>
        </w:p>
        <w:p w14:paraId="4701B9C6" w14:textId="77777777" w:rsidR="00F720D2" w:rsidRPr="00F720D2" w:rsidRDefault="00F720D2" w:rsidP="00F720D2">
          <w:pPr>
            <w:pStyle w:val="TableParagraph"/>
            <w:rPr>
              <w:b/>
              <w:sz w:val="16"/>
              <w:lang w:val="es-MX"/>
            </w:rPr>
          </w:pPr>
          <w:r w:rsidRPr="00F720D2">
            <w:rPr>
              <w:b/>
              <w:sz w:val="16"/>
              <w:lang w:val="es-MX"/>
            </w:rPr>
            <w:t>“</w:t>
          </w:r>
          <w:bookmarkStart w:id="76" w:name="_Hlk23934884"/>
          <w:r w:rsidRPr="00F720D2">
            <w:rPr>
              <w:b/>
              <w:sz w:val="16"/>
              <w:lang w:val="es-MX"/>
            </w:rPr>
            <w:t>Carretera</w:t>
          </w:r>
          <w:bookmarkStart w:id="77" w:name="_Hlk23940043"/>
          <w:r w:rsidRPr="00F720D2">
            <w:rPr>
              <w:b/>
              <w:sz w:val="16"/>
              <w:lang w:val="es-MX"/>
            </w:rPr>
            <w:t xml:space="preserve"> Real del Monte – Entronque </w:t>
          </w:r>
          <w:bookmarkEnd w:id="76"/>
          <w:bookmarkEnd w:id="77"/>
          <w:r w:rsidRPr="00F720D2">
            <w:rPr>
              <w:b/>
              <w:sz w:val="16"/>
              <w:lang w:val="es-MX"/>
            </w:rPr>
            <w:t>Huasca”</w:t>
          </w:r>
        </w:p>
        <w:p w14:paraId="2840BC32" w14:textId="77777777" w:rsidR="00F720D2" w:rsidRPr="00F720D2" w:rsidRDefault="00F720D2" w:rsidP="00F720D2">
          <w:pPr>
            <w:pStyle w:val="TableParagraph"/>
            <w:rPr>
              <w:b/>
              <w:sz w:val="16"/>
              <w:lang w:val="es-MX"/>
            </w:rPr>
          </w:pPr>
          <w:r w:rsidRPr="00F720D2">
            <w:rPr>
              <w:b/>
              <w:sz w:val="16"/>
              <w:lang w:val="es-MX"/>
            </w:rPr>
            <w:t xml:space="preserve">Concurso Público </w:t>
          </w:r>
        </w:p>
        <w:p w14:paraId="568086C8" w14:textId="77777777" w:rsidR="00F720D2" w:rsidRPr="00F720D2" w:rsidRDefault="00F720D2" w:rsidP="00F720D2">
          <w:pPr>
            <w:pStyle w:val="TableParagraph"/>
            <w:rPr>
              <w:lang w:val="es-MX"/>
            </w:rPr>
          </w:pPr>
          <w:r w:rsidRPr="00F720D2">
            <w:rPr>
              <w:b/>
              <w:sz w:val="16"/>
              <w:lang w:val="es-MX"/>
            </w:rPr>
            <w:t>No. APP-913005997-E1-2021</w:t>
          </w:r>
        </w:p>
      </w:tc>
      <w:tc>
        <w:tcPr>
          <w:tcW w:w="3402" w:type="dxa"/>
          <w:vAlign w:val="center"/>
        </w:tcPr>
        <w:p w14:paraId="1BBF7E7A" w14:textId="77777777" w:rsidR="00F720D2" w:rsidRPr="00F720D2" w:rsidRDefault="00F720D2" w:rsidP="00F720D2">
          <w:pPr>
            <w:pStyle w:val="TableParagraph"/>
            <w:jc w:val="right"/>
            <w:rPr>
              <w:lang w:val="es-MX"/>
            </w:rPr>
          </w:pPr>
          <w:r w:rsidRPr="00F720D2">
            <w:rPr>
              <w:noProof/>
              <w:lang w:val="es-MX" w:bidi="ar-SA"/>
            </w:rPr>
            <w:drawing>
              <wp:inline distT="0" distB="0" distL="0" distR="0" wp14:anchorId="3962088B" wp14:editId="00EE809C">
                <wp:extent cx="1952625" cy="514350"/>
                <wp:effectExtent l="0" t="0" r="952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952625" cy="514350"/>
                        </a:xfrm>
                        <a:prstGeom prst="rect">
                          <a:avLst/>
                        </a:prstGeom>
                        <a:noFill/>
                        <a:ln>
                          <a:noFill/>
                        </a:ln>
                      </pic:spPr>
                    </pic:pic>
                  </a:graphicData>
                </a:graphic>
              </wp:inline>
            </w:drawing>
          </w:r>
        </w:p>
      </w:tc>
    </w:tr>
  </w:tbl>
  <w:p w14:paraId="3CF73F16" w14:textId="77777777" w:rsidR="00D44324" w:rsidRDefault="00D4432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931894"/>
    <w:multiLevelType w:val="hybridMultilevel"/>
    <w:tmpl w:val="FFFFFFFF"/>
    <w:lvl w:ilvl="0" w:tplc="5C8266E6">
      <w:start w:val="1"/>
      <w:numFmt w:val="bullet"/>
      <w:lvlText w:val=""/>
      <w:lvlJc w:val="left"/>
      <w:pPr>
        <w:ind w:left="720" w:hanging="360"/>
      </w:pPr>
      <w:rPr>
        <w:rFonts w:ascii="Symbol" w:hAnsi="Symbol" w:hint="default"/>
      </w:rPr>
    </w:lvl>
    <w:lvl w:ilvl="1" w:tplc="0C9E46B0">
      <w:start w:val="1"/>
      <w:numFmt w:val="bullet"/>
      <w:lvlText w:val="o"/>
      <w:lvlJc w:val="left"/>
      <w:pPr>
        <w:ind w:left="1440" w:hanging="360"/>
      </w:pPr>
      <w:rPr>
        <w:rFonts w:ascii="Courier New" w:hAnsi="Courier New" w:hint="default"/>
      </w:rPr>
    </w:lvl>
    <w:lvl w:ilvl="2" w:tplc="310CF0CC">
      <w:start w:val="1"/>
      <w:numFmt w:val="bullet"/>
      <w:lvlText w:val=""/>
      <w:lvlJc w:val="left"/>
      <w:pPr>
        <w:ind w:left="2160" w:hanging="360"/>
      </w:pPr>
      <w:rPr>
        <w:rFonts w:ascii="Wingdings" w:hAnsi="Wingdings" w:hint="default"/>
      </w:rPr>
    </w:lvl>
    <w:lvl w:ilvl="3" w:tplc="80ACDA40">
      <w:start w:val="1"/>
      <w:numFmt w:val="bullet"/>
      <w:lvlText w:val=""/>
      <w:lvlJc w:val="left"/>
      <w:pPr>
        <w:ind w:left="2880" w:hanging="360"/>
      </w:pPr>
      <w:rPr>
        <w:rFonts w:ascii="Symbol" w:hAnsi="Symbol" w:hint="default"/>
      </w:rPr>
    </w:lvl>
    <w:lvl w:ilvl="4" w:tplc="7F8EDBD4">
      <w:start w:val="1"/>
      <w:numFmt w:val="bullet"/>
      <w:lvlText w:val="o"/>
      <w:lvlJc w:val="left"/>
      <w:pPr>
        <w:ind w:left="3600" w:hanging="360"/>
      </w:pPr>
      <w:rPr>
        <w:rFonts w:ascii="Courier New" w:hAnsi="Courier New" w:hint="default"/>
      </w:rPr>
    </w:lvl>
    <w:lvl w:ilvl="5" w:tplc="EFC01ECA">
      <w:start w:val="1"/>
      <w:numFmt w:val="bullet"/>
      <w:lvlText w:val=""/>
      <w:lvlJc w:val="left"/>
      <w:pPr>
        <w:ind w:left="4320" w:hanging="360"/>
      </w:pPr>
      <w:rPr>
        <w:rFonts w:ascii="Wingdings" w:hAnsi="Wingdings" w:hint="default"/>
      </w:rPr>
    </w:lvl>
    <w:lvl w:ilvl="6" w:tplc="8550F154">
      <w:start w:val="1"/>
      <w:numFmt w:val="bullet"/>
      <w:lvlText w:val=""/>
      <w:lvlJc w:val="left"/>
      <w:pPr>
        <w:ind w:left="5040" w:hanging="360"/>
      </w:pPr>
      <w:rPr>
        <w:rFonts w:ascii="Symbol" w:hAnsi="Symbol" w:hint="default"/>
      </w:rPr>
    </w:lvl>
    <w:lvl w:ilvl="7" w:tplc="B8F06606">
      <w:start w:val="1"/>
      <w:numFmt w:val="bullet"/>
      <w:lvlText w:val="o"/>
      <w:lvlJc w:val="left"/>
      <w:pPr>
        <w:ind w:left="5760" w:hanging="360"/>
      </w:pPr>
      <w:rPr>
        <w:rFonts w:ascii="Courier New" w:hAnsi="Courier New" w:hint="default"/>
      </w:rPr>
    </w:lvl>
    <w:lvl w:ilvl="8" w:tplc="690C5B62">
      <w:start w:val="1"/>
      <w:numFmt w:val="bullet"/>
      <w:lvlText w:val=""/>
      <w:lvlJc w:val="left"/>
      <w:pPr>
        <w:ind w:left="6480" w:hanging="360"/>
      </w:pPr>
      <w:rPr>
        <w:rFonts w:ascii="Wingdings" w:hAnsi="Wingdings" w:hint="default"/>
      </w:rPr>
    </w:lvl>
  </w:abstractNum>
  <w:abstractNum w:abstractNumId="1" w15:restartNumberingAfterBreak="0">
    <w:nsid w:val="0AC31F27"/>
    <w:multiLevelType w:val="hybridMultilevel"/>
    <w:tmpl w:val="BA2820D8"/>
    <w:lvl w:ilvl="0" w:tplc="080A0013">
      <w:start w:val="1"/>
      <w:numFmt w:val="upperRoman"/>
      <w:lvlText w:val="%1."/>
      <w:lvlJc w:val="right"/>
      <w:pPr>
        <w:ind w:left="1920" w:hanging="360"/>
      </w:pPr>
    </w:lvl>
    <w:lvl w:ilvl="1" w:tplc="080A0019" w:tentative="1">
      <w:start w:val="1"/>
      <w:numFmt w:val="lowerLetter"/>
      <w:lvlText w:val="%2."/>
      <w:lvlJc w:val="left"/>
      <w:pPr>
        <w:ind w:left="2640" w:hanging="360"/>
      </w:pPr>
    </w:lvl>
    <w:lvl w:ilvl="2" w:tplc="080A001B" w:tentative="1">
      <w:start w:val="1"/>
      <w:numFmt w:val="lowerRoman"/>
      <w:lvlText w:val="%3."/>
      <w:lvlJc w:val="right"/>
      <w:pPr>
        <w:ind w:left="3360" w:hanging="180"/>
      </w:pPr>
    </w:lvl>
    <w:lvl w:ilvl="3" w:tplc="080A000F" w:tentative="1">
      <w:start w:val="1"/>
      <w:numFmt w:val="decimal"/>
      <w:lvlText w:val="%4."/>
      <w:lvlJc w:val="left"/>
      <w:pPr>
        <w:ind w:left="4080" w:hanging="360"/>
      </w:pPr>
    </w:lvl>
    <w:lvl w:ilvl="4" w:tplc="080A0019" w:tentative="1">
      <w:start w:val="1"/>
      <w:numFmt w:val="lowerLetter"/>
      <w:lvlText w:val="%5."/>
      <w:lvlJc w:val="left"/>
      <w:pPr>
        <w:ind w:left="4800" w:hanging="360"/>
      </w:pPr>
    </w:lvl>
    <w:lvl w:ilvl="5" w:tplc="080A001B" w:tentative="1">
      <w:start w:val="1"/>
      <w:numFmt w:val="lowerRoman"/>
      <w:lvlText w:val="%6."/>
      <w:lvlJc w:val="right"/>
      <w:pPr>
        <w:ind w:left="5520" w:hanging="180"/>
      </w:pPr>
    </w:lvl>
    <w:lvl w:ilvl="6" w:tplc="080A000F" w:tentative="1">
      <w:start w:val="1"/>
      <w:numFmt w:val="decimal"/>
      <w:lvlText w:val="%7."/>
      <w:lvlJc w:val="left"/>
      <w:pPr>
        <w:ind w:left="6240" w:hanging="360"/>
      </w:pPr>
    </w:lvl>
    <w:lvl w:ilvl="7" w:tplc="080A0019" w:tentative="1">
      <w:start w:val="1"/>
      <w:numFmt w:val="lowerLetter"/>
      <w:lvlText w:val="%8."/>
      <w:lvlJc w:val="left"/>
      <w:pPr>
        <w:ind w:left="6960" w:hanging="360"/>
      </w:pPr>
    </w:lvl>
    <w:lvl w:ilvl="8" w:tplc="080A001B" w:tentative="1">
      <w:start w:val="1"/>
      <w:numFmt w:val="lowerRoman"/>
      <w:lvlText w:val="%9."/>
      <w:lvlJc w:val="right"/>
      <w:pPr>
        <w:ind w:left="7680" w:hanging="180"/>
      </w:pPr>
    </w:lvl>
  </w:abstractNum>
  <w:abstractNum w:abstractNumId="2" w15:restartNumberingAfterBreak="0">
    <w:nsid w:val="10067247"/>
    <w:multiLevelType w:val="hybridMultilevel"/>
    <w:tmpl w:val="FFFFFFFF"/>
    <w:lvl w:ilvl="0" w:tplc="A2C4BB86">
      <w:start w:val="1"/>
      <w:numFmt w:val="bullet"/>
      <w:lvlText w:val=""/>
      <w:lvlJc w:val="left"/>
      <w:pPr>
        <w:ind w:left="720" w:hanging="360"/>
      </w:pPr>
      <w:rPr>
        <w:rFonts w:ascii="Symbol" w:hAnsi="Symbol" w:hint="default"/>
      </w:rPr>
    </w:lvl>
    <w:lvl w:ilvl="1" w:tplc="74C8B0C0">
      <w:start w:val="1"/>
      <w:numFmt w:val="bullet"/>
      <w:lvlText w:val="o"/>
      <w:lvlJc w:val="left"/>
      <w:pPr>
        <w:ind w:left="1440" w:hanging="360"/>
      </w:pPr>
      <w:rPr>
        <w:rFonts w:ascii="Courier New" w:hAnsi="Courier New" w:hint="default"/>
      </w:rPr>
    </w:lvl>
    <w:lvl w:ilvl="2" w:tplc="4498E47A">
      <w:start w:val="1"/>
      <w:numFmt w:val="bullet"/>
      <w:lvlText w:val=""/>
      <w:lvlJc w:val="left"/>
      <w:pPr>
        <w:ind w:left="2160" w:hanging="360"/>
      </w:pPr>
      <w:rPr>
        <w:rFonts w:ascii="Wingdings" w:hAnsi="Wingdings" w:hint="default"/>
      </w:rPr>
    </w:lvl>
    <w:lvl w:ilvl="3" w:tplc="9F9CBE32">
      <w:start w:val="1"/>
      <w:numFmt w:val="bullet"/>
      <w:lvlText w:val=""/>
      <w:lvlJc w:val="left"/>
      <w:pPr>
        <w:ind w:left="2880" w:hanging="360"/>
      </w:pPr>
      <w:rPr>
        <w:rFonts w:ascii="Symbol" w:hAnsi="Symbol" w:hint="default"/>
      </w:rPr>
    </w:lvl>
    <w:lvl w:ilvl="4" w:tplc="254AD20A">
      <w:start w:val="1"/>
      <w:numFmt w:val="bullet"/>
      <w:lvlText w:val="o"/>
      <w:lvlJc w:val="left"/>
      <w:pPr>
        <w:ind w:left="3600" w:hanging="360"/>
      </w:pPr>
      <w:rPr>
        <w:rFonts w:ascii="Courier New" w:hAnsi="Courier New" w:hint="default"/>
      </w:rPr>
    </w:lvl>
    <w:lvl w:ilvl="5" w:tplc="695A3FE4">
      <w:start w:val="1"/>
      <w:numFmt w:val="bullet"/>
      <w:lvlText w:val=""/>
      <w:lvlJc w:val="left"/>
      <w:pPr>
        <w:ind w:left="4320" w:hanging="360"/>
      </w:pPr>
      <w:rPr>
        <w:rFonts w:ascii="Wingdings" w:hAnsi="Wingdings" w:hint="default"/>
      </w:rPr>
    </w:lvl>
    <w:lvl w:ilvl="6" w:tplc="8A28BFD6">
      <w:start w:val="1"/>
      <w:numFmt w:val="bullet"/>
      <w:lvlText w:val=""/>
      <w:lvlJc w:val="left"/>
      <w:pPr>
        <w:ind w:left="5040" w:hanging="360"/>
      </w:pPr>
      <w:rPr>
        <w:rFonts w:ascii="Symbol" w:hAnsi="Symbol" w:hint="default"/>
      </w:rPr>
    </w:lvl>
    <w:lvl w:ilvl="7" w:tplc="1632C138">
      <w:start w:val="1"/>
      <w:numFmt w:val="bullet"/>
      <w:lvlText w:val="o"/>
      <w:lvlJc w:val="left"/>
      <w:pPr>
        <w:ind w:left="5760" w:hanging="360"/>
      </w:pPr>
      <w:rPr>
        <w:rFonts w:ascii="Courier New" w:hAnsi="Courier New" w:hint="default"/>
      </w:rPr>
    </w:lvl>
    <w:lvl w:ilvl="8" w:tplc="17522004">
      <w:start w:val="1"/>
      <w:numFmt w:val="bullet"/>
      <w:lvlText w:val=""/>
      <w:lvlJc w:val="left"/>
      <w:pPr>
        <w:ind w:left="6480" w:hanging="360"/>
      </w:pPr>
      <w:rPr>
        <w:rFonts w:ascii="Wingdings" w:hAnsi="Wingdings" w:hint="default"/>
      </w:rPr>
    </w:lvl>
  </w:abstractNum>
  <w:abstractNum w:abstractNumId="3" w15:restartNumberingAfterBreak="0">
    <w:nsid w:val="19B605C0"/>
    <w:multiLevelType w:val="hybridMultilevel"/>
    <w:tmpl w:val="FFFFFFFF"/>
    <w:lvl w:ilvl="0" w:tplc="A00C5C98">
      <w:start w:val="1"/>
      <w:numFmt w:val="decimal"/>
      <w:lvlText w:val="%1."/>
      <w:lvlJc w:val="left"/>
      <w:pPr>
        <w:ind w:left="720" w:hanging="360"/>
      </w:pPr>
    </w:lvl>
    <w:lvl w:ilvl="1" w:tplc="8856D0A8">
      <w:start w:val="1"/>
      <w:numFmt w:val="lowerLetter"/>
      <w:lvlText w:val="%2."/>
      <w:lvlJc w:val="left"/>
      <w:pPr>
        <w:ind w:left="1440" w:hanging="360"/>
      </w:pPr>
    </w:lvl>
    <w:lvl w:ilvl="2" w:tplc="6660DDE4">
      <w:start w:val="1"/>
      <w:numFmt w:val="lowerRoman"/>
      <w:lvlText w:val="%3."/>
      <w:lvlJc w:val="right"/>
      <w:pPr>
        <w:ind w:left="2160" w:hanging="180"/>
      </w:pPr>
    </w:lvl>
    <w:lvl w:ilvl="3" w:tplc="37820514">
      <w:start w:val="1"/>
      <w:numFmt w:val="decimal"/>
      <w:lvlText w:val="%4."/>
      <w:lvlJc w:val="left"/>
      <w:pPr>
        <w:ind w:left="2880" w:hanging="360"/>
      </w:pPr>
    </w:lvl>
    <w:lvl w:ilvl="4" w:tplc="2D0CA342">
      <w:start w:val="1"/>
      <w:numFmt w:val="lowerLetter"/>
      <w:lvlText w:val="%5."/>
      <w:lvlJc w:val="left"/>
      <w:pPr>
        <w:ind w:left="3600" w:hanging="360"/>
      </w:pPr>
    </w:lvl>
    <w:lvl w:ilvl="5" w:tplc="884E8CD6">
      <w:start w:val="1"/>
      <w:numFmt w:val="lowerRoman"/>
      <w:lvlText w:val="%6."/>
      <w:lvlJc w:val="right"/>
      <w:pPr>
        <w:ind w:left="4320" w:hanging="180"/>
      </w:pPr>
    </w:lvl>
    <w:lvl w:ilvl="6" w:tplc="55924C1C">
      <w:start w:val="1"/>
      <w:numFmt w:val="decimal"/>
      <w:lvlText w:val="%7."/>
      <w:lvlJc w:val="left"/>
      <w:pPr>
        <w:ind w:left="5040" w:hanging="360"/>
      </w:pPr>
    </w:lvl>
    <w:lvl w:ilvl="7" w:tplc="520AB890">
      <w:start w:val="1"/>
      <w:numFmt w:val="lowerLetter"/>
      <w:lvlText w:val="%8."/>
      <w:lvlJc w:val="left"/>
      <w:pPr>
        <w:ind w:left="5760" w:hanging="360"/>
      </w:pPr>
    </w:lvl>
    <w:lvl w:ilvl="8" w:tplc="DE060F88">
      <w:start w:val="1"/>
      <w:numFmt w:val="lowerRoman"/>
      <w:lvlText w:val="%9."/>
      <w:lvlJc w:val="right"/>
      <w:pPr>
        <w:ind w:left="6480" w:hanging="180"/>
      </w:pPr>
    </w:lvl>
  </w:abstractNum>
  <w:abstractNum w:abstractNumId="4" w15:restartNumberingAfterBreak="0">
    <w:nsid w:val="1CF80E30"/>
    <w:multiLevelType w:val="hybridMultilevel"/>
    <w:tmpl w:val="A9F2372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F856155"/>
    <w:multiLevelType w:val="multilevel"/>
    <w:tmpl w:val="6406B25E"/>
    <w:lvl w:ilvl="0">
      <w:start w:val="1"/>
      <w:numFmt w:val="decimal"/>
      <w:lvlText w:val="%1."/>
      <w:lvlJc w:val="left"/>
      <w:pPr>
        <w:ind w:left="720" w:hanging="360"/>
      </w:pPr>
      <w:rPr>
        <w:rFonts w:hint="default"/>
      </w:rPr>
    </w:lvl>
    <w:lvl w:ilvl="1">
      <w:start w:val="1"/>
      <w:numFmt w:val="decimal"/>
      <w:lvlText w:val="%1.%2"/>
      <w:lvlJc w:val="left"/>
      <w:pPr>
        <w:ind w:left="1089" w:hanging="380"/>
      </w:p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592" w:hanging="1440"/>
      </w:pPr>
      <w:rPr>
        <w:rFonts w:hint="default"/>
      </w:rPr>
    </w:lvl>
  </w:abstractNum>
  <w:abstractNum w:abstractNumId="6" w15:restartNumberingAfterBreak="0">
    <w:nsid w:val="275C3A8C"/>
    <w:multiLevelType w:val="hybridMultilevel"/>
    <w:tmpl w:val="FFFFFFFF"/>
    <w:lvl w:ilvl="0" w:tplc="9378D558">
      <w:start w:val="1"/>
      <w:numFmt w:val="bullet"/>
      <w:lvlText w:val=""/>
      <w:lvlJc w:val="left"/>
      <w:pPr>
        <w:ind w:left="720" w:hanging="360"/>
      </w:pPr>
      <w:rPr>
        <w:rFonts w:ascii="Symbol" w:hAnsi="Symbol" w:hint="default"/>
      </w:rPr>
    </w:lvl>
    <w:lvl w:ilvl="1" w:tplc="4BCAF224">
      <w:start w:val="1"/>
      <w:numFmt w:val="bullet"/>
      <w:lvlText w:val="o"/>
      <w:lvlJc w:val="left"/>
      <w:pPr>
        <w:ind w:left="1440" w:hanging="360"/>
      </w:pPr>
      <w:rPr>
        <w:rFonts w:ascii="Courier New" w:hAnsi="Courier New" w:hint="default"/>
      </w:rPr>
    </w:lvl>
    <w:lvl w:ilvl="2" w:tplc="0D8867E6">
      <w:start w:val="1"/>
      <w:numFmt w:val="bullet"/>
      <w:lvlText w:val=""/>
      <w:lvlJc w:val="left"/>
      <w:pPr>
        <w:ind w:left="2160" w:hanging="360"/>
      </w:pPr>
      <w:rPr>
        <w:rFonts w:ascii="Wingdings" w:hAnsi="Wingdings" w:hint="default"/>
      </w:rPr>
    </w:lvl>
    <w:lvl w:ilvl="3" w:tplc="4BB48826">
      <w:start w:val="1"/>
      <w:numFmt w:val="bullet"/>
      <w:lvlText w:val=""/>
      <w:lvlJc w:val="left"/>
      <w:pPr>
        <w:ind w:left="2880" w:hanging="360"/>
      </w:pPr>
      <w:rPr>
        <w:rFonts w:ascii="Symbol" w:hAnsi="Symbol" w:hint="default"/>
      </w:rPr>
    </w:lvl>
    <w:lvl w:ilvl="4" w:tplc="C388C25E">
      <w:start w:val="1"/>
      <w:numFmt w:val="bullet"/>
      <w:lvlText w:val="o"/>
      <w:lvlJc w:val="left"/>
      <w:pPr>
        <w:ind w:left="3600" w:hanging="360"/>
      </w:pPr>
      <w:rPr>
        <w:rFonts w:ascii="Courier New" w:hAnsi="Courier New" w:hint="default"/>
      </w:rPr>
    </w:lvl>
    <w:lvl w:ilvl="5" w:tplc="090C5CAC">
      <w:start w:val="1"/>
      <w:numFmt w:val="bullet"/>
      <w:lvlText w:val=""/>
      <w:lvlJc w:val="left"/>
      <w:pPr>
        <w:ind w:left="4320" w:hanging="360"/>
      </w:pPr>
      <w:rPr>
        <w:rFonts w:ascii="Wingdings" w:hAnsi="Wingdings" w:hint="default"/>
      </w:rPr>
    </w:lvl>
    <w:lvl w:ilvl="6" w:tplc="8EFE496E">
      <w:start w:val="1"/>
      <w:numFmt w:val="bullet"/>
      <w:lvlText w:val=""/>
      <w:lvlJc w:val="left"/>
      <w:pPr>
        <w:ind w:left="5040" w:hanging="360"/>
      </w:pPr>
      <w:rPr>
        <w:rFonts w:ascii="Symbol" w:hAnsi="Symbol" w:hint="default"/>
      </w:rPr>
    </w:lvl>
    <w:lvl w:ilvl="7" w:tplc="609CC438">
      <w:start w:val="1"/>
      <w:numFmt w:val="bullet"/>
      <w:lvlText w:val="o"/>
      <w:lvlJc w:val="left"/>
      <w:pPr>
        <w:ind w:left="5760" w:hanging="360"/>
      </w:pPr>
      <w:rPr>
        <w:rFonts w:ascii="Courier New" w:hAnsi="Courier New" w:hint="default"/>
      </w:rPr>
    </w:lvl>
    <w:lvl w:ilvl="8" w:tplc="26DC4F0E">
      <w:start w:val="1"/>
      <w:numFmt w:val="bullet"/>
      <w:lvlText w:val=""/>
      <w:lvlJc w:val="left"/>
      <w:pPr>
        <w:ind w:left="6480" w:hanging="360"/>
      </w:pPr>
      <w:rPr>
        <w:rFonts w:ascii="Wingdings" w:hAnsi="Wingdings" w:hint="default"/>
      </w:rPr>
    </w:lvl>
  </w:abstractNum>
  <w:abstractNum w:abstractNumId="7" w15:restartNumberingAfterBreak="0">
    <w:nsid w:val="28237902"/>
    <w:multiLevelType w:val="hybridMultilevel"/>
    <w:tmpl w:val="11C068A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C4A45A4"/>
    <w:multiLevelType w:val="hybridMultilevel"/>
    <w:tmpl w:val="AC70C04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2EA0723A"/>
    <w:multiLevelType w:val="hybridMultilevel"/>
    <w:tmpl w:val="E2324F78"/>
    <w:lvl w:ilvl="0" w:tplc="52A88AE2">
      <w:start w:val="3"/>
      <w:numFmt w:val="bullet"/>
      <w:lvlText w:val="•"/>
      <w:lvlJc w:val="left"/>
      <w:pPr>
        <w:ind w:left="1275" w:hanging="360"/>
      </w:pPr>
      <w:rPr>
        <w:rFonts w:ascii="Arial" w:eastAsia="Arial" w:hAnsi="Arial" w:cs="Arial" w:hint="default"/>
      </w:rPr>
    </w:lvl>
    <w:lvl w:ilvl="1" w:tplc="080A0003">
      <w:start w:val="1"/>
      <w:numFmt w:val="bullet"/>
      <w:lvlText w:val="o"/>
      <w:lvlJc w:val="left"/>
      <w:pPr>
        <w:ind w:left="1995" w:hanging="360"/>
      </w:pPr>
      <w:rPr>
        <w:rFonts w:ascii="Courier New" w:hAnsi="Courier New" w:cs="Courier New" w:hint="default"/>
      </w:rPr>
    </w:lvl>
    <w:lvl w:ilvl="2" w:tplc="080A0005" w:tentative="1">
      <w:start w:val="1"/>
      <w:numFmt w:val="bullet"/>
      <w:lvlText w:val=""/>
      <w:lvlJc w:val="left"/>
      <w:pPr>
        <w:ind w:left="2715" w:hanging="360"/>
      </w:pPr>
      <w:rPr>
        <w:rFonts w:ascii="Wingdings" w:hAnsi="Wingdings" w:hint="default"/>
      </w:rPr>
    </w:lvl>
    <w:lvl w:ilvl="3" w:tplc="080A0001" w:tentative="1">
      <w:start w:val="1"/>
      <w:numFmt w:val="bullet"/>
      <w:lvlText w:val=""/>
      <w:lvlJc w:val="left"/>
      <w:pPr>
        <w:ind w:left="3435" w:hanging="360"/>
      </w:pPr>
      <w:rPr>
        <w:rFonts w:ascii="Symbol" w:hAnsi="Symbol" w:hint="default"/>
      </w:rPr>
    </w:lvl>
    <w:lvl w:ilvl="4" w:tplc="080A0003" w:tentative="1">
      <w:start w:val="1"/>
      <w:numFmt w:val="bullet"/>
      <w:lvlText w:val="o"/>
      <w:lvlJc w:val="left"/>
      <w:pPr>
        <w:ind w:left="4155" w:hanging="360"/>
      </w:pPr>
      <w:rPr>
        <w:rFonts w:ascii="Courier New" w:hAnsi="Courier New" w:cs="Courier New" w:hint="default"/>
      </w:rPr>
    </w:lvl>
    <w:lvl w:ilvl="5" w:tplc="080A0005" w:tentative="1">
      <w:start w:val="1"/>
      <w:numFmt w:val="bullet"/>
      <w:lvlText w:val=""/>
      <w:lvlJc w:val="left"/>
      <w:pPr>
        <w:ind w:left="4875" w:hanging="360"/>
      </w:pPr>
      <w:rPr>
        <w:rFonts w:ascii="Wingdings" w:hAnsi="Wingdings" w:hint="default"/>
      </w:rPr>
    </w:lvl>
    <w:lvl w:ilvl="6" w:tplc="080A0001" w:tentative="1">
      <w:start w:val="1"/>
      <w:numFmt w:val="bullet"/>
      <w:lvlText w:val=""/>
      <w:lvlJc w:val="left"/>
      <w:pPr>
        <w:ind w:left="5595" w:hanging="360"/>
      </w:pPr>
      <w:rPr>
        <w:rFonts w:ascii="Symbol" w:hAnsi="Symbol" w:hint="default"/>
      </w:rPr>
    </w:lvl>
    <w:lvl w:ilvl="7" w:tplc="080A0003" w:tentative="1">
      <w:start w:val="1"/>
      <w:numFmt w:val="bullet"/>
      <w:lvlText w:val="o"/>
      <w:lvlJc w:val="left"/>
      <w:pPr>
        <w:ind w:left="6315" w:hanging="360"/>
      </w:pPr>
      <w:rPr>
        <w:rFonts w:ascii="Courier New" w:hAnsi="Courier New" w:cs="Courier New" w:hint="default"/>
      </w:rPr>
    </w:lvl>
    <w:lvl w:ilvl="8" w:tplc="080A0005" w:tentative="1">
      <w:start w:val="1"/>
      <w:numFmt w:val="bullet"/>
      <w:lvlText w:val=""/>
      <w:lvlJc w:val="left"/>
      <w:pPr>
        <w:ind w:left="7035" w:hanging="360"/>
      </w:pPr>
      <w:rPr>
        <w:rFonts w:ascii="Wingdings" w:hAnsi="Wingdings" w:hint="default"/>
      </w:rPr>
    </w:lvl>
  </w:abstractNum>
  <w:abstractNum w:abstractNumId="10" w15:restartNumberingAfterBreak="0">
    <w:nsid w:val="2FE21F38"/>
    <w:multiLevelType w:val="hybridMultilevel"/>
    <w:tmpl w:val="D790522A"/>
    <w:lvl w:ilvl="0" w:tplc="A15CBBB6">
      <w:start w:val="1"/>
      <w:numFmt w:val="bullet"/>
      <w:lvlText w:val=""/>
      <w:lvlJc w:val="left"/>
      <w:pPr>
        <w:ind w:left="720" w:hanging="360"/>
      </w:pPr>
      <w:rPr>
        <w:rFonts w:ascii="Symbol" w:hAnsi="Symbol" w:hint="default"/>
      </w:rPr>
    </w:lvl>
    <w:lvl w:ilvl="1" w:tplc="B2F0390C">
      <w:start w:val="1"/>
      <w:numFmt w:val="bullet"/>
      <w:lvlText w:val="o"/>
      <w:lvlJc w:val="left"/>
      <w:pPr>
        <w:ind w:left="1440" w:hanging="360"/>
      </w:pPr>
      <w:rPr>
        <w:rFonts w:ascii="Courier New" w:hAnsi="Courier New" w:hint="default"/>
      </w:rPr>
    </w:lvl>
    <w:lvl w:ilvl="2" w:tplc="063A2EFE">
      <w:start w:val="1"/>
      <w:numFmt w:val="bullet"/>
      <w:lvlText w:val=""/>
      <w:lvlJc w:val="left"/>
      <w:pPr>
        <w:ind w:left="2160" w:hanging="360"/>
      </w:pPr>
      <w:rPr>
        <w:rFonts w:ascii="Wingdings" w:hAnsi="Wingdings" w:hint="default"/>
      </w:rPr>
    </w:lvl>
    <w:lvl w:ilvl="3" w:tplc="265AC43A">
      <w:start w:val="1"/>
      <w:numFmt w:val="bullet"/>
      <w:lvlText w:val=""/>
      <w:lvlJc w:val="left"/>
      <w:pPr>
        <w:ind w:left="2880" w:hanging="360"/>
      </w:pPr>
      <w:rPr>
        <w:rFonts w:ascii="Symbol" w:hAnsi="Symbol" w:hint="default"/>
      </w:rPr>
    </w:lvl>
    <w:lvl w:ilvl="4" w:tplc="74647FDE">
      <w:start w:val="1"/>
      <w:numFmt w:val="bullet"/>
      <w:lvlText w:val="o"/>
      <w:lvlJc w:val="left"/>
      <w:pPr>
        <w:ind w:left="3600" w:hanging="360"/>
      </w:pPr>
      <w:rPr>
        <w:rFonts w:ascii="Courier New" w:hAnsi="Courier New" w:hint="default"/>
      </w:rPr>
    </w:lvl>
    <w:lvl w:ilvl="5" w:tplc="0C289FFA">
      <w:start w:val="1"/>
      <w:numFmt w:val="bullet"/>
      <w:lvlText w:val=""/>
      <w:lvlJc w:val="left"/>
      <w:pPr>
        <w:ind w:left="4320" w:hanging="360"/>
      </w:pPr>
      <w:rPr>
        <w:rFonts w:ascii="Wingdings" w:hAnsi="Wingdings" w:hint="default"/>
      </w:rPr>
    </w:lvl>
    <w:lvl w:ilvl="6" w:tplc="B330A7AC">
      <w:start w:val="1"/>
      <w:numFmt w:val="bullet"/>
      <w:lvlText w:val=""/>
      <w:lvlJc w:val="left"/>
      <w:pPr>
        <w:ind w:left="5040" w:hanging="360"/>
      </w:pPr>
      <w:rPr>
        <w:rFonts w:ascii="Symbol" w:hAnsi="Symbol" w:hint="default"/>
      </w:rPr>
    </w:lvl>
    <w:lvl w:ilvl="7" w:tplc="24DA35D4">
      <w:start w:val="1"/>
      <w:numFmt w:val="bullet"/>
      <w:lvlText w:val="o"/>
      <w:lvlJc w:val="left"/>
      <w:pPr>
        <w:ind w:left="5760" w:hanging="360"/>
      </w:pPr>
      <w:rPr>
        <w:rFonts w:ascii="Courier New" w:hAnsi="Courier New" w:hint="default"/>
      </w:rPr>
    </w:lvl>
    <w:lvl w:ilvl="8" w:tplc="5CE4257A">
      <w:start w:val="1"/>
      <w:numFmt w:val="bullet"/>
      <w:lvlText w:val=""/>
      <w:lvlJc w:val="left"/>
      <w:pPr>
        <w:ind w:left="6480" w:hanging="360"/>
      </w:pPr>
      <w:rPr>
        <w:rFonts w:ascii="Wingdings" w:hAnsi="Wingdings" w:hint="default"/>
      </w:rPr>
    </w:lvl>
  </w:abstractNum>
  <w:abstractNum w:abstractNumId="11" w15:restartNumberingAfterBreak="0">
    <w:nsid w:val="32F35BD9"/>
    <w:multiLevelType w:val="hybridMultilevel"/>
    <w:tmpl w:val="D366768C"/>
    <w:lvl w:ilvl="0" w:tplc="08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A09370B"/>
    <w:multiLevelType w:val="hybridMultilevel"/>
    <w:tmpl w:val="A7E22E4C"/>
    <w:lvl w:ilvl="0" w:tplc="040A0001">
      <w:start w:val="1"/>
      <w:numFmt w:val="bullet"/>
      <w:lvlText w:val=""/>
      <w:lvlJc w:val="left"/>
      <w:pPr>
        <w:ind w:left="2487" w:hanging="360"/>
      </w:pPr>
      <w:rPr>
        <w:rFonts w:ascii="Symbol" w:hAnsi="Symbol" w:hint="default"/>
      </w:rPr>
    </w:lvl>
    <w:lvl w:ilvl="1" w:tplc="080A0003" w:tentative="1">
      <w:start w:val="1"/>
      <w:numFmt w:val="bullet"/>
      <w:lvlText w:val="o"/>
      <w:lvlJc w:val="left"/>
      <w:pPr>
        <w:ind w:left="3207" w:hanging="360"/>
      </w:pPr>
      <w:rPr>
        <w:rFonts w:ascii="Courier New" w:hAnsi="Courier New" w:cs="Courier New" w:hint="default"/>
      </w:rPr>
    </w:lvl>
    <w:lvl w:ilvl="2" w:tplc="080A0005" w:tentative="1">
      <w:start w:val="1"/>
      <w:numFmt w:val="bullet"/>
      <w:lvlText w:val=""/>
      <w:lvlJc w:val="left"/>
      <w:pPr>
        <w:ind w:left="3927" w:hanging="360"/>
      </w:pPr>
      <w:rPr>
        <w:rFonts w:ascii="Wingdings" w:hAnsi="Wingdings" w:hint="default"/>
      </w:rPr>
    </w:lvl>
    <w:lvl w:ilvl="3" w:tplc="080A0001" w:tentative="1">
      <w:start w:val="1"/>
      <w:numFmt w:val="bullet"/>
      <w:lvlText w:val=""/>
      <w:lvlJc w:val="left"/>
      <w:pPr>
        <w:ind w:left="4647" w:hanging="360"/>
      </w:pPr>
      <w:rPr>
        <w:rFonts w:ascii="Symbol" w:hAnsi="Symbol" w:hint="default"/>
      </w:rPr>
    </w:lvl>
    <w:lvl w:ilvl="4" w:tplc="080A0003" w:tentative="1">
      <w:start w:val="1"/>
      <w:numFmt w:val="bullet"/>
      <w:lvlText w:val="o"/>
      <w:lvlJc w:val="left"/>
      <w:pPr>
        <w:ind w:left="5367" w:hanging="360"/>
      </w:pPr>
      <w:rPr>
        <w:rFonts w:ascii="Courier New" w:hAnsi="Courier New" w:cs="Courier New" w:hint="default"/>
      </w:rPr>
    </w:lvl>
    <w:lvl w:ilvl="5" w:tplc="080A0005" w:tentative="1">
      <w:start w:val="1"/>
      <w:numFmt w:val="bullet"/>
      <w:lvlText w:val=""/>
      <w:lvlJc w:val="left"/>
      <w:pPr>
        <w:ind w:left="6087" w:hanging="360"/>
      </w:pPr>
      <w:rPr>
        <w:rFonts w:ascii="Wingdings" w:hAnsi="Wingdings" w:hint="default"/>
      </w:rPr>
    </w:lvl>
    <w:lvl w:ilvl="6" w:tplc="080A0001" w:tentative="1">
      <w:start w:val="1"/>
      <w:numFmt w:val="bullet"/>
      <w:lvlText w:val=""/>
      <w:lvlJc w:val="left"/>
      <w:pPr>
        <w:ind w:left="6807" w:hanging="360"/>
      </w:pPr>
      <w:rPr>
        <w:rFonts w:ascii="Symbol" w:hAnsi="Symbol" w:hint="default"/>
      </w:rPr>
    </w:lvl>
    <w:lvl w:ilvl="7" w:tplc="080A0003" w:tentative="1">
      <w:start w:val="1"/>
      <w:numFmt w:val="bullet"/>
      <w:lvlText w:val="o"/>
      <w:lvlJc w:val="left"/>
      <w:pPr>
        <w:ind w:left="7527" w:hanging="360"/>
      </w:pPr>
      <w:rPr>
        <w:rFonts w:ascii="Courier New" w:hAnsi="Courier New" w:cs="Courier New" w:hint="default"/>
      </w:rPr>
    </w:lvl>
    <w:lvl w:ilvl="8" w:tplc="080A0005" w:tentative="1">
      <w:start w:val="1"/>
      <w:numFmt w:val="bullet"/>
      <w:lvlText w:val=""/>
      <w:lvlJc w:val="left"/>
      <w:pPr>
        <w:ind w:left="8247" w:hanging="360"/>
      </w:pPr>
      <w:rPr>
        <w:rFonts w:ascii="Wingdings" w:hAnsi="Wingdings" w:hint="default"/>
      </w:rPr>
    </w:lvl>
  </w:abstractNum>
  <w:abstractNum w:abstractNumId="13" w15:restartNumberingAfterBreak="0">
    <w:nsid w:val="3C026954"/>
    <w:multiLevelType w:val="hybridMultilevel"/>
    <w:tmpl w:val="225EBDB4"/>
    <w:lvl w:ilvl="0" w:tplc="A16C38FA">
      <w:numFmt w:val="bullet"/>
      <w:lvlText w:val="•"/>
      <w:lvlJc w:val="left"/>
      <w:pPr>
        <w:ind w:left="927" w:hanging="360"/>
      </w:pPr>
      <w:rPr>
        <w:rFonts w:ascii="Arial" w:eastAsia="Arial"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3EE524D1"/>
    <w:multiLevelType w:val="hybridMultilevel"/>
    <w:tmpl w:val="846CC916"/>
    <w:lvl w:ilvl="0" w:tplc="972865DE">
      <w:start w:val="1"/>
      <w:numFmt w:val="lowerLetter"/>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15" w15:restartNumberingAfterBreak="0">
    <w:nsid w:val="3EFB697D"/>
    <w:multiLevelType w:val="hybridMultilevel"/>
    <w:tmpl w:val="7724422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6" w15:restartNumberingAfterBreak="0">
    <w:nsid w:val="3FDB0884"/>
    <w:multiLevelType w:val="hybridMultilevel"/>
    <w:tmpl w:val="8092C208"/>
    <w:lvl w:ilvl="0" w:tplc="080A0017">
      <w:start w:val="1"/>
      <w:numFmt w:val="lowerLetter"/>
      <w:lvlText w:val="%1)"/>
      <w:lvlJc w:val="left"/>
      <w:pPr>
        <w:ind w:left="2563" w:hanging="360"/>
      </w:pPr>
    </w:lvl>
    <w:lvl w:ilvl="1" w:tplc="2FF056C4">
      <w:start w:val="2"/>
      <w:numFmt w:val="bullet"/>
      <w:lvlText w:val="•"/>
      <w:lvlJc w:val="left"/>
      <w:pPr>
        <w:ind w:left="3283" w:hanging="360"/>
      </w:pPr>
      <w:rPr>
        <w:rFonts w:ascii="Arial" w:eastAsia="Arial" w:hAnsi="Arial" w:cs="Arial" w:hint="default"/>
      </w:rPr>
    </w:lvl>
    <w:lvl w:ilvl="2" w:tplc="080A001B" w:tentative="1">
      <w:start w:val="1"/>
      <w:numFmt w:val="lowerRoman"/>
      <w:lvlText w:val="%3."/>
      <w:lvlJc w:val="right"/>
      <w:pPr>
        <w:ind w:left="4003" w:hanging="180"/>
      </w:pPr>
    </w:lvl>
    <w:lvl w:ilvl="3" w:tplc="080A000F" w:tentative="1">
      <w:start w:val="1"/>
      <w:numFmt w:val="decimal"/>
      <w:lvlText w:val="%4."/>
      <w:lvlJc w:val="left"/>
      <w:pPr>
        <w:ind w:left="4723" w:hanging="360"/>
      </w:pPr>
    </w:lvl>
    <w:lvl w:ilvl="4" w:tplc="080A0019" w:tentative="1">
      <w:start w:val="1"/>
      <w:numFmt w:val="lowerLetter"/>
      <w:lvlText w:val="%5."/>
      <w:lvlJc w:val="left"/>
      <w:pPr>
        <w:ind w:left="5443" w:hanging="360"/>
      </w:pPr>
    </w:lvl>
    <w:lvl w:ilvl="5" w:tplc="080A001B" w:tentative="1">
      <w:start w:val="1"/>
      <w:numFmt w:val="lowerRoman"/>
      <w:lvlText w:val="%6."/>
      <w:lvlJc w:val="right"/>
      <w:pPr>
        <w:ind w:left="6163" w:hanging="180"/>
      </w:pPr>
    </w:lvl>
    <w:lvl w:ilvl="6" w:tplc="080A000F" w:tentative="1">
      <w:start w:val="1"/>
      <w:numFmt w:val="decimal"/>
      <w:lvlText w:val="%7."/>
      <w:lvlJc w:val="left"/>
      <w:pPr>
        <w:ind w:left="6883" w:hanging="360"/>
      </w:pPr>
    </w:lvl>
    <w:lvl w:ilvl="7" w:tplc="080A0019" w:tentative="1">
      <w:start w:val="1"/>
      <w:numFmt w:val="lowerLetter"/>
      <w:lvlText w:val="%8."/>
      <w:lvlJc w:val="left"/>
      <w:pPr>
        <w:ind w:left="7603" w:hanging="360"/>
      </w:pPr>
    </w:lvl>
    <w:lvl w:ilvl="8" w:tplc="080A001B" w:tentative="1">
      <w:start w:val="1"/>
      <w:numFmt w:val="lowerRoman"/>
      <w:lvlText w:val="%9."/>
      <w:lvlJc w:val="right"/>
      <w:pPr>
        <w:ind w:left="8323" w:hanging="180"/>
      </w:pPr>
    </w:lvl>
  </w:abstractNum>
  <w:abstractNum w:abstractNumId="17" w15:restartNumberingAfterBreak="0">
    <w:nsid w:val="421152D5"/>
    <w:multiLevelType w:val="hybridMultilevel"/>
    <w:tmpl w:val="FFFFFFFF"/>
    <w:lvl w:ilvl="0" w:tplc="12BCF6E0">
      <w:start w:val="1"/>
      <w:numFmt w:val="bullet"/>
      <w:lvlText w:val=""/>
      <w:lvlJc w:val="left"/>
      <w:pPr>
        <w:ind w:left="720" w:hanging="360"/>
      </w:pPr>
      <w:rPr>
        <w:rFonts w:ascii="Symbol" w:hAnsi="Symbol" w:hint="default"/>
      </w:rPr>
    </w:lvl>
    <w:lvl w:ilvl="1" w:tplc="9072E04E">
      <w:start w:val="1"/>
      <w:numFmt w:val="bullet"/>
      <w:lvlText w:val="o"/>
      <w:lvlJc w:val="left"/>
      <w:pPr>
        <w:ind w:left="1440" w:hanging="360"/>
      </w:pPr>
      <w:rPr>
        <w:rFonts w:ascii="Courier New" w:hAnsi="Courier New" w:hint="default"/>
      </w:rPr>
    </w:lvl>
    <w:lvl w:ilvl="2" w:tplc="C2223708">
      <w:start w:val="1"/>
      <w:numFmt w:val="bullet"/>
      <w:lvlText w:val=""/>
      <w:lvlJc w:val="left"/>
      <w:pPr>
        <w:ind w:left="2160" w:hanging="360"/>
      </w:pPr>
      <w:rPr>
        <w:rFonts w:ascii="Wingdings" w:hAnsi="Wingdings" w:hint="default"/>
      </w:rPr>
    </w:lvl>
    <w:lvl w:ilvl="3" w:tplc="B5DC64B0">
      <w:start w:val="1"/>
      <w:numFmt w:val="bullet"/>
      <w:lvlText w:val=""/>
      <w:lvlJc w:val="left"/>
      <w:pPr>
        <w:ind w:left="2880" w:hanging="360"/>
      </w:pPr>
      <w:rPr>
        <w:rFonts w:ascii="Symbol" w:hAnsi="Symbol" w:hint="default"/>
      </w:rPr>
    </w:lvl>
    <w:lvl w:ilvl="4" w:tplc="2A541E0C">
      <w:start w:val="1"/>
      <w:numFmt w:val="bullet"/>
      <w:lvlText w:val="o"/>
      <w:lvlJc w:val="left"/>
      <w:pPr>
        <w:ind w:left="3600" w:hanging="360"/>
      </w:pPr>
      <w:rPr>
        <w:rFonts w:ascii="Courier New" w:hAnsi="Courier New" w:hint="default"/>
      </w:rPr>
    </w:lvl>
    <w:lvl w:ilvl="5" w:tplc="2F706BF6">
      <w:start w:val="1"/>
      <w:numFmt w:val="bullet"/>
      <w:lvlText w:val=""/>
      <w:lvlJc w:val="left"/>
      <w:pPr>
        <w:ind w:left="4320" w:hanging="360"/>
      </w:pPr>
      <w:rPr>
        <w:rFonts w:ascii="Wingdings" w:hAnsi="Wingdings" w:hint="default"/>
      </w:rPr>
    </w:lvl>
    <w:lvl w:ilvl="6" w:tplc="1C0A2DAA">
      <w:start w:val="1"/>
      <w:numFmt w:val="bullet"/>
      <w:lvlText w:val=""/>
      <w:lvlJc w:val="left"/>
      <w:pPr>
        <w:ind w:left="5040" w:hanging="360"/>
      </w:pPr>
      <w:rPr>
        <w:rFonts w:ascii="Symbol" w:hAnsi="Symbol" w:hint="default"/>
      </w:rPr>
    </w:lvl>
    <w:lvl w:ilvl="7" w:tplc="1CB49290">
      <w:start w:val="1"/>
      <w:numFmt w:val="bullet"/>
      <w:lvlText w:val="o"/>
      <w:lvlJc w:val="left"/>
      <w:pPr>
        <w:ind w:left="5760" w:hanging="360"/>
      </w:pPr>
      <w:rPr>
        <w:rFonts w:ascii="Courier New" w:hAnsi="Courier New" w:hint="default"/>
      </w:rPr>
    </w:lvl>
    <w:lvl w:ilvl="8" w:tplc="45401A76">
      <w:start w:val="1"/>
      <w:numFmt w:val="bullet"/>
      <w:lvlText w:val=""/>
      <w:lvlJc w:val="left"/>
      <w:pPr>
        <w:ind w:left="6480" w:hanging="360"/>
      </w:pPr>
      <w:rPr>
        <w:rFonts w:ascii="Wingdings" w:hAnsi="Wingdings" w:hint="default"/>
      </w:rPr>
    </w:lvl>
  </w:abstractNum>
  <w:abstractNum w:abstractNumId="18" w15:restartNumberingAfterBreak="0">
    <w:nsid w:val="42870598"/>
    <w:multiLevelType w:val="hybridMultilevel"/>
    <w:tmpl w:val="FFFFFFFF"/>
    <w:lvl w:ilvl="0" w:tplc="84F2B6A8">
      <w:start w:val="1"/>
      <w:numFmt w:val="bullet"/>
      <w:lvlText w:val=""/>
      <w:lvlJc w:val="left"/>
      <w:pPr>
        <w:ind w:left="720" w:hanging="360"/>
      </w:pPr>
      <w:rPr>
        <w:rFonts w:ascii="Symbol" w:hAnsi="Symbol" w:hint="default"/>
      </w:rPr>
    </w:lvl>
    <w:lvl w:ilvl="1" w:tplc="E3524B3E">
      <w:start w:val="1"/>
      <w:numFmt w:val="bullet"/>
      <w:lvlText w:val="o"/>
      <w:lvlJc w:val="left"/>
      <w:pPr>
        <w:ind w:left="1440" w:hanging="360"/>
      </w:pPr>
      <w:rPr>
        <w:rFonts w:ascii="Courier New" w:hAnsi="Courier New" w:hint="default"/>
      </w:rPr>
    </w:lvl>
    <w:lvl w:ilvl="2" w:tplc="0EBA7952">
      <w:start w:val="1"/>
      <w:numFmt w:val="bullet"/>
      <w:lvlText w:val=""/>
      <w:lvlJc w:val="left"/>
      <w:pPr>
        <w:ind w:left="2160" w:hanging="360"/>
      </w:pPr>
      <w:rPr>
        <w:rFonts w:ascii="Wingdings" w:hAnsi="Wingdings" w:hint="default"/>
      </w:rPr>
    </w:lvl>
    <w:lvl w:ilvl="3" w:tplc="E152A6D8">
      <w:start w:val="1"/>
      <w:numFmt w:val="bullet"/>
      <w:lvlText w:val=""/>
      <w:lvlJc w:val="left"/>
      <w:pPr>
        <w:ind w:left="2880" w:hanging="360"/>
      </w:pPr>
      <w:rPr>
        <w:rFonts w:ascii="Symbol" w:hAnsi="Symbol" w:hint="default"/>
      </w:rPr>
    </w:lvl>
    <w:lvl w:ilvl="4" w:tplc="3A0E79E2">
      <w:start w:val="1"/>
      <w:numFmt w:val="bullet"/>
      <w:lvlText w:val="o"/>
      <w:lvlJc w:val="left"/>
      <w:pPr>
        <w:ind w:left="3600" w:hanging="360"/>
      </w:pPr>
      <w:rPr>
        <w:rFonts w:ascii="Courier New" w:hAnsi="Courier New" w:hint="default"/>
      </w:rPr>
    </w:lvl>
    <w:lvl w:ilvl="5" w:tplc="4B508F46">
      <w:start w:val="1"/>
      <w:numFmt w:val="bullet"/>
      <w:lvlText w:val=""/>
      <w:lvlJc w:val="left"/>
      <w:pPr>
        <w:ind w:left="4320" w:hanging="360"/>
      </w:pPr>
      <w:rPr>
        <w:rFonts w:ascii="Wingdings" w:hAnsi="Wingdings" w:hint="default"/>
      </w:rPr>
    </w:lvl>
    <w:lvl w:ilvl="6" w:tplc="E6A256B0">
      <w:start w:val="1"/>
      <w:numFmt w:val="bullet"/>
      <w:lvlText w:val=""/>
      <w:lvlJc w:val="left"/>
      <w:pPr>
        <w:ind w:left="5040" w:hanging="360"/>
      </w:pPr>
      <w:rPr>
        <w:rFonts w:ascii="Symbol" w:hAnsi="Symbol" w:hint="default"/>
      </w:rPr>
    </w:lvl>
    <w:lvl w:ilvl="7" w:tplc="29C6EE3E">
      <w:start w:val="1"/>
      <w:numFmt w:val="bullet"/>
      <w:lvlText w:val="o"/>
      <w:lvlJc w:val="left"/>
      <w:pPr>
        <w:ind w:left="5760" w:hanging="360"/>
      </w:pPr>
      <w:rPr>
        <w:rFonts w:ascii="Courier New" w:hAnsi="Courier New" w:hint="default"/>
      </w:rPr>
    </w:lvl>
    <w:lvl w:ilvl="8" w:tplc="4F782F02">
      <w:start w:val="1"/>
      <w:numFmt w:val="bullet"/>
      <w:lvlText w:val=""/>
      <w:lvlJc w:val="left"/>
      <w:pPr>
        <w:ind w:left="6480" w:hanging="360"/>
      </w:pPr>
      <w:rPr>
        <w:rFonts w:ascii="Wingdings" w:hAnsi="Wingdings" w:hint="default"/>
      </w:rPr>
    </w:lvl>
  </w:abstractNum>
  <w:abstractNum w:abstractNumId="19" w15:restartNumberingAfterBreak="0">
    <w:nsid w:val="4E8A3EBA"/>
    <w:multiLevelType w:val="hybridMultilevel"/>
    <w:tmpl w:val="48C2B12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4F8C77F7"/>
    <w:multiLevelType w:val="hybridMultilevel"/>
    <w:tmpl w:val="216A498C"/>
    <w:lvl w:ilvl="0" w:tplc="60D0849A">
      <w:start w:val="1"/>
      <w:numFmt w:val="decimal"/>
      <w:pStyle w:val="Ttulo2"/>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5A745DAC"/>
    <w:multiLevelType w:val="multilevel"/>
    <w:tmpl w:val="D414A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C3D48CC"/>
    <w:multiLevelType w:val="hybridMultilevel"/>
    <w:tmpl w:val="00900C54"/>
    <w:lvl w:ilvl="0" w:tplc="080A0003">
      <w:start w:val="1"/>
      <w:numFmt w:val="bullet"/>
      <w:lvlText w:val="o"/>
      <w:lvlJc w:val="left"/>
      <w:pPr>
        <w:ind w:left="720" w:hanging="360"/>
      </w:pPr>
      <w:rPr>
        <w:rFonts w:ascii="Courier New" w:hAnsi="Courier New" w:cs="Courier New"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5E843DB5"/>
    <w:multiLevelType w:val="hybridMultilevel"/>
    <w:tmpl w:val="0F0E0F0A"/>
    <w:lvl w:ilvl="0" w:tplc="52A88AE2">
      <w:start w:val="3"/>
      <w:numFmt w:val="bullet"/>
      <w:lvlText w:val="•"/>
      <w:lvlJc w:val="left"/>
      <w:pPr>
        <w:ind w:left="1275" w:hanging="360"/>
      </w:pPr>
      <w:rPr>
        <w:rFonts w:ascii="Arial" w:eastAsia="Arial" w:hAnsi="Arial" w:cs="Arial" w:hint="default"/>
      </w:rPr>
    </w:lvl>
    <w:lvl w:ilvl="1" w:tplc="080A0003" w:tentative="1">
      <w:start w:val="1"/>
      <w:numFmt w:val="bullet"/>
      <w:lvlText w:val="o"/>
      <w:lvlJc w:val="left"/>
      <w:pPr>
        <w:ind w:left="1646" w:hanging="360"/>
      </w:pPr>
      <w:rPr>
        <w:rFonts w:ascii="Courier New" w:hAnsi="Courier New" w:cs="Courier New" w:hint="default"/>
      </w:rPr>
    </w:lvl>
    <w:lvl w:ilvl="2" w:tplc="080A0005" w:tentative="1">
      <w:start w:val="1"/>
      <w:numFmt w:val="bullet"/>
      <w:lvlText w:val=""/>
      <w:lvlJc w:val="left"/>
      <w:pPr>
        <w:ind w:left="2366" w:hanging="360"/>
      </w:pPr>
      <w:rPr>
        <w:rFonts w:ascii="Wingdings" w:hAnsi="Wingdings" w:hint="default"/>
      </w:rPr>
    </w:lvl>
    <w:lvl w:ilvl="3" w:tplc="080A0001" w:tentative="1">
      <w:start w:val="1"/>
      <w:numFmt w:val="bullet"/>
      <w:lvlText w:val=""/>
      <w:lvlJc w:val="left"/>
      <w:pPr>
        <w:ind w:left="3086" w:hanging="360"/>
      </w:pPr>
      <w:rPr>
        <w:rFonts w:ascii="Symbol" w:hAnsi="Symbol" w:hint="default"/>
      </w:rPr>
    </w:lvl>
    <w:lvl w:ilvl="4" w:tplc="080A0003" w:tentative="1">
      <w:start w:val="1"/>
      <w:numFmt w:val="bullet"/>
      <w:lvlText w:val="o"/>
      <w:lvlJc w:val="left"/>
      <w:pPr>
        <w:ind w:left="3806" w:hanging="360"/>
      </w:pPr>
      <w:rPr>
        <w:rFonts w:ascii="Courier New" w:hAnsi="Courier New" w:cs="Courier New" w:hint="default"/>
      </w:rPr>
    </w:lvl>
    <w:lvl w:ilvl="5" w:tplc="080A0005" w:tentative="1">
      <w:start w:val="1"/>
      <w:numFmt w:val="bullet"/>
      <w:lvlText w:val=""/>
      <w:lvlJc w:val="left"/>
      <w:pPr>
        <w:ind w:left="4526" w:hanging="360"/>
      </w:pPr>
      <w:rPr>
        <w:rFonts w:ascii="Wingdings" w:hAnsi="Wingdings" w:hint="default"/>
      </w:rPr>
    </w:lvl>
    <w:lvl w:ilvl="6" w:tplc="080A0001" w:tentative="1">
      <w:start w:val="1"/>
      <w:numFmt w:val="bullet"/>
      <w:lvlText w:val=""/>
      <w:lvlJc w:val="left"/>
      <w:pPr>
        <w:ind w:left="5246" w:hanging="360"/>
      </w:pPr>
      <w:rPr>
        <w:rFonts w:ascii="Symbol" w:hAnsi="Symbol" w:hint="default"/>
      </w:rPr>
    </w:lvl>
    <w:lvl w:ilvl="7" w:tplc="080A0003" w:tentative="1">
      <w:start w:val="1"/>
      <w:numFmt w:val="bullet"/>
      <w:lvlText w:val="o"/>
      <w:lvlJc w:val="left"/>
      <w:pPr>
        <w:ind w:left="5966" w:hanging="360"/>
      </w:pPr>
      <w:rPr>
        <w:rFonts w:ascii="Courier New" w:hAnsi="Courier New" w:cs="Courier New" w:hint="default"/>
      </w:rPr>
    </w:lvl>
    <w:lvl w:ilvl="8" w:tplc="080A0005" w:tentative="1">
      <w:start w:val="1"/>
      <w:numFmt w:val="bullet"/>
      <w:lvlText w:val=""/>
      <w:lvlJc w:val="left"/>
      <w:pPr>
        <w:ind w:left="6686" w:hanging="360"/>
      </w:pPr>
      <w:rPr>
        <w:rFonts w:ascii="Wingdings" w:hAnsi="Wingdings" w:hint="default"/>
      </w:rPr>
    </w:lvl>
  </w:abstractNum>
  <w:abstractNum w:abstractNumId="24" w15:restartNumberingAfterBreak="0">
    <w:nsid w:val="5F190603"/>
    <w:multiLevelType w:val="hybridMultilevel"/>
    <w:tmpl w:val="98D0F6DE"/>
    <w:lvl w:ilvl="0" w:tplc="080A0019">
      <w:start w:val="1"/>
      <w:numFmt w:val="lowerLetter"/>
      <w:lvlText w:val="%1."/>
      <w:lvlJc w:val="left"/>
      <w:pPr>
        <w:ind w:left="1920" w:hanging="360"/>
      </w:pPr>
    </w:lvl>
    <w:lvl w:ilvl="1" w:tplc="080A0019" w:tentative="1">
      <w:start w:val="1"/>
      <w:numFmt w:val="lowerLetter"/>
      <w:lvlText w:val="%2."/>
      <w:lvlJc w:val="left"/>
      <w:pPr>
        <w:ind w:left="2640" w:hanging="360"/>
      </w:pPr>
    </w:lvl>
    <w:lvl w:ilvl="2" w:tplc="080A001B" w:tentative="1">
      <w:start w:val="1"/>
      <w:numFmt w:val="lowerRoman"/>
      <w:lvlText w:val="%3."/>
      <w:lvlJc w:val="right"/>
      <w:pPr>
        <w:ind w:left="3360" w:hanging="180"/>
      </w:pPr>
    </w:lvl>
    <w:lvl w:ilvl="3" w:tplc="080A000F" w:tentative="1">
      <w:start w:val="1"/>
      <w:numFmt w:val="decimal"/>
      <w:lvlText w:val="%4."/>
      <w:lvlJc w:val="left"/>
      <w:pPr>
        <w:ind w:left="4080" w:hanging="360"/>
      </w:pPr>
    </w:lvl>
    <w:lvl w:ilvl="4" w:tplc="080A0019" w:tentative="1">
      <w:start w:val="1"/>
      <w:numFmt w:val="lowerLetter"/>
      <w:lvlText w:val="%5."/>
      <w:lvlJc w:val="left"/>
      <w:pPr>
        <w:ind w:left="4800" w:hanging="360"/>
      </w:pPr>
    </w:lvl>
    <w:lvl w:ilvl="5" w:tplc="080A001B" w:tentative="1">
      <w:start w:val="1"/>
      <w:numFmt w:val="lowerRoman"/>
      <w:lvlText w:val="%6."/>
      <w:lvlJc w:val="right"/>
      <w:pPr>
        <w:ind w:left="5520" w:hanging="180"/>
      </w:pPr>
    </w:lvl>
    <w:lvl w:ilvl="6" w:tplc="080A000F" w:tentative="1">
      <w:start w:val="1"/>
      <w:numFmt w:val="decimal"/>
      <w:lvlText w:val="%7."/>
      <w:lvlJc w:val="left"/>
      <w:pPr>
        <w:ind w:left="6240" w:hanging="360"/>
      </w:pPr>
    </w:lvl>
    <w:lvl w:ilvl="7" w:tplc="080A0019" w:tentative="1">
      <w:start w:val="1"/>
      <w:numFmt w:val="lowerLetter"/>
      <w:lvlText w:val="%8."/>
      <w:lvlJc w:val="left"/>
      <w:pPr>
        <w:ind w:left="6960" w:hanging="360"/>
      </w:pPr>
    </w:lvl>
    <w:lvl w:ilvl="8" w:tplc="080A001B" w:tentative="1">
      <w:start w:val="1"/>
      <w:numFmt w:val="lowerRoman"/>
      <w:lvlText w:val="%9."/>
      <w:lvlJc w:val="right"/>
      <w:pPr>
        <w:ind w:left="7680" w:hanging="180"/>
      </w:pPr>
    </w:lvl>
  </w:abstractNum>
  <w:abstractNum w:abstractNumId="25" w15:restartNumberingAfterBreak="0">
    <w:nsid w:val="5F9652EA"/>
    <w:multiLevelType w:val="hybridMultilevel"/>
    <w:tmpl w:val="8092C208"/>
    <w:lvl w:ilvl="0" w:tplc="080A0017">
      <w:start w:val="1"/>
      <w:numFmt w:val="lowerLetter"/>
      <w:lvlText w:val="%1)"/>
      <w:lvlJc w:val="left"/>
      <w:pPr>
        <w:ind w:left="2563" w:hanging="360"/>
      </w:pPr>
    </w:lvl>
    <w:lvl w:ilvl="1" w:tplc="2FF056C4">
      <w:start w:val="2"/>
      <w:numFmt w:val="bullet"/>
      <w:lvlText w:val="•"/>
      <w:lvlJc w:val="left"/>
      <w:pPr>
        <w:ind w:left="3283" w:hanging="360"/>
      </w:pPr>
      <w:rPr>
        <w:rFonts w:ascii="Arial" w:eastAsia="Arial" w:hAnsi="Arial" w:cs="Arial" w:hint="default"/>
      </w:rPr>
    </w:lvl>
    <w:lvl w:ilvl="2" w:tplc="080A001B" w:tentative="1">
      <w:start w:val="1"/>
      <w:numFmt w:val="lowerRoman"/>
      <w:lvlText w:val="%3."/>
      <w:lvlJc w:val="right"/>
      <w:pPr>
        <w:ind w:left="4003" w:hanging="180"/>
      </w:pPr>
    </w:lvl>
    <w:lvl w:ilvl="3" w:tplc="080A000F" w:tentative="1">
      <w:start w:val="1"/>
      <w:numFmt w:val="decimal"/>
      <w:lvlText w:val="%4."/>
      <w:lvlJc w:val="left"/>
      <w:pPr>
        <w:ind w:left="4723" w:hanging="360"/>
      </w:pPr>
    </w:lvl>
    <w:lvl w:ilvl="4" w:tplc="080A0019" w:tentative="1">
      <w:start w:val="1"/>
      <w:numFmt w:val="lowerLetter"/>
      <w:lvlText w:val="%5."/>
      <w:lvlJc w:val="left"/>
      <w:pPr>
        <w:ind w:left="5443" w:hanging="360"/>
      </w:pPr>
    </w:lvl>
    <w:lvl w:ilvl="5" w:tplc="080A001B" w:tentative="1">
      <w:start w:val="1"/>
      <w:numFmt w:val="lowerRoman"/>
      <w:lvlText w:val="%6."/>
      <w:lvlJc w:val="right"/>
      <w:pPr>
        <w:ind w:left="6163" w:hanging="180"/>
      </w:pPr>
    </w:lvl>
    <w:lvl w:ilvl="6" w:tplc="080A000F" w:tentative="1">
      <w:start w:val="1"/>
      <w:numFmt w:val="decimal"/>
      <w:lvlText w:val="%7."/>
      <w:lvlJc w:val="left"/>
      <w:pPr>
        <w:ind w:left="6883" w:hanging="360"/>
      </w:pPr>
    </w:lvl>
    <w:lvl w:ilvl="7" w:tplc="080A0019" w:tentative="1">
      <w:start w:val="1"/>
      <w:numFmt w:val="lowerLetter"/>
      <w:lvlText w:val="%8."/>
      <w:lvlJc w:val="left"/>
      <w:pPr>
        <w:ind w:left="7603" w:hanging="360"/>
      </w:pPr>
    </w:lvl>
    <w:lvl w:ilvl="8" w:tplc="080A001B" w:tentative="1">
      <w:start w:val="1"/>
      <w:numFmt w:val="lowerRoman"/>
      <w:lvlText w:val="%9."/>
      <w:lvlJc w:val="right"/>
      <w:pPr>
        <w:ind w:left="8323" w:hanging="180"/>
      </w:pPr>
    </w:lvl>
  </w:abstractNum>
  <w:abstractNum w:abstractNumId="26" w15:restartNumberingAfterBreak="0">
    <w:nsid w:val="60AB5A12"/>
    <w:multiLevelType w:val="hybridMultilevel"/>
    <w:tmpl w:val="8092C208"/>
    <w:lvl w:ilvl="0" w:tplc="080A0017">
      <w:start w:val="1"/>
      <w:numFmt w:val="lowerLetter"/>
      <w:lvlText w:val="%1)"/>
      <w:lvlJc w:val="left"/>
      <w:pPr>
        <w:ind w:left="2563" w:hanging="360"/>
      </w:pPr>
    </w:lvl>
    <w:lvl w:ilvl="1" w:tplc="2FF056C4">
      <w:start w:val="2"/>
      <w:numFmt w:val="bullet"/>
      <w:lvlText w:val="•"/>
      <w:lvlJc w:val="left"/>
      <w:pPr>
        <w:ind w:left="3283" w:hanging="360"/>
      </w:pPr>
      <w:rPr>
        <w:rFonts w:ascii="Arial" w:eastAsia="Arial" w:hAnsi="Arial" w:cs="Arial" w:hint="default"/>
      </w:rPr>
    </w:lvl>
    <w:lvl w:ilvl="2" w:tplc="080A001B" w:tentative="1">
      <w:start w:val="1"/>
      <w:numFmt w:val="lowerRoman"/>
      <w:lvlText w:val="%3."/>
      <w:lvlJc w:val="right"/>
      <w:pPr>
        <w:ind w:left="4003" w:hanging="180"/>
      </w:pPr>
    </w:lvl>
    <w:lvl w:ilvl="3" w:tplc="080A000F" w:tentative="1">
      <w:start w:val="1"/>
      <w:numFmt w:val="decimal"/>
      <w:lvlText w:val="%4."/>
      <w:lvlJc w:val="left"/>
      <w:pPr>
        <w:ind w:left="4723" w:hanging="360"/>
      </w:pPr>
    </w:lvl>
    <w:lvl w:ilvl="4" w:tplc="080A0019" w:tentative="1">
      <w:start w:val="1"/>
      <w:numFmt w:val="lowerLetter"/>
      <w:lvlText w:val="%5."/>
      <w:lvlJc w:val="left"/>
      <w:pPr>
        <w:ind w:left="5443" w:hanging="360"/>
      </w:pPr>
    </w:lvl>
    <w:lvl w:ilvl="5" w:tplc="080A001B" w:tentative="1">
      <w:start w:val="1"/>
      <w:numFmt w:val="lowerRoman"/>
      <w:lvlText w:val="%6."/>
      <w:lvlJc w:val="right"/>
      <w:pPr>
        <w:ind w:left="6163" w:hanging="180"/>
      </w:pPr>
    </w:lvl>
    <w:lvl w:ilvl="6" w:tplc="080A000F" w:tentative="1">
      <w:start w:val="1"/>
      <w:numFmt w:val="decimal"/>
      <w:lvlText w:val="%7."/>
      <w:lvlJc w:val="left"/>
      <w:pPr>
        <w:ind w:left="6883" w:hanging="360"/>
      </w:pPr>
    </w:lvl>
    <w:lvl w:ilvl="7" w:tplc="080A0019" w:tentative="1">
      <w:start w:val="1"/>
      <w:numFmt w:val="lowerLetter"/>
      <w:lvlText w:val="%8."/>
      <w:lvlJc w:val="left"/>
      <w:pPr>
        <w:ind w:left="7603" w:hanging="360"/>
      </w:pPr>
    </w:lvl>
    <w:lvl w:ilvl="8" w:tplc="080A001B" w:tentative="1">
      <w:start w:val="1"/>
      <w:numFmt w:val="lowerRoman"/>
      <w:lvlText w:val="%9."/>
      <w:lvlJc w:val="right"/>
      <w:pPr>
        <w:ind w:left="8323" w:hanging="180"/>
      </w:pPr>
    </w:lvl>
  </w:abstractNum>
  <w:abstractNum w:abstractNumId="27" w15:restartNumberingAfterBreak="0">
    <w:nsid w:val="622157BC"/>
    <w:multiLevelType w:val="hybridMultilevel"/>
    <w:tmpl w:val="F93289E6"/>
    <w:lvl w:ilvl="0" w:tplc="080A000B">
      <w:start w:val="1"/>
      <w:numFmt w:val="bullet"/>
      <w:lvlText w:val=""/>
      <w:lvlJc w:val="left"/>
      <w:pPr>
        <w:ind w:left="786" w:hanging="360"/>
      </w:pPr>
      <w:rPr>
        <w:rFonts w:ascii="Wingdings" w:hAnsi="Wingdings" w:hint="default"/>
      </w:rPr>
    </w:lvl>
    <w:lvl w:ilvl="1" w:tplc="B5AE6BB0">
      <w:numFmt w:val="bullet"/>
      <w:lvlText w:val=""/>
      <w:lvlJc w:val="left"/>
      <w:pPr>
        <w:ind w:left="1440" w:hanging="360"/>
      </w:pPr>
      <w:rPr>
        <w:rFonts w:ascii="Arial" w:eastAsiaTheme="minorHAnsi" w:hAnsi="Arial" w:cs="Arial"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6CA84479"/>
    <w:multiLevelType w:val="hybridMultilevel"/>
    <w:tmpl w:val="4474700A"/>
    <w:lvl w:ilvl="0" w:tplc="080A0001">
      <w:start w:val="1"/>
      <w:numFmt w:val="bullet"/>
      <w:lvlText w:val=""/>
      <w:lvlJc w:val="left"/>
      <w:pPr>
        <w:ind w:left="1800" w:hanging="360"/>
      </w:pPr>
      <w:rPr>
        <w:rFonts w:ascii="Symbol" w:hAnsi="Symbol" w:hint="default"/>
      </w:rPr>
    </w:lvl>
    <w:lvl w:ilvl="1" w:tplc="080A0003" w:tentative="1">
      <w:start w:val="1"/>
      <w:numFmt w:val="bullet"/>
      <w:lvlText w:val="o"/>
      <w:lvlJc w:val="left"/>
      <w:pPr>
        <w:ind w:left="2520" w:hanging="360"/>
      </w:pPr>
      <w:rPr>
        <w:rFonts w:ascii="Courier New" w:hAnsi="Courier New" w:cs="Courier New" w:hint="default"/>
      </w:rPr>
    </w:lvl>
    <w:lvl w:ilvl="2" w:tplc="080A0005" w:tentative="1">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29" w15:restartNumberingAfterBreak="0">
    <w:nsid w:val="6EE22E8E"/>
    <w:multiLevelType w:val="hybridMultilevel"/>
    <w:tmpl w:val="8862B8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759054F1"/>
    <w:multiLevelType w:val="hybridMultilevel"/>
    <w:tmpl w:val="7ED2D722"/>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759F1F35"/>
    <w:multiLevelType w:val="hybridMultilevel"/>
    <w:tmpl w:val="DFC8B004"/>
    <w:lvl w:ilvl="0" w:tplc="A16C38FA">
      <w:numFmt w:val="bullet"/>
      <w:lvlText w:val="•"/>
      <w:lvlJc w:val="left"/>
      <w:pPr>
        <w:ind w:left="927" w:hanging="360"/>
      </w:pPr>
      <w:rPr>
        <w:rFonts w:ascii="Arial" w:eastAsia="Arial"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76CE7D03"/>
    <w:multiLevelType w:val="hybridMultilevel"/>
    <w:tmpl w:val="FFFFFFFF"/>
    <w:lvl w:ilvl="0" w:tplc="780026C0">
      <w:start w:val="1"/>
      <w:numFmt w:val="decimal"/>
      <w:lvlText w:val="%1."/>
      <w:lvlJc w:val="left"/>
      <w:pPr>
        <w:ind w:left="720" w:hanging="360"/>
      </w:pPr>
    </w:lvl>
    <w:lvl w:ilvl="1" w:tplc="05307E48">
      <w:start w:val="1"/>
      <w:numFmt w:val="lowerLetter"/>
      <w:lvlText w:val="%2."/>
      <w:lvlJc w:val="left"/>
      <w:pPr>
        <w:ind w:left="1440" w:hanging="360"/>
      </w:pPr>
    </w:lvl>
    <w:lvl w:ilvl="2" w:tplc="24F662B6">
      <w:start w:val="1"/>
      <w:numFmt w:val="lowerRoman"/>
      <w:lvlText w:val="%3."/>
      <w:lvlJc w:val="right"/>
      <w:pPr>
        <w:ind w:left="2160" w:hanging="180"/>
      </w:pPr>
    </w:lvl>
    <w:lvl w:ilvl="3" w:tplc="4E3490FC">
      <w:start w:val="1"/>
      <w:numFmt w:val="decimal"/>
      <w:lvlText w:val="%4."/>
      <w:lvlJc w:val="left"/>
      <w:pPr>
        <w:ind w:left="2880" w:hanging="360"/>
      </w:pPr>
    </w:lvl>
    <w:lvl w:ilvl="4" w:tplc="75D276CE">
      <w:start w:val="1"/>
      <w:numFmt w:val="lowerLetter"/>
      <w:lvlText w:val="%5."/>
      <w:lvlJc w:val="left"/>
      <w:pPr>
        <w:ind w:left="3600" w:hanging="360"/>
      </w:pPr>
    </w:lvl>
    <w:lvl w:ilvl="5" w:tplc="2AD82F54">
      <w:start w:val="1"/>
      <w:numFmt w:val="lowerRoman"/>
      <w:lvlText w:val="%6."/>
      <w:lvlJc w:val="right"/>
      <w:pPr>
        <w:ind w:left="4320" w:hanging="180"/>
      </w:pPr>
    </w:lvl>
    <w:lvl w:ilvl="6" w:tplc="11007D80">
      <w:start w:val="1"/>
      <w:numFmt w:val="decimal"/>
      <w:lvlText w:val="%7."/>
      <w:lvlJc w:val="left"/>
      <w:pPr>
        <w:ind w:left="5040" w:hanging="360"/>
      </w:pPr>
    </w:lvl>
    <w:lvl w:ilvl="7" w:tplc="1A848C64">
      <w:start w:val="1"/>
      <w:numFmt w:val="lowerLetter"/>
      <w:lvlText w:val="%8."/>
      <w:lvlJc w:val="left"/>
      <w:pPr>
        <w:ind w:left="5760" w:hanging="360"/>
      </w:pPr>
    </w:lvl>
    <w:lvl w:ilvl="8" w:tplc="7246483E">
      <w:start w:val="1"/>
      <w:numFmt w:val="lowerRoman"/>
      <w:lvlText w:val="%9."/>
      <w:lvlJc w:val="right"/>
      <w:pPr>
        <w:ind w:left="6480" w:hanging="180"/>
      </w:pPr>
    </w:lvl>
  </w:abstractNum>
  <w:abstractNum w:abstractNumId="33" w15:restartNumberingAfterBreak="0">
    <w:nsid w:val="77E44101"/>
    <w:multiLevelType w:val="hybridMultilevel"/>
    <w:tmpl w:val="FFFFFFFF"/>
    <w:lvl w:ilvl="0" w:tplc="08FC0500">
      <w:start w:val="1"/>
      <w:numFmt w:val="decimal"/>
      <w:lvlText w:val="%1."/>
      <w:lvlJc w:val="left"/>
      <w:pPr>
        <w:ind w:left="720" w:hanging="360"/>
      </w:pPr>
    </w:lvl>
    <w:lvl w:ilvl="1" w:tplc="45A4108C">
      <w:start w:val="1"/>
      <w:numFmt w:val="lowerLetter"/>
      <w:lvlText w:val="%2."/>
      <w:lvlJc w:val="left"/>
      <w:pPr>
        <w:ind w:left="1440" w:hanging="360"/>
      </w:pPr>
    </w:lvl>
    <w:lvl w:ilvl="2" w:tplc="2BD01D82">
      <w:start w:val="1"/>
      <w:numFmt w:val="lowerRoman"/>
      <w:lvlText w:val="%3."/>
      <w:lvlJc w:val="right"/>
      <w:pPr>
        <w:ind w:left="2160" w:hanging="180"/>
      </w:pPr>
    </w:lvl>
    <w:lvl w:ilvl="3" w:tplc="8766C406">
      <w:start w:val="1"/>
      <w:numFmt w:val="decimal"/>
      <w:lvlText w:val="%4."/>
      <w:lvlJc w:val="left"/>
      <w:pPr>
        <w:ind w:left="2880" w:hanging="360"/>
      </w:pPr>
    </w:lvl>
    <w:lvl w:ilvl="4" w:tplc="AF944540">
      <w:start w:val="1"/>
      <w:numFmt w:val="lowerLetter"/>
      <w:lvlText w:val="%5."/>
      <w:lvlJc w:val="left"/>
      <w:pPr>
        <w:ind w:left="3600" w:hanging="360"/>
      </w:pPr>
    </w:lvl>
    <w:lvl w:ilvl="5" w:tplc="1A78F808">
      <w:start w:val="1"/>
      <w:numFmt w:val="lowerRoman"/>
      <w:lvlText w:val="%6."/>
      <w:lvlJc w:val="right"/>
      <w:pPr>
        <w:ind w:left="4320" w:hanging="180"/>
      </w:pPr>
    </w:lvl>
    <w:lvl w:ilvl="6" w:tplc="F86CE19A">
      <w:start w:val="1"/>
      <w:numFmt w:val="decimal"/>
      <w:lvlText w:val="%7."/>
      <w:lvlJc w:val="left"/>
      <w:pPr>
        <w:ind w:left="5040" w:hanging="360"/>
      </w:pPr>
    </w:lvl>
    <w:lvl w:ilvl="7" w:tplc="85326CF0">
      <w:start w:val="1"/>
      <w:numFmt w:val="lowerLetter"/>
      <w:lvlText w:val="%8."/>
      <w:lvlJc w:val="left"/>
      <w:pPr>
        <w:ind w:left="5760" w:hanging="360"/>
      </w:pPr>
    </w:lvl>
    <w:lvl w:ilvl="8" w:tplc="C052C214">
      <w:start w:val="1"/>
      <w:numFmt w:val="lowerRoman"/>
      <w:lvlText w:val="%9."/>
      <w:lvlJc w:val="right"/>
      <w:pPr>
        <w:ind w:left="6480" w:hanging="180"/>
      </w:pPr>
    </w:lvl>
  </w:abstractNum>
  <w:abstractNum w:abstractNumId="34" w15:restartNumberingAfterBreak="0">
    <w:nsid w:val="780E76D7"/>
    <w:multiLevelType w:val="hybridMultilevel"/>
    <w:tmpl w:val="FFFFFFFF"/>
    <w:lvl w:ilvl="0" w:tplc="B580750C">
      <w:start w:val="1"/>
      <w:numFmt w:val="decimal"/>
      <w:lvlText w:val="%1."/>
      <w:lvlJc w:val="left"/>
      <w:pPr>
        <w:ind w:left="720" w:hanging="360"/>
      </w:pPr>
    </w:lvl>
    <w:lvl w:ilvl="1" w:tplc="F0FEC346">
      <w:start w:val="1"/>
      <w:numFmt w:val="lowerLetter"/>
      <w:lvlText w:val="%2."/>
      <w:lvlJc w:val="left"/>
      <w:pPr>
        <w:ind w:left="1440" w:hanging="360"/>
      </w:pPr>
    </w:lvl>
    <w:lvl w:ilvl="2" w:tplc="01B83610">
      <w:start w:val="1"/>
      <w:numFmt w:val="lowerRoman"/>
      <w:lvlText w:val="%3."/>
      <w:lvlJc w:val="right"/>
      <w:pPr>
        <w:ind w:left="2160" w:hanging="180"/>
      </w:pPr>
    </w:lvl>
    <w:lvl w:ilvl="3" w:tplc="4A760B08">
      <w:start w:val="1"/>
      <w:numFmt w:val="decimal"/>
      <w:lvlText w:val="%4."/>
      <w:lvlJc w:val="left"/>
      <w:pPr>
        <w:ind w:left="2880" w:hanging="360"/>
      </w:pPr>
    </w:lvl>
    <w:lvl w:ilvl="4" w:tplc="B24E041C">
      <w:start w:val="1"/>
      <w:numFmt w:val="lowerLetter"/>
      <w:lvlText w:val="%5."/>
      <w:lvlJc w:val="left"/>
      <w:pPr>
        <w:ind w:left="3600" w:hanging="360"/>
      </w:pPr>
    </w:lvl>
    <w:lvl w:ilvl="5" w:tplc="E48A0710">
      <w:start w:val="1"/>
      <w:numFmt w:val="lowerRoman"/>
      <w:lvlText w:val="%6."/>
      <w:lvlJc w:val="right"/>
      <w:pPr>
        <w:ind w:left="4320" w:hanging="180"/>
      </w:pPr>
    </w:lvl>
    <w:lvl w:ilvl="6" w:tplc="6900B51C">
      <w:start w:val="1"/>
      <w:numFmt w:val="decimal"/>
      <w:lvlText w:val="%7."/>
      <w:lvlJc w:val="left"/>
      <w:pPr>
        <w:ind w:left="5040" w:hanging="360"/>
      </w:pPr>
    </w:lvl>
    <w:lvl w:ilvl="7" w:tplc="6DD4E11A">
      <w:start w:val="1"/>
      <w:numFmt w:val="lowerLetter"/>
      <w:lvlText w:val="%8."/>
      <w:lvlJc w:val="left"/>
      <w:pPr>
        <w:ind w:left="5760" w:hanging="360"/>
      </w:pPr>
    </w:lvl>
    <w:lvl w:ilvl="8" w:tplc="4D507174">
      <w:start w:val="1"/>
      <w:numFmt w:val="lowerRoman"/>
      <w:lvlText w:val="%9."/>
      <w:lvlJc w:val="right"/>
      <w:pPr>
        <w:ind w:left="6480" w:hanging="180"/>
      </w:pPr>
    </w:lvl>
  </w:abstractNum>
  <w:abstractNum w:abstractNumId="35" w15:restartNumberingAfterBreak="0">
    <w:nsid w:val="7DB258EC"/>
    <w:multiLevelType w:val="hybridMultilevel"/>
    <w:tmpl w:val="FFFFFFFF"/>
    <w:lvl w:ilvl="0" w:tplc="5A249870">
      <w:start w:val="1"/>
      <w:numFmt w:val="bullet"/>
      <w:lvlText w:val=""/>
      <w:lvlJc w:val="left"/>
      <w:pPr>
        <w:ind w:left="720" w:hanging="360"/>
      </w:pPr>
      <w:rPr>
        <w:rFonts w:ascii="Symbol" w:hAnsi="Symbol" w:hint="default"/>
      </w:rPr>
    </w:lvl>
    <w:lvl w:ilvl="1" w:tplc="7A9C57F4">
      <w:start w:val="1"/>
      <w:numFmt w:val="bullet"/>
      <w:lvlText w:val="o"/>
      <w:lvlJc w:val="left"/>
      <w:pPr>
        <w:ind w:left="1440" w:hanging="360"/>
      </w:pPr>
      <w:rPr>
        <w:rFonts w:ascii="Courier New" w:hAnsi="Courier New" w:hint="default"/>
      </w:rPr>
    </w:lvl>
    <w:lvl w:ilvl="2" w:tplc="9B00E9A0">
      <w:start w:val="1"/>
      <w:numFmt w:val="bullet"/>
      <w:lvlText w:val=""/>
      <w:lvlJc w:val="left"/>
      <w:pPr>
        <w:ind w:left="2160" w:hanging="360"/>
      </w:pPr>
      <w:rPr>
        <w:rFonts w:ascii="Wingdings" w:hAnsi="Wingdings" w:hint="default"/>
      </w:rPr>
    </w:lvl>
    <w:lvl w:ilvl="3" w:tplc="3790E3A2">
      <w:start w:val="1"/>
      <w:numFmt w:val="bullet"/>
      <w:lvlText w:val=""/>
      <w:lvlJc w:val="left"/>
      <w:pPr>
        <w:ind w:left="2880" w:hanging="360"/>
      </w:pPr>
      <w:rPr>
        <w:rFonts w:ascii="Symbol" w:hAnsi="Symbol" w:hint="default"/>
      </w:rPr>
    </w:lvl>
    <w:lvl w:ilvl="4" w:tplc="5A0041A8">
      <w:start w:val="1"/>
      <w:numFmt w:val="bullet"/>
      <w:lvlText w:val="o"/>
      <w:lvlJc w:val="left"/>
      <w:pPr>
        <w:ind w:left="3600" w:hanging="360"/>
      </w:pPr>
      <w:rPr>
        <w:rFonts w:ascii="Courier New" w:hAnsi="Courier New" w:hint="default"/>
      </w:rPr>
    </w:lvl>
    <w:lvl w:ilvl="5" w:tplc="15140120">
      <w:start w:val="1"/>
      <w:numFmt w:val="bullet"/>
      <w:lvlText w:val=""/>
      <w:lvlJc w:val="left"/>
      <w:pPr>
        <w:ind w:left="4320" w:hanging="360"/>
      </w:pPr>
      <w:rPr>
        <w:rFonts w:ascii="Wingdings" w:hAnsi="Wingdings" w:hint="default"/>
      </w:rPr>
    </w:lvl>
    <w:lvl w:ilvl="6" w:tplc="7C123458">
      <w:start w:val="1"/>
      <w:numFmt w:val="bullet"/>
      <w:lvlText w:val=""/>
      <w:lvlJc w:val="left"/>
      <w:pPr>
        <w:ind w:left="5040" w:hanging="360"/>
      </w:pPr>
      <w:rPr>
        <w:rFonts w:ascii="Symbol" w:hAnsi="Symbol" w:hint="default"/>
      </w:rPr>
    </w:lvl>
    <w:lvl w:ilvl="7" w:tplc="5AACD658">
      <w:start w:val="1"/>
      <w:numFmt w:val="bullet"/>
      <w:lvlText w:val="o"/>
      <w:lvlJc w:val="left"/>
      <w:pPr>
        <w:ind w:left="5760" w:hanging="360"/>
      </w:pPr>
      <w:rPr>
        <w:rFonts w:ascii="Courier New" w:hAnsi="Courier New" w:hint="default"/>
      </w:rPr>
    </w:lvl>
    <w:lvl w:ilvl="8" w:tplc="957C19E6">
      <w:start w:val="1"/>
      <w:numFmt w:val="bullet"/>
      <w:lvlText w:val=""/>
      <w:lvlJc w:val="left"/>
      <w:pPr>
        <w:ind w:left="6480" w:hanging="360"/>
      </w:pPr>
      <w:rPr>
        <w:rFonts w:ascii="Wingdings" w:hAnsi="Wingdings" w:hint="default"/>
      </w:rPr>
    </w:lvl>
  </w:abstractNum>
  <w:num w:numId="1">
    <w:abstractNumId w:val="18"/>
  </w:num>
  <w:num w:numId="2">
    <w:abstractNumId w:val="33"/>
  </w:num>
  <w:num w:numId="3">
    <w:abstractNumId w:val="3"/>
  </w:num>
  <w:num w:numId="4">
    <w:abstractNumId w:val="2"/>
  </w:num>
  <w:num w:numId="5">
    <w:abstractNumId w:val="17"/>
  </w:num>
  <w:num w:numId="6">
    <w:abstractNumId w:val="27"/>
  </w:num>
  <w:num w:numId="7">
    <w:abstractNumId w:val="28"/>
  </w:num>
  <w:num w:numId="8">
    <w:abstractNumId w:val="16"/>
  </w:num>
  <w:num w:numId="9">
    <w:abstractNumId w:val="14"/>
  </w:num>
  <w:num w:numId="10">
    <w:abstractNumId w:val="8"/>
  </w:num>
  <w:num w:numId="11">
    <w:abstractNumId w:val="4"/>
  </w:num>
  <w:num w:numId="12">
    <w:abstractNumId w:val="23"/>
  </w:num>
  <w:num w:numId="13">
    <w:abstractNumId w:val="1"/>
  </w:num>
  <w:num w:numId="14">
    <w:abstractNumId w:val="9"/>
  </w:num>
  <w:num w:numId="15">
    <w:abstractNumId w:val="31"/>
  </w:num>
  <w:num w:numId="16">
    <w:abstractNumId w:val="13"/>
  </w:num>
  <w:num w:numId="17">
    <w:abstractNumId w:val="12"/>
  </w:num>
  <w:num w:numId="18">
    <w:abstractNumId w:val="5"/>
  </w:num>
  <w:num w:numId="19">
    <w:abstractNumId w:val="15"/>
  </w:num>
  <w:num w:numId="20">
    <w:abstractNumId w:val="7"/>
  </w:num>
  <w:num w:numId="21">
    <w:abstractNumId w:val="11"/>
  </w:num>
  <w:num w:numId="22">
    <w:abstractNumId w:val="20"/>
  </w:num>
  <w:num w:numId="23">
    <w:abstractNumId w:val="26"/>
  </w:num>
  <w:num w:numId="24">
    <w:abstractNumId w:val="25"/>
  </w:num>
  <w:num w:numId="25">
    <w:abstractNumId w:val="21"/>
  </w:num>
  <w:num w:numId="26">
    <w:abstractNumId w:val="22"/>
  </w:num>
  <w:num w:numId="27">
    <w:abstractNumId w:val="19"/>
  </w:num>
  <w:num w:numId="28">
    <w:abstractNumId w:val="29"/>
  </w:num>
  <w:num w:numId="29">
    <w:abstractNumId w:val="35"/>
  </w:num>
  <w:num w:numId="30">
    <w:abstractNumId w:val="32"/>
  </w:num>
  <w:num w:numId="31">
    <w:abstractNumId w:val="34"/>
  </w:num>
  <w:num w:numId="32">
    <w:abstractNumId w:val="0"/>
  </w:num>
  <w:num w:numId="33">
    <w:abstractNumId w:val="6"/>
  </w:num>
  <w:num w:numId="34">
    <w:abstractNumId w:val="10"/>
  </w:num>
  <w:num w:numId="35">
    <w:abstractNumId w:val="30"/>
  </w:num>
  <w:num w:numId="36">
    <w:abstractNumId w:val="2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9"/>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2D2A"/>
    <w:rsid w:val="00000A15"/>
    <w:rsid w:val="00000D72"/>
    <w:rsid w:val="00004898"/>
    <w:rsid w:val="00005E56"/>
    <w:rsid w:val="000060C2"/>
    <w:rsid w:val="00006241"/>
    <w:rsid w:val="00006924"/>
    <w:rsid w:val="00007548"/>
    <w:rsid w:val="00007930"/>
    <w:rsid w:val="000110AD"/>
    <w:rsid w:val="000113CA"/>
    <w:rsid w:val="00013FF4"/>
    <w:rsid w:val="000145BC"/>
    <w:rsid w:val="0001533C"/>
    <w:rsid w:val="00016162"/>
    <w:rsid w:val="00020572"/>
    <w:rsid w:val="00020676"/>
    <w:rsid w:val="000209CE"/>
    <w:rsid w:val="00021573"/>
    <w:rsid w:val="00021FBD"/>
    <w:rsid w:val="000255BE"/>
    <w:rsid w:val="00025B83"/>
    <w:rsid w:val="0002609D"/>
    <w:rsid w:val="00026761"/>
    <w:rsid w:val="00026FC3"/>
    <w:rsid w:val="0002798A"/>
    <w:rsid w:val="00027CE2"/>
    <w:rsid w:val="00027F77"/>
    <w:rsid w:val="00030316"/>
    <w:rsid w:val="00032724"/>
    <w:rsid w:val="00032A2B"/>
    <w:rsid w:val="00033443"/>
    <w:rsid w:val="000337A7"/>
    <w:rsid w:val="0003506C"/>
    <w:rsid w:val="00036DCF"/>
    <w:rsid w:val="00037514"/>
    <w:rsid w:val="00037E6F"/>
    <w:rsid w:val="0004052C"/>
    <w:rsid w:val="00040637"/>
    <w:rsid w:val="00040E1C"/>
    <w:rsid w:val="000413AE"/>
    <w:rsid w:val="00042201"/>
    <w:rsid w:val="00042255"/>
    <w:rsid w:val="000424EE"/>
    <w:rsid w:val="0004281F"/>
    <w:rsid w:val="000431BB"/>
    <w:rsid w:val="00044399"/>
    <w:rsid w:val="00045637"/>
    <w:rsid w:val="00045A87"/>
    <w:rsid w:val="00045CCF"/>
    <w:rsid w:val="0004671A"/>
    <w:rsid w:val="00046ADB"/>
    <w:rsid w:val="00046D88"/>
    <w:rsid w:val="00046DAB"/>
    <w:rsid w:val="00047720"/>
    <w:rsid w:val="00050A0D"/>
    <w:rsid w:val="00051863"/>
    <w:rsid w:val="00054323"/>
    <w:rsid w:val="00054416"/>
    <w:rsid w:val="00054F98"/>
    <w:rsid w:val="0005541B"/>
    <w:rsid w:val="0005569E"/>
    <w:rsid w:val="0006164A"/>
    <w:rsid w:val="0006170E"/>
    <w:rsid w:val="000629C6"/>
    <w:rsid w:val="00063466"/>
    <w:rsid w:val="000639B0"/>
    <w:rsid w:val="00064A1E"/>
    <w:rsid w:val="0006577B"/>
    <w:rsid w:val="00065B71"/>
    <w:rsid w:val="00065D46"/>
    <w:rsid w:val="00066769"/>
    <w:rsid w:val="00070387"/>
    <w:rsid w:val="0007053C"/>
    <w:rsid w:val="00070D86"/>
    <w:rsid w:val="00071568"/>
    <w:rsid w:val="00071710"/>
    <w:rsid w:val="00072643"/>
    <w:rsid w:val="00072777"/>
    <w:rsid w:val="00073E0B"/>
    <w:rsid w:val="00074A68"/>
    <w:rsid w:val="000756F7"/>
    <w:rsid w:val="000756FC"/>
    <w:rsid w:val="00075723"/>
    <w:rsid w:val="00075A1E"/>
    <w:rsid w:val="00076714"/>
    <w:rsid w:val="000770C6"/>
    <w:rsid w:val="000812D3"/>
    <w:rsid w:val="000820B9"/>
    <w:rsid w:val="000822FE"/>
    <w:rsid w:val="00082874"/>
    <w:rsid w:val="000839E1"/>
    <w:rsid w:val="00084C34"/>
    <w:rsid w:val="000862F0"/>
    <w:rsid w:val="000867F7"/>
    <w:rsid w:val="0008696E"/>
    <w:rsid w:val="00086ED1"/>
    <w:rsid w:val="0008703C"/>
    <w:rsid w:val="00087470"/>
    <w:rsid w:val="00087D2F"/>
    <w:rsid w:val="00091515"/>
    <w:rsid w:val="0009191F"/>
    <w:rsid w:val="00091D07"/>
    <w:rsid w:val="00093533"/>
    <w:rsid w:val="00094B04"/>
    <w:rsid w:val="00095334"/>
    <w:rsid w:val="00096618"/>
    <w:rsid w:val="00096C50"/>
    <w:rsid w:val="00097AD2"/>
    <w:rsid w:val="000A0114"/>
    <w:rsid w:val="000A07EF"/>
    <w:rsid w:val="000A142C"/>
    <w:rsid w:val="000A15F2"/>
    <w:rsid w:val="000A2914"/>
    <w:rsid w:val="000A3713"/>
    <w:rsid w:val="000A376D"/>
    <w:rsid w:val="000A4FB9"/>
    <w:rsid w:val="000A55C9"/>
    <w:rsid w:val="000A5E55"/>
    <w:rsid w:val="000A6673"/>
    <w:rsid w:val="000A6698"/>
    <w:rsid w:val="000A6F5C"/>
    <w:rsid w:val="000A709E"/>
    <w:rsid w:val="000A7C04"/>
    <w:rsid w:val="000A7D1B"/>
    <w:rsid w:val="000A7F41"/>
    <w:rsid w:val="000B01FD"/>
    <w:rsid w:val="000B0781"/>
    <w:rsid w:val="000B285A"/>
    <w:rsid w:val="000B39A8"/>
    <w:rsid w:val="000B3C5F"/>
    <w:rsid w:val="000B45F6"/>
    <w:rsid w:val="000B4907"/>
    <w:rsid w:val="000B4E6E"/>
    <w:rsid w:val="000B539B"/>
    <w:rsid w:val="000B5AD1"/>
    <w:rsid w:val="000B65F7"/>
    <w:rsid w:val="000B667B"/>
    <w:rsid w:val="000B6E64"/>
    <w:rsid w:val="000B7465"/>
    <w:rsid w:val="000B7A0D"/>
    <w:rsid w:val="000B7D86"/>
    <w:rsid w:val="000C1A2E"/>
    <w:rsid w:val="000C2DB0"/>
    <w:rsid w:val="000C30ED"/>
    <w:rsid w:val="000C3420"/>
    <w:rsid w:val="000C351F"/>
    <w:rsid w:val="000C3F63"/>
    <w:rsid w:val="000C4403"/>
    <w:rsid w:val="000C490B"/>
    <w:rsid w:val="000C592F"/>
    <w:rsid w:val="000C628B"/>
    <w:rsid w:val="000D05DC"/>
    <w:rsid w:val="000D0852"/>
    <w:rsid w:val="000D0B37"/>
    <w:rsid w:val="000D0DD1"/>
    <w:rsid w:val="000D202A"/>
    <w:rsid w:val="000D295B"/>
    <w:rsid w:val="000D40C6"/>
    <w:rsid w:val="000D410E"/>
    <w:rsid w:val="000D52A5"/>
    <w:rsid w:val="000D52FB"/>
    <w:rsid w:val="000D546B"/>
    <w:rsid w:val="000D6B3F"/>
    <w:rsid w:val="000D6D60"/>
    <w:rsid w:val="000D70EA"/>
    <w:rsid w:val="000E0E7F"/>
    <w:rsid w:val="000E14F9"/>
    <w:rsid w:val="000E19EC"/>
    <w:rsid w:val="000E2442"/>
    <w:rsid w:val="000E2BE5"/>
    <w:rsid w:val="000E358C"/>
    <w:rsid w:val="000E4022"/>
    <w:rsid w:val="000E4472"/>
    <w:rsid w:val="000E4D49"/>
    <w:rsid w:val="000E7D96"/>
    <w:rsid w:val="000F0EDE"/>
    <w:rsid w:val="000F107F"/>
    <w:rsid w:val="000F1470"/>
    <w:rsid w:val="000F1CD0"/>
    <w:rsid w:val="000F25D1"/>
    <w:rsid w:val="000F34D9"/>
    <w:rsid w:val="000F39E1"/>
    <w:rsid w:val="000F4879"/>
    <w:rsid w:val="000F4AE3"/>
    <w:rsid w:val="000F55B7"/>
    <w:rsid w:val="000F622B"/>
    <w:rsid w:val="000F6445"/>
    <w:rsid w:val="000F693D"/>
    <w:rsid w:val="000F6CDF"/>
    <w:rsid w:val="000F6CFE"/>
    <w:rsid w:val="000F77B7"/>
    <w:rsid w:val="000F79F5"/>
    <w:rsid w:val="001022D2"/>
    <w:rsid w:val="00102E36"/>
    <w:rsid w:val="00103060"/>
    <w:rsid w:val="00103931"/>
    <w:rsid w:val="00105228"/>
    <w:rsid w:val="00105F8A"/>
    <w:rsid w:val="00106201"/>
    <w:rsid w:val="00107101"/>
    <w:rsid w:val="001109F4"/>
    <w:rsid w:val="00110D56"/>
    <w:rsid w:val="001125A6"/>
    <w:rsid w:val="0011289F"/>
    <w:rsid w:val="001139F1"/>
    <w:rsid w:val="0011419F"/>
    <w:rsid w:val="00115FCF"/>
    <w:rsid w:val="00116AC5"/>
    <w:rsid w:val="00117865"/>
    <w:rsid w:val="0012061C"/>
    <w:rsid w:val="00120C56"/>
    <w:rsid w:val="001210E4"/>
    <w:rsid w:val="00121B11"/>
    <w:rsid w:val="001220B1"/>
    <w:rsid w:val="00122568"/>
    <w:rsid w:val="00122CA6"/>
    <w:rsid w:val="00122CF2"/>
    <w:rsid w:val="001232FB"/>
    <w:rsid w:val="0012391F"/>
    <w:rsid w:val="00123FA9"/>
    <w:rsid w:val="0012478E"/>
    <w:rsid w:val="001248B6"/>
    <w:rsid w:val="001254DA"/>
    <w:rsid w:val="0012725B"/>
    <w:rsid w:val="00127DF0"/>
    <w:rsid w:val="001318B1"/>
    <w:rsid w:val="00131ED2"/>
    <w:rsid w:val="00132472"/>
    <w:rsid w:val="00132631"/>
    <w:rsid w:val="00132A32"/>
    <w:rsid w:val="00132C20"/>
    <w:rsid w:val="001331DD"/>
    <w:rsid w:val="0013345A"/>
    <w:rsid w:val="00133586"/>
    <w:rsid w:val="00133846"/>
    <w:rsid w:val="00133968"/>
    <w:rsid w:val="00133A55"/>
    <w:rsid w:val="00133E87"/>
    <w:rsid w:val="00136B9D"/>
    <w:rsid w:val="00136EF9"/>
    <w:rsid w:val="00137318"/>
    <w:rsid w:val="00140074"/>
    <w:rsid w:val="0014184C"/>
    <w:rsid w:val="0014325B"/>
    <w:rsid w:val="00144132"/>
    <w:rsid w:val="001442ED"/>
    <w:rsid w:val="0014592B"/>
    <w:rsid w:val="00147C78"/>
    <w:rsid w:val="00151020"/>
    <w:rsid w:val="00151BE6"/>
    <w:rsid w:val="0015206E"/>
    <w:rsid w:val="00152355"/>
    <w:rsid w:val="00152BAC"/>
    <w:rsid w:val="00153953"/>
    <w:rsid w:val="00153AE7"/>
    <w:rsid w:val="0015409C"/>
    <w:rsid w:val="00155063"/>
    <w:rsid w:val="00155A71"/>
    <w:rsid w:val="00155CE1"/>
    <w:rsid w:val="001567B9"/>
    <w:rsid w:val="00156CD3"/>
    <w:rsid w:val="00156EB2"/>
    <w:rsid w:val="001571F2"/>
    <w:rsid w:val="0015770D"/>
    <w:rsid w:val="0016085A"/>
    <w:rsid w:val="00161691"/>
    <w:rsid w:val="00163379"/>
    <w:rsid w:val="0016520C"/>
    <w:rsid w:val="0016568D"/>
    <w:rsid w:val="001667A7"/>
    <w:rsid w:val="00167714"/>
    <w:rsid w:val="0017090A"/>
    <w:rsid w:val="00172661"/>
    <w:rsid w:val="0017270B"/>
    <w:rsid w:val="00172A75"/>
    <w:rsid w:val="00173533"/>
    <w:rsid w:val="00173594"/>
    <w:rsid w:val="00173882"/>
    <w:rsid w:val="00173ADA"/>
    <w:rsid w:val="001762F4"/>
    <w:rsid w:val="00176A55"/>
    <w:rsid w:val="0018323A"/>
    <w:rsid w:val="00183347"/>
    <w:rsid w:val="001838EB"/>
    <w:rsid w:val="00183CB0"/>
    <w:rsid w:val="00183E3B"/>
    <w:rsid w:val="001841CD"/>
    <w:rsid w:val="00186437"/>
    <w:rsid w:val="001866F3"/>
    <w:rsid w:val="001870ED"/>
    <w:rsid w:val="00187C4C"/>
    <w:rsid w:val="00190BAF"/>
    <w:rsid w:val="00191223"/>
    <w:rsid w:val="00191AA6"/>
    <w:rsid w:val="0019209A"/>
    <w:rsid w:val="001927D6"/>
    <w:rsid w:val="001932B9"/>
    <w:rsid w:val="00193410"/>
    <w:rsid w:val="00193A42"/>
    <w:rsid w:val="001947C4"/>
    <w:rsid w:val="00194B88"/>
    <w:rsid w:val="001966AA"/>
    <w:rsid w:val="00197845"/>
    <w:rsid w:val="001A1A24"/>
    <w:rsid w:val="001A1E37"/>
    <w:rsid w:val="001A1E59"/>
    <w:rsid w:val="001A21F9"/>
    <w:rsid w:val="001A2702"/>
    <w:rsid w:val="001A3E94"/>
    <w:rsid w:val="001A47A5"/>
    <w:rsid w:val="001A4B93"/>
    <w:rsid w:val="001A4BCF"/>
    <w:rsid w:val="001A5DC0"/>
    <w:rsid w:val="001A6257"/>
    <w:rsid w:val="001A67B9"/>
    <w:rsid w:val="001A704A"/>
    <w:rsid w:val="001A7298"/>
    <w:rsid w:val="001B0387"/>
    <w:rsid w:val="001B2284"/>
    <w:rsid w:val="001B25B8"/>
    <w:rsid w:val="001B25E2"/>
    <w:rsid w:val="001B29C8"/>
    <w:rsid w:val="001B2CA0"/>
    <w:rsid w:val="001B2E21"/>
    <w:rsid w:val="001B363E"/>
    <w:rsid w:val="001B39FB"/>
    <w:rsid w:val="001B4529"/>
    <w:rsid w:val="001B46CA"/>
    <w:rsid w:val="001B5936"/>
    <w:rsid w:val="001B5963"/>
    <w:rsid w:val="001B624E"/>
    <w:rsid w:val="001B65B3"/>
    <w:rsid w:val="001B693B"/>
    <w:rsid w:val="001B6E7C"/>
    <w:rsid w:val="001B7BC7"/>
    <w:rsid w:val="001B7C68"/>
    <w:rsid w:val="001C02EE"/>
    <w:rsid w:val="001C0611"/>
    <w:rsid w:val="001C093C"/>
    <w:rsid w:val="001C1284"/>
    <w:rsid w:val="001C2456"/>
    <w:rsid w:val="001C2DAB"/>
    <w:rsid w:val="001C307B"/>
    <w:rsid w:val="001C3C4B"/>
    <w:rsid w:val="001C5859"/>
    <w:rsid w:val="001C5BC4"/>
    <w:rsid w:val="001C6CC6"/>
    <w:rsid w:val="001C6F82"/>
    <w:rsid w:val="001C7192"/>
    <w:rsid w:val="001C7291"/>
    <w:rsid w:val="001C7928"/>
    <w:rsid w:val="001D06A3"/>
    <w:rsid w:val="001D123C"/>
    <w:rsid w:val="001D1A0A"/>
    <w:rsid w:val="001D23E9"/>
    <w:rsid w:val="001D2773"/>
    <w:rsid w:val="001D3559"/>
    <w:rsid w:val="001D5251"/>
    <w:rsid w:val="001D5A22"/>
    <w:rsid w:val="001D5AD3"/>
    <w:rsid w:val="001D6FC9"/>
    <w:rsid w:val="001E02EC"/>
    <w:rsid w:val="001E18BB"/>
    <w:rsid w:val="001E1B17"/>
    <w:rsid w:val="001E3728"/>
    <w:rsid w:val="001E3A21"/>
    <w:rsid w:val="001E4193"/>
    <w:rsid w:val="001E61D4"/>
    <w:rsid w:val="001E6600"/>
    <w:rsid w:val="001E6694"/>
    <w:rsid w:val="001F0354"/>
    <w:rsid w:val="001F101D"/>
    <w:rsid w:val="001F1EEE"/>
    <w:rsid w:val="001F2C0F"/>
    <w:rsid w:val="001F3364"/>
    <w:rsid w:val="001F384E"/>
    <w:rsid w:val="001F3A0F"/>
    <w:rsid w:val="001F3D3F"/>
    <w:rsid w:val="001F3EA4"/>
    <w:rsid w:val="001F58C4"/>
    <w:rsid w:val="001F639B"/>
    <w:rsid w:val="001F66C2"/>
    <w:rsid w:val="001F682F"/>
    <w:rsid w:val="001F6ABE"/>
    <w:rsid w:val="001F7B81"/>
    <w:rsid w:val="001F7BDD"/>
    <w:rsid w:val="002000D9"/>
    <w:rsid w:val="0020037F"/>
    <w:rsid w:val="00200423"/>
    <w:rsid w:val="002006D5"/>
    <w:rsid w:val="00202EFD"/>
    <w:rsid w:val="00203050"/>
    <w:rsid w:val="002034B7"/>
    <w:rsid w:val="00203638"/>
    <w:rsid w:val="00203BE5"/>
    <w:rsid w:val="00205038"/>
    <w:rsid w:val="00206018"/>
    <w:rsid w:val="002066C1"/>
    <w:rsid w:val="00206E2E"/>
    <w:rsid w:val="0020751A"/>
    <w:rsid w:val="00207965"/>
    <w:rsid w:val="002106EB"/>
    <w:rsid w:val="00210EBA"/>
    <w:rsid w:val="002111EC"/>
    <w:rsid w:val="00211FDF"/>
    <w:rsid w:val="00213C5D"/>
    <w:rsid w:val="0021420B"/>
    <w:rsid w:val="00214C2B"/>
    <w:rsid w:val="00214E99"/>
    <w:rsid w:val="00215A31"/>
    <w:rsid w:val="0021629B"/>
    <w:rsid w:val="0021671D"/>
    <w:rsid w:val="00216B65"/>
    <w:rsid w:val="00216F3E"/>
    <w:rsid w:val="00217573"/>
    <w:rsid w:val="00217B1D"/>
    <w:rsid w:val="00220C07"/>
    <w:rsid w:val="00220F94"/>
    <w:rsid w:val="00221869"/>
    <w:rsid w:val="00221AF9"/>
    <w:rsid w:val="00222424"/>
    <w:rsid w:val="002224C7"/>
    <w:rsid w:val="00223369"/>
    <w:rsid w:val="00224C95"/>
    <w:rsid w:val="00225BAA"/>
    <w:rsid w:val="002266AF"/>
    <w:rsid w:val="0022710E"/>
    <w:rsid w:val="0022747D"/>
    <w:rsid w:val="002274C5"/>
    <w:rsid w:val="002278AD"/>
    <w:rsid w:val="00230BAC"/>
    <w:rsid w:val="00231531"/>
    <w:rsid w:val="002317FD"/>
    <w:rsid w:val="0023319D"/>
    <w:rsid w:val="002336F3"/>
    <w:rsid w:val="00233D5B"/>
    <w:rsid w:val="0023476C"/>
    <w:rsid w:val="00235363"/>
    <w:rsid w:val="002353A4"/>
    <w:rsid w:val="00235AC7"/>
    <w:rsid w:val="00235CC9"/>
    <w:rsid w:val="00235D1D"/>
    <w:rsid w:val="00236254"/>
    <w:rsid w:val="00240013"/>
    <w:rsid w:val="00240A46"/>
    <w:rsid w:val="00241177"/>
    <w:rsid w:val="0024210B"/>
    <w:rsid w:val="00242DA3"/>
    <w:rsid w:val="00242F93"/>
    <w:rsid w:val="002431AB"/>
    <w:rsid w:val="00243203"/>
    <w:rsid w:val="0024657E"/>
    <w:rsid w:val="002467A6"/>
    <w:rsid w:val="0024762C"/>
    <w:rsid w:val="00250C7C"/>
    <w:rsid w:val="00250CCE"/>
    <w:rsid w:val="00251052"/>
    <w:rsid w:val="002514EB"/>
    <w:rsid w:val="00251C71"/>
    <w:rsid w:val="002527A9"/>
    <w:rsid w:val="002529D8"/>
    <w:rsid w:val="00252A70"/>
    <w:rsid w:val="00253AD3"/>
    <w:rsid w:val="00254875"/>
    <w:rsid w:val="002566C8"/>
    <w:rsid w:val="00257AAF"/>
    <w:rsid w:val="002610A2"/>
    <w:rsid w:val="00261C28"/>
    <w:rsid w:val="00261C80"/>
    <w:rsid w:val="00262723"/>
    <w:rsid w:val="00263002"/>
    <w:rsid w:val="00263206"/>
    <w:rsid w:val="002645DF"/>
    <w:rsid w:val="002646CE"/>
    <w:rsid w:val="002660E8"/>
    <w:rsid w:val="002666A7"/>
    <w:rsid w:val="0026759F"/>
    <w:rsid w:val="002676A2"/>
    <w:rsid w:val="0026797A"/>
    <w:rsid w:val="00267B75"/>
    <w:rsid w:val="00270020"/>
    <w:rsid w:val="00270A1C"/>
    <w:rsid w:val="00270F6C"/>
    <w:rsid w:val="002711D2"/>
    <w:rsid w:val="00271C5F"/>
    <w:rsid w:val="00271CBF"/>
    <w:rsid w:val="002727F9"/>
    <w:rsid w:val="002730F1"/>
    <w:rsid w:val="00275599"/>
    <w:rsid w:val="00275D67"/>
    <w:rsid w:val="00276155"/>
    <w:rsid w:val="00276640"/>
    <w:rsid w:val="002772B7"/>
    <w:rsid w:val="0027745C"/>
    <w:rsid w:val="002774FF"/>
    <w:rsid w:val="002802FC"/>
    <w:rsid w:val="00280C87"/>
    <w:rsid w:val="0028135F"/>
    <w:rsid w:val="00281DB7"/>
    <w:rsid w:val="0028216E"/>
    <w:rsid w:val="00282991"/>
    <w:rsid w:val="00282E27"/>
    <w:rsid w:val="00284DF6"/>
    <w:rsid w:val="00284FD4"/>
    <w:rsid w:val="00284FE1"/>
    <w:rsid w:val="00285267"/>
    <w:rsid w:val="0028528C"/>
    <w:rsid w:val="002853D1"/>
    <w:rsid w:val="00286BC2"/>
    <w:rsid w:val="00287268"/>
    <w:rsid w:val="0029007C"/>
    <w:rsid w:val="00290748"/>
    <w:rsid w:val="002911B7"/>
    <w:rsid w:val="00292A60"/>
    <w:rsid w:val="00293D7A"/>
    <w:rsid w:val="002940B6"/>
    <w:rsid w:val="00294AA9"/>
    <w:rsid w:val="002952A0"/>
    <w:rsid w:val="002966B3"/>
    <w:rsid w:val="002A04CE"/>
    <w:rsid w:val="002A05C4"/>
    <w:rsid w:val="002A0CE3"/>
    <w:rsid w:val="002A164E"/>
    <w:rsid w:val="002A23F6"/>
    <w:rsid w:val="002A2C32"/>
    <w:rsid w:val="002A2DDC"/>
    <w:rsid w:val="002A3089"/>
    <w:rsid w:val="002A3107"/>
    <w:rsid w:val="002A3766"/>
    <w:rsid w:val="002A4339"/>
    <w:rsid w:val="002A4692"/>
    <w:rsid w:val="002A479E"/>
    <w:rsid w:val="002A5891"/>
    <w:rsid w:val="002A7036"/>
    <w:rsid w:val="002A7488"/>
    <w:rsid w:val="002A7AE5"/>
    <w:rsid w:val="002B0115"/>
    <w:rsid w:val="002B04F3"/>
    <w:rsid w:val="002B103A"/>
    <w:rsid w:val="002B1304"/>
    <w:rsid w:val="002B1950"/>
    <w:rsid w:val="002B28A5"/>
    <w:rsid w:val="002B375E"/>
    <w:rsid w:val="002B3DC0"/>
    <w:rsid w:val="002B44C2"/>
    <w:rsid w:val="002B4664"/>
    <w:rsid w:val="002B6234"/>
    <w:rsid w:val="002C18B5"/>
    <w:rsid w:val="002C1AF3"/>
    <w:rsid w:val="002C2A0A"/>
    <w:rsid w:val="002C49B5"/>
    <w:rsid w:val="002C510D"/>
    <w:rsid w:val="002C5334"/>
    <w:rsid w:val="002C55BF"/>
    <w:rsid w:val="002C5A6D"/>
    <w:rsid w:val="002C5DF2"/>
    <w:rsid w:val="002C649A"/>
    <w:rsid w:val="002C7DE9"/>
    <w:rsid w:val="002D38EA"/>
    <w:rsid w:val="002D4C31"/>
    <w:rsid w:val="002D5541"/>
    <w:rsid w:val="002D6368"/>
    <w:rsid w:val="002D64AE"/>
    <w:rsid w:val="002D73B7"/>
    <w:rsid w:val="002D7E7C"/>
    <w:rsid w:val="002E03A7"/>
    <w:rsid w:val="002E0907"/>
    <w:rsid w:val="002E2572"/>
    <w:rsid w:val="002E2F94"/>
    <w:rsid w:val="002E4361"/>
    <w:rsid w:val="002E4882"/>
    <w:rsid w:val="002E4CD7"/>
    <w:rsid w:val="002E4D16"/>
    <w:rsid w:val="002E4EE7"/>
    <w:rsid w:val="002E5002"/>
    <w:rsid w:val="002E5EA7"/>
    <w:rsid w:val="002E6118"/>
    <w:rsid w:val="002E6265"/>
    <w:rsid w:val="002E7BA8"/>
    <w:rsid w:val="002F0118"/>
    <w:rsid w:val="002F072A"/>
    <w:rsid w:val="002F0E2D"/>
    <w:rsid w:val="002F18BB"/>
    <w:rsid w:val="002F2C2F"/>
    <w:rsid w:val="002F3000"/>
    <w:rsid w:val="002F3184"/>
    <w:rsid w:val="002F361C"/>
    <w:rsid w:val="002F4024"/>
    <w:rsid w:val="002F46CC"/>
    <w:rsid w:val="002F4AF1"/>
    <w:rsid w:val="002F5F48"/>
    <w:rsid w:val="002F6233"/>
    <w:rsid w:val="00300416"/>
    <w:rsid w:val="00300841"/>
    <w:rsid w:val="00301195"/>
    <w:rsid w:val="00301FD2"/>
    <w:rsid w:val="003021E6"/>
    <w:rsid w:val="0030327B"/>
    <w:rsid w:val="00304876"/>
    <w:rsid w:val="00305812"/>
    <w:rsid w:val="00305C67"/>
    <w:rsid w:val="00305E85"/>
    <w:rsid w:val="00305F6F"/>
    <w:rsid w:val="00306924"/>
    <w:rsid w:val="00306E39"/>
    <w:rsid w:val="0030789A"/>
    <w:rsid w:val="003101AF"/>
    <w:rsid w:val="00311AFD"/>
    <w:rsid w:val="0031229F"/>
    <w:rsid w:val="00312CBE"/>
    <w:rsid w:val="0031306F"/>
    <w:rsid w:val="003130B4"/>
    <w:rsid w:val="00313D16"/>
    <w:rsid w:val="003144EC"/>
    <w:rsid w:val="00315003"/>
    <w:rsid w:val="00315EFF"/>
    <w:rsid w:val="00316415"/>
    <w:rsid w:val="003164BD"/>
    <w:rsid w:val="00321034"/>
    <w:rsid w:val="00321277"/>
    <w:rsid w:val="0032185D"/>
    <w:rsid w:val="0032202A"/>
    <w:rsid w:val="00323148"/>
    <w:rsid w:val="00323318"/>
    <w:rsid w:val="0032421C"/>
    <w:rsid w:val="00324481"/>
    <w:rsid w:val="003262AB"/>
    <w:rsid w:val="00327073"/>
    <w:rsid w:val="00327F5A"/>
    <w:rsid w:val="00330A07"/>
    <w:rsid w:val="00331D12"/>
    <w:rsid w:val="00332866"/>
    <w:rsid w:val="00332EF7"/>
    <w:rsid w:val="00333CB8"/>
    <w:rsid w:val="00333D99"/>
    <w:rsid w:val="00334CDE"/>
    <w:rsid w:val="0033572C"/>
    <w:rsid w:val="00336616"/>
    <w:rsid w:val="00337495"/>
    <w:rsid w:val="003374E5"/>
    <w:rsid w:val="0034039D"/>
    <w:rsid w:val="00340700"/>
    <w:rsid w:val="003431E0"/>
    <w:rsid w:val="00343238"/>
    <w:rsid w:val="003443A0"/>
    <w:rsid w:val="00344897"/>
    <w:rsid w:val="00345470"/>
    <w:rsid w:val="003457E4"/>
    <w:rsid w:val="00345A9B"/>
    <w:rsid w:val="00345AE2"/>
    <w:rsid w:val="00345EA8"/>
    <w:rsid w:val="003464C0"/>
    <w:rsid w:val="00346792"/>
    <w:rsid w:val="00346CD6"/>
    <w:rsid w:val="00347BB0"/>
    <w:rsid w:val="00350551"/>
    <w:rsid w:val="00350A45"/>
    <w:rsid w:val="003529D7"/>
    <w:rsid w:val="0035413E"/>
    <w:rsid w:val="00354F09"/>
    <w:rsid w:val="00355D8B"/>
    <w:rsid w:val="003561C6"/>
    <w:rsid w:val="003578F1"/>
    <w:rsid w:val="00360CFB"/>
    <w:rsid w:val="0036157C"/>
    <w:rsid w:val="003620E7"/>
    <w:rsid w:val="003622C3"/>
    <w:rsid w:val="003628FE"/>
    <w:rsid w:val="00363872"/>
    <w:rsid w:val="0036394C"/>
    <w:rsid w:val="0036585F"/>
    <w:rsid w:val="0036620F"/>
    <w:rsid w:val="00367E1C"/>
    <w:rsid w:val="00371C3D"/>
    <w:rsid w:val="00372639"/>
    <w:rsid w:val="0037318B"/>
    <w:rsid w:val="00373466"/>
    <w:rsid w:val="003746E9"/>
    <w:rsid w:val="003761B9"/>
    <w:rsid w:val="0037650F"/>
    <w:rsid w:val="00377201"/>
    <w:rsid w:val="00380074"/>
    <w:rsid w:val="003803EC"/>
    <w:rsid w:val="00380521"/>
    <w:rsid w:val="00380DFE"/>
    <w:rsid w:val="003813A2"/>
    <w:rsid w:val="003819F0"/>
    <w:rsid w:val="00381E2E"/>
    <w:rsid w:val="003821C0"/>
    <w:rsid w:val="00382388"/>
    <w:rsid w:val="00383FC8"/>
    <w:rsid w:val="00384FC2"/>
    <w:rsid w:val="003855AC"/>
    <w:rsid w:val="00385FD4"/>
    <w:rsid w:val="0038649D"/>
    <w:rsid w:val="00386F88"/>
    <w:rsid w:val="00387F6B"/>
    <w:rsid w:val="0039162E"/>
    <w:rsid w:val="00391C5A"/>
    <w:rsid w:val="00392991"/>
    <w:rsid w:val="00394249"/>
    <w:rsid w:val="00394F69"/>
    <w:rsid w:val="00396160"/>
    <w:rsid w:val="00396DBD"/>
    <w:rsid w:val="00396FC0"/>
    <w:rsid w:val="003A011D"/>
    <w:rsid w:val="003A0948"/>
    <w:rsid w:val="003A37EB"/>
    <w:rsid w:val="003A3B29"/>
    <w:rsid w:val="003A4F31"/>
    <w:rsid w:val="003A4F57"/>
    <w:rsid w:val="003A52C9"/>
    <w:rsid w:val="003A55C7"/>
    <w:rsid w:val="003A58FF"/>
    <w:rsid w:val="003A5BD8"/>
    <w:rsid w:val="003A5CDA"/>
    <w:rsid w:val="003A5E0B"/>
    <w:rsid w:val="003A61D6"/>
    <w:rsid w:val="003A6635"/>
    <w:rsid w:val="003A782B"/>
    <w:rsid w:val="003A78B1"/>
    <w:rsid w:val="003A7A97"/>
    <w:rsid w:val="003B0BEF"/>
    <w:rsid w:val="003B1737"/>
    <w:rsid w:val="003B1B90"/>
    <w:rsid w:val="003B27C6"/>
    <w:rsid w:val="003B48C7"/>
    <w:rsid w:val="003B4A33"/>
    <w:rsid w:val="003B5043"/>
    <w:rsid w:val="003B50CA"/>
    <w:rsid w:val="003B5772"/>
    <w:rsid w:val="003B5E77"/>
    <w:rsid w:val="003B70F0"/>
    <w:rsid w:val="003B711E"/>
    <w:rsid w:val="003B7B8D"/>
    <w:rsid w:val="003B7BAD"/>
    <w:rsid w:val="003C0243"/>
    <w:rsid w:val="003C0344"/>
    <w:rsid w:val="003C058A"/>
    <w:rsid w:val="003C0D09"/>
    <w:rsid w:val="003C1020"/>
    <w:rsid w:val="003C1962"/>
    <w:rsid w:val="003C2478"/>
    <w:rsid w:val="003C2695"/>
    <w:rsid w:val="003C2BB0"/>
    <w:rsid w:val="003C3479"/>
    <w:rsid w:val="003C4998"/>
    <w:rsid w:val="003C51D2"/>
    <w:rsid w:val="003C51E5"/>
    <w:rsid w:val="003C556C"/>
    <w:rsid w:val="003C5D2F"/>
    <w:rsid w:val="003C63C9"/>
    <w:rsid w:val="003C69EF"/>
    <w:rsid w:val="003D27C0"/>
    <w:rsid w:val="003D2A70"/>
    <w:rsid w:val="003D2D04"/>
    <w:rsid w:val="003D2E55"/>
    <w:rsid w:val="003D2EDC"/>
    <w:rsid w:val="003D3714"/>
    <w:rsid w:val="003D3B42"/>
    <w:rsid w:val="003D3D0D"/>
    <w:rsid w:val="003D40AC"/>
    <w:rsid w:val="003D4AE3"/>
    <w:rsid w:val="003D4B88"/>
    <w:rsid w:val="003D5C4E"/>
    <w:rsid w:val="003D6E66"/>
    <w:rsid w:val="003D709D"/>
    <w:rsid w:val="003D75F1"/>
    <w:rsid w:val="003D7645"/>
    <w:rsid w:val="003E069E"/>
    <w:rsid w:val="003E109C"/>
    <w:rsid w:val="003E1F2E"/>
    <w:rsid w:val="003E1FF3"/>
    <w:rsid w:val="003E2ABD"/>
    <w:rsid w:val="003E344E"/>
    <w:rsid w:val="003E41C7"/>
    <w:rsid w:val="003E4DDE"/>
    <w:rsid w:val="003E61D4"/>
    <w:rsid w:val="003E6326"/>
    <w:rsid w:val="003E6CE6"/>
    <w:rsid w:val="003E7616"/>
    <w:rsid w:val="003F026A"/>
    <w:rsid w:val="003F02B4"/>
    <w:rsid w:val="003F125E"/>
    <w:rsid w:val="003F2FA9"/>
    <w:rsid w:val="003F3CC4"/>
    <w:rsid w:val="003F3EEB"/>
    <w:rsid w:val="003F4B91"/>
    <w:rsid w:val="003F6708"/>
    <w:rsid w:val="003F6AD5"/>
    <w:rsid w:val="003F6B27"/>
    <w:rsid w:val="00400B20"/>
    <w:rsid w:val="0040135D"/>
    <w:rsid w:val="00402120"/>
    <w:rsid w:val="00403A17"/>
    <w:rsid w:val="004040FB"/>
    <w:rsid w:val="004048F4"/>
    <w:rsid w:val="00404CEA"/>
    <w:rsid w:val="00405075"/>
    <w:rsid w:val="004056B7"/>
    <w:rsid w:val="00405CC9"/>
    <w:rsid w:val="00406771"/>
    <w:rsid w:val="004068E6"/>
    <w:rsid w:val="00406933"/>
    <w:rsid w:val="00406AEB"/>
    <w:rsid w:val="00406CF2"/>
    <w:rsid w:val="00407120"/>
    <w:rsid w:val="0040765E"/>
    <w:rsid w:val="00407E80"/>
    <w:rsid w:val="004112FD"/>
    <w:rsid w:val="00411778"/>
    <w:rsid w:val="00413161"/>
    <w:rsid w:val="004149E7"/>
    <w:rsid w:val="004151AB"/>
    <w:rsid w:val="00415E72"/>
    <w:rsid w:val="00416A2B"/>
    <w:rsid w:val="00416B13"/>
    <w:rsid w:val="00416BFD"/>
    <w:rsid w:val="00416C91"/>
    <w:rsid w:val="00416E66"/>
    <w:rsid w:val="00417D7E"/>
    <w:rsid w:val="004212C4"/>
    <w:rsid w:val="00422864"/>
    <w:rsid w:val="00422A94"/>
    <w:rsid w:val="0042330E"/>
    <w:rsid w:val="004233FA"/>
    <w:rsid w:val="0042441F"/>
    <w:rsid w:val="004249F5"/>
    <w:rsid w:val="00424D6E"/>
    <w:rsid w:val="0042575A"/>
    <w:rsid w:val="004268D1"/>
    <w:rsid w:val="00426EDE"/>
    <w:rsid w:val="00430136"/>
    <w:rsid w:val="004301BE"/>
    <w:rsid w:val="004312DC"/>
    <w:rsid w:val="00431750"/>
    <w:rsid w:val="00433B32"/>
    <w:rsid w:val="00434916"/>
    <w:rsid w:val="0043511C"/>
    <w:rsid w:val="004357B0"/>
    <w:rsid w:val="004358B2"/>
    <w:rsid w:val="00436790"/>
    <w:rsid w:val="00436DAD"/>
    <w:rsid w:val="004371B1"/>
    <w:rsid w:val="004401F4"/>
    <w:rsid w:val="004405BB"/>
    <w:rsid w:val="00441903"/>
    <w:rsid w:val="00442318"/>
    <w:rsid w:val="0044378C"/>
    <w:rsid w:val="00443CA3"/>
    <w:rsid w:val="00444A25"/>
    <w:rsid w:val="00444F27"/>
    <w:rsid w:val="0044630E"/>
    <w:rsid w:val="004466AD"/>
    <w:rsid w:val="00446799"/>
    <w:rsid w:val="00446C24"/>
    <w:rsid w:val="00450BEE"/>
    <w:rsid w:val="00452C1F"/>
    <w:rsid w:val="004536CD"/>
    <w:rsid w:val="004540B9"/>
    <w:rsid w:val="00454277"/>
    <w:rsid w:val="00454328"/>
    <w:rsid w:val="00454469"/>
    <w:rsid w:val="00455207"/>
    <w:rsid w:val="00455CBD"/>
    <w:rsid w:val="00455E33"/>
    <w:rsid w:val="00455E4E"/>
    <w:rsid w:val="004573D8"/>
    <w:rsid w:val="004608F5"/>
    <w:rsid w:val="00461651"/>
    <w:rsid w:val="00461B6D"/>
    <w:rsid w:val="004635B5"/>
    <w:rsid w:val="00466CC4"/>
    <w:rsid w:val="0047054E"/>
    <w:rsid w:val="004707CC"/>
    <w:rsid w:val="00471785"/>
    <w:rsid w:val="00471DA5"/>
    <w:rsid w:val="004738B7"/>
    <w:rsid w:val="0047478B"/>
    <w:rsid w:val="0047611E"/>
    <w:rsid w:val="004764B2"/>
    <w:rsid w:val="0047688A"/>
    <w:rsid w:val="00477105"/>
    <w:rsid w:val="0047721B"/>
    <w:rsid w:val="0047784F"/>
    <w:rsid w:val="00481764"/>
    <w:rsid w:val="0048242E"/>
    <w:rsid w:val="0048320F"/>
    <w:rsid w:val="0048323E"/>
    <w:rsid w:val="00483593"/>
    <w:rsid w:val="00483ADE"/>
    <w:rsid w:val="00484C42"/>
    <w:rsid w:val="00485696"/>
    <w:rsid w:val="0048600E"/>
    <w:rsid w:val="00486210"/>
    <w:rsid w:val="004869E7"/>
    <w:rsid w:val="0048761F"/>
    <w:rsid w:val="004905C8"/>
    <w:rsid w:val="00490BBE"/>
    <w:rsid w:val="00490BF2"/>
    <w:rsid w:val="00493363"/>
    <w:rsid w:val="004964CD"/>
    <w:rsid w:val="00496D65"/>
    <w:rsid w:val="00496DB2"/>
    <w:rsid w:val="00497058"/>
    <w:rsid w:val="004974C8"/>
    <w:rsid w:val="004975B9"/>
    <w:rsid w:val="00497877"/>
    <w:rsid w:val="00497B95"/>
    <w:rsid w:val="00497F3B"/>
    <w:rsid w:val="004A00D0"/>
    <w:rsid w:val="004A0797"/>
    <w:rsid w:val="004A18CD"/>
    <w:rsid w:val="004A1E53"/>
    <w:rsid w:val="004A4DDB"/>
    <w:rsid w:val="004A59B0"/>
    <w:rsid w:val="004A59C6"/>
    <w:rsid w:val="004A639B"/>
    <w:rsid w:val="004A6BFF"/>
    <w:rsid w:val="004A6E83"/>
    <w:rsid w:val="004B1894"/>
    <w:rsid w:val="004B19E1"/>
    <w:rsid w:val="004B1BAD"/>
    <w:rsid w:val="004B255A"/>
    <w:rsid w:val="004B30BF"/>
    <w:rsid w:val="004B33DD"/>
    <w:rsid w:val="004B4531"/>
    <w:rsid w:val="004B4C02"/>
    <w:rsid w:val="004B56B3"/>
    <w:rsid w:val="004B70DB"/>
    <w:rsid w:val="004C0711"/>
    <w:rsid w:val="004C078B"/>
    <w:rsid w:val="004C1067"/>
    <w:rsid w:val="004C118A"/>
    <w:rsid w:val="004C1BBD"/>
    <w:rsid w:val="004C4788"/>
    <w:rsid w:val="004C4F03"/>
    <w:rsid w:val="004C50D1"/>
    <w:rsid w:val="004D0941"/>
    <w:rsid w:val="004D1103"/>
    <w:rsid w:val="004D133D"/>
    <w:rsid w:val="004D28DD"/>
    <w:rsid w:val="004D29C5"/>
    <w:rsid w:val="004D2BCF"/>
    <w:rsid w:val="004D37E3"/>
    <w:rsid w:val="004D392F"/>
    <w:rsid w:val="004D3C02"/>
    <w:rsid w:val="004D3E6D"/>
    <w:rsid w:val="004D4293"/>
    <w:rsid w:val="004D4298"/>
    <w:rsid w:val="004D4553"/>
    <w:rsid w:val="004D535E"/>
    <w:rsid w:val="004D57C3"/>
    <w:rsid w:val="004D654C"/>
    <w:rsid w:val="004D691F"/>
    <w:rsid w:val="004D71CD"/>
    <w:rsid w:val="004E0AE4"/>
    <w:rsid w:val="004E0CC9"/>
    <w:rsid w:val="004E1641"/>
    <w:rsid w:val="004E17F6"/>
    <w:rsid w:val="004E1E0D"/>
    <w:rsid w:val="004E274C"/>
    <w:rsid w:val="004E2820"/>
    <w:rsid w:val="004E2BDF"/>
    <w:rsid w:val="004E2F39"/>
    <w:rsid w:val="004E3377"/>
    <w:rsid w:val="004E384B"/>
    <w:rsid w:val="004E3DC3"/>
    <w:rsid w:val="004E4515"/>
    <w:rsid w:val="004E4F73"/>
    <w:rsid w:val="004E5D52"/>
    <w:rsid w:val="004E6FA1"/>
    <w:rsid w:val="004E7502"/>
    <w:rsid w:val="004E7756"/>
    <w:rsid w:val="004E7B3A"/>
    <w:rsid w:val="004F0147"/>
    <w:rsid w:val="004F01C7"/>
    <w:rsid w:val="004F0677"/>
    <w:rsid w:val="004F0791"/>
    <w:rsid w:val="004F1274"/>
    <w:rsid w:val="004F1668"/>
    <w:rsid w:val="004F1E9B"/>
    <w:rsid w:val="004F23AF"/>
    <w:rsid w:val="004F2C40"/>
    <w:rsid w:val="004F3EB1"/>
    <w:rsid w:val="004F4D4F"/>
    <w:rsid w:val="004F593C"/>
    <w:rsid w:val="004F6A77"/>
    <w:rsid w:val="004F78CF"/>
    <w:rsid w:val="00500CB5"/>
    <w:rsid w:val="00500D97"/>
    <w:rsid w:val="00500E64"/>
    <w:rsid w:val="00501558"/>
    <w:rsid w:val="005017E5"/>
    <w:rsid w:val="00502BF6"/>
    <w:rsid w:val="00502D43"/>
    <w:rsid w:val="005036EC"/>
    <w:rsid w:val="00503F83"/>
    <w:rsid w:val="00504873"/>
    <w:rsid w:val="005049A2"/>
    <w:rsid w:val="00504FBD"/>
    <w:rsid w:val="005053AC"/>
    <w:rsid w:val="00506875"/>
    <w:rsid w:val="00507627"/>
    <w:rsid w:val="005104CA"/>
    <w:rsid w:val="00510C5E"/>
    <w:rsid w:val="00511BFE"/>
    <w:rsid w:val="00511F7A"/>
    <w:rsid w:val="00512275"/>
    <w:rsid w:val="0051334D"/>
    <w:rsid w:val="00513437"/>
    <w:rsid w:val="0051394F"/>
    <w:rsid w:val="00514437"/>
    <w:rsid w:val="0051451C"/>
    <w:rsid w:val="0051563A"/>
    <w:rsid w:val="005157D1"/>
    <w:rsid w:val="00516CEB"/>
    <w:rsid w:val="005177A8"/>
    <w:rsid w:val="00517E37"/>
    <w:rsid w:val="00517FB4"/>
    <w:rsid w:val="00520525"/>
    <w:rsid w:val="00520CFD"/>
    <w:rsid w:val="00521344"/>
    <w:rsid w:val="00522C27"/>
    <w:rsid w:val="00522C9B"/>
    <w:rsid w:val="00522CBD"/>
    <w:rsid w:val="005245D4"/>
    <w:rsid w:val="005251F5"/>
    <w:rsid w:val="0052631A"/>
    <w:rsid w:val="00526986"/>
    <w:rsid w:val="00530BFA"/>
    <w:rsid w:val="00531069"/>
    <w:rsid w:val="0053138C"/>
    <w:rsid w:val="00533BBD"/>
    <w:rsid w:val="0053414F"/>
    <w:rsid w:val="00535AB8"/>
    <w:rsid w:val="00536560"/>
    <w:rsid w:val="0053698F"/>
    <w:rsid w:val="00537373"/>
    <w:rsid w:val="0054018E"/>
    <w:rsid w:val="00543B1D"/>
    <w:rsid w:val="00544F83"/>
    <w:rsid w:val="005458D1"/>
    <w:rsid w:val="00547394"/>
    <w:rsid w:val="00547FD6"/>
    <w:rsid w:val="00551020"/>
    <w:rsid w:val="00551611"/>
    <w:rsid w:val="005521DD"/>
    <w:rsid w:val="0055232A"/>
    <w:rsid w:val="00552423"/>
    <w:rsid w:val="005525ED"/>
    <w:rsid w:val="00552718"/>
    <w:rsid w:val="0055379D"/>
    <w:rsid w:val="00553F82"/>
    <w:rsid w:val="0055477A"/>
    <w:rsid w:val="005561DD"/>
    <w:rsid w:val="00556296"/>
    <w:rsid w:val="00556781"/>
    <w:rsid w:val="00560CA1"/>
    <w:rsid w:val="00560D79"/>
    <w:rsid w:val="00561D68"/>
    <w:rsid w:val="005624EB"/>
    <w:rsid w:val="00562CFA"/>
    <w:rsid w:val="00563F76"/>
    <w:rsid w:val="005643F1"/>
    <w:rsid w:val="005646AB"/>
    <w:rsid w:val="00564E7F"/>
    <w:rsid w:val="005666CF"/>
    <w:rsid w:val="0056684C"/>
    <w:rsid w:val="00566D0C"/>
    <w:rsid w:val="00566DCE"/>
    <w:rsid w:val="0056760A"/>
    <w:rsid w:val="00567706"/>
    <w:rsid w:val="005705B7"/>
    <w:rsid w:val="00571024"/>
    <w:rsid w:val="00571107"/>
    <w:rsid w:val="00572383"/>
    <w:rsid w:val="0057245F"/>
    <w:rsid w:val="005726CD"/>
    <w:rsid w:val="005726D8"/>
    <w:rsid w:val="00573242"/>
    <w:rsid w:val="0057438B"/>
    <w:rsid w:val="005744B6"/>
    <w:rsid w:val="00574C35"/>
    <w:rsid w:val="00575991"/>
    <w:rsid w:val="00575D0E"/>
    <w:rsid w:val="005761D0"/>
    <w:rsid w:val="005769B4"/>
    <w:rsid w:val="00576C1A"/>
    <w:rsid w:val="0057749F"/>
    <w:rsid w:val="0057799D"/>
    <w:rsid w:val="005813FC"/>
    <w:rsid w:val="00582784"/>
    <w:rsid w:val="00583A6A"/>
    <w:rsid w:val="00583E7E"/>
    <w:rsid w:val="005845B4"/>
    <w:rsid w:val="005847C2"/>
    <w:rsid w:val="00584D85"/>
    <w:rsid w:val="00585209"/>
    <w:rsid w:val="0058661D"/>
    <w:rsid w:val="00586AB2"/>
    <w:rsid w:val="00587F1C"/>
    <w:rsid w:val="0059046B"/>
    <w:rsid w:val="005904BB"/>
    <w:rsid w:val="00591565"/>
    <w:rsid w:val="005920A5"/>
    <w:rsid w:val="00592397"/>
    <w:rsid w:val="005946BF"/>
    <w:rsid w:val="00595255"/>
    <w:rsid w:val="0059541F"/>
    <w:rsid w:val="00596039"/>
    <w:rsid w:val="005971D1"/>
    <w:rsid w:val="005972E1"/>
    <w:rsid w:val="005976A6"/>
    <w:rsid w:val="00597D1D"/>
    <w:rsid w:val="005A007A"/>
    <w:rsid w:val="005A0585"/>
    <w:rsid w:val="005A0AD4"/>
    <w:rsid w:val="005A0BAC"/>
    <w:rsid w:val="005A1125"/>
    <w:rsid w:val="005A2130"/>
    <w:rsid w:val="005A30F9"/>
    <w:rsid w:val="005A3427"/>
    <w:rsid w:val="005A4BD7"/>
    <w:rsid w:val="005A5E51"/>
    <w:rsid w:val="005A658A"/>
    <w:rsid w:val="005A7A65"/>
    <w:rsid w:val="005A7DBC"/>
    <w:rsid w:val="005B0A01"/>
    <w:rsid w:val="005B0C85"/>
    <w:rsid w:val="005B0C92"/>
    <w:rsid w:val="005B269F"/>
    <w:rsid w:val="005B2C7E"/>
    <w:rsid w:val="005B3E43"/>
    <w:rsid w:val="005B50B9"/>
    <w:rsid w:val="005B532F"/>
    <w:rsid w:val="005B549D"/>
    <w:rsid w:val="005B56D1"/>
    <w:rsid w:val="005B5E9F"/>
    <w:rsid w:val="005B6305"/>
    <w:rsid w:val="005B678F"/>
    <w:rsid w:val="005B6DF5"/>
    <w:rsid w:val="005B78D4"/>
    <w:rsid w:val="005B7B00"/>
    <w:rsid w:val="005C0843"/>
    <w:rsid w:val="005C0B83"/>
    <w:rsid w:val="005C1013"/>
    <w:rsid w:val="005C1E2D"/>
    <w:rsid w:val="005C2692"/>
    <w:rsid w:val="005C3E71"/>
    <w:rsid w:val="005C3FB2"/>
    <w:rsid w:val="005C4B7C"/>
    <w:rsid w:val="005C4D0E"/>
    <w:rsid w:val="005C5956"/>
    <w:rsid w:val="005C7AF3"/>
    <w:rsid w:val="005D0C42"/>
    <w:rsid w:val="005D1468"/>
    <w:rsid w:val="005D1B9B"/>
    <w:rsid w:val="005D26DC"/>
    <w:rsid w:val="005D29F5"/>
    <w:rsid w:val="005D3DC5"/>
    <w:rsid w:val="005D3E2D"/>
    <w:rsid w:val="005D4749"/>
    <w:rsid w:val="005D4B21"/>
    <w:rsid w:val="005D4C6C"/>
    <w:rsid w:val="005D560D"/>
    <w:rsid w:val="005D5EF2"/>
    <w:rsid w:val="005D5F23"/>
    <w:rsid w:val="005D6033"/>
    <w:rsid w:val="005D60EF"/>
    <w:rsid w:val="005D6C0E"/>
    <w:rsid w:val="005E0A91"/>
    <w:rsid w:val="005E0E02"/>
    <w:rsid w:val="005E1878"/>
    <w:rsid w:val="005E1A42"/>
    <w:rsid w:val="005E2909"/>
    <w:rsid w:val="005E451C"/>
    <w:rsid w:val="005E552D"/>
    <w:rsid w:val="005E56A5"/>
    <w:rsid w:val="005E687B"/>
    <w:rsid w:val="005E6DDC"/>
    <w:rsid w:val="005E7480"/>
    <w:rsid w:val="005E79AC"/>
    <w:rsid w:val="005E7F98"/>
    <w:rsid w:val="005F12CC"/>
    <w:rsid w:val="005F1B87"/>
    <w:rsid w:val="005F2AE5"/>
    <w:rsid w:val="005F35C0"/>
    <w:rsid w:val="005F36DB"/>
    <w:rsid w:val="005F3800"/>
    <w:rsid w:val="005F41B1"/>
    <w:rsid w:val="005F467E"/>
    <w:rsid w:val="005F5EE6"/>
    <w:rsid w:val="005F6F7C"/>
    <w:rsid w:val="005F6FD4"/>
    <w:rsid w:val="005F76D6"/>
    <w:rsid w:val="005F7933"/>
    <w:rsid w:val="00600818"/>
    <w:rsid w:val="00600CB3"/>
    <w:rsid w:val="00602D62"/>
    <w:rsid w:val="006031E5"/>
    <w:rsid w:val="0060400C"/>
    <w:rsid w:val="00604E70"/>
    <w:rsid w:val="006050F4"/>
    <w:rsid w:val="00605F40"/>
    <w:rsid w:val="00606355"/>
    <w:rsid w:val="006073EC"/>
    <w:rsid w:val="006075D5"/>
    <w:rsid w:val="006106F4"/>
    <w:rsid w:val="00611B67"/>
    <w:rsid w:val="00611BE6"/>
    <w:rsid w:val="006122C4"/>
    <w:rsid w:val="0061235E"/>
    <w:rsid w:val="006138D6"/>
    <w:rsid w:val="00613986"/>
    <w:rsid w:val="00613A49"/>
    <w:rsid w:val="00613F58"/>
    <w:rsid w:val="0061570D"/>
    <w:rsid w:val="0061574F"/>
    <w:rsid w:val="006157A0"/>
    <w:rsid w:val="00615FD2"/>
    <w:rsid w:val="006163C3"/>
    <w:rsid w:val="00617CEB"/>
    <w:rsid w:val="0062011D"/>
    <w:rsid w:val="00620299"/>
    <w:rsid w:val="00620AC6"/>
    <w:rsid w:val="006215AF"/>
    <w:rsid w:val="00622410"/>
    <w:rsid w:val="00623582"/>
    <w:rsid w:val="00623B65"/>
    <w:rsid w:val="006243A1"/>
    <w:rsid w:val="00624FD3"/>
    <w:rsid w:val="00625ED3"/>
    <w:rsid w:val="0062667A"/>
    <w:rsid w:val="006274BA"/>
    <w:rsid w:val="00627701"/>
    <w:rsid w:val="00627D2A"/>
    <w:rsid w:val="00627E60"/>
    <w:rsid w:val="00630E18"/>
    <w:rsid w:val="0063190F"/>
    <w:rsid w:val="006327D5"/>
    <w:rsid w:val="00632924"/>
    <w:rsid w:val="00632E6E"/>
    <w:rsid w:val="00632F4C"/>
    <w:rsid w:val="00633A93"/>
    <w:rsid w:val="0063496B"/>
    <w:rsid w:val="00634C3B"/>
    <w:rsid w:val="00634DAC"/>
    <w:rsid w:val="00635BC2"/>
    <w:rsid w:val="00641FC1"/>
    <w:rsid w:val="006434F6"/>
    <w:rsid w:val="006441FF"/>
    <w:rsid w:val="0064454C"/>
    <w:rsid w:val="00644954"/>
    <w:rsid w:val="00644C02"/>
    <w:rsid w:val="00644DB5"/>
    <w:rsid w:val="00644DCF"/>
    <w:rsid w:val="0064568C"/>
    <w:rsid w:val="00645E99"/>
    <w:rsid w:val="00646840"/>
    <w:rsid w:val="00647104"/>
    <w:rsid w:val="006471AC"/>
    <w:rsid w:val="00647C69"/>
    <w:rsid w:val="00650C8F"/>
    <w:rsid w:val="006513CF"/>
    <w:rsid w:val="00651495"/>
    <w:rsid w:val="00651755"/>
    <w:rsid w:val="0065187A"/>
    <w:rsid w:val="006518D0"/>
    <w:rsid w:val="00652681"/>
    <w:rsid w:val="00653300"/>
    <w:rsid w:val="00654620"/>
    <w:rsid w:val="006547A3"/>
    <w:rsid w:val="00654903"/>
    <w:rsid w:val="00654AF3"/>
    <w:rsid w:val="00655C0A"/>
    <w:rsid w:val="0066078E"/>
    <w:rsid w:val="00660851"/>
    <w:rsid w:val="006609A4"/>
    <w:rsid w:val="0066186D"/>
    <w:rsid w:val="00661C72"/>
    <w:rsid w:val="006640F6"/>
    <w:rsid w:val="00664B25"/>
    <w:rsid w:val="00664BB0"/>
    <w:rsid w:val="00664C7F"/>
    <w:rsid w:val="00664D5B"/>
    <w:rsid w:val="0066533D"/>
    <w:rsid w:val="00666128"/>
    <w:rsid w:val="006665AB"/>
    <w:rsid w:val="00666801"/>
    <w:rsid w:val="00666E47"/>
    <w:rsid w:val="00667E2E"/>
    <w:rsid w:val="006720F8"/>
    <w:rsid w:val="00673603"/>
    <w:rsid w:val="00673EAB"/>
    <w:rsid w:val="00674B05"/>
    <w:rsid w:val="00674D66"/>
    <w:rsid w:val="006754E2"/>
    <w:rsid w:val="00675AFB"/>
    <w:rsid w:val="00676495"/>
    <w:rsid w:val="00676AE2"/>
    <w:rsid w:val="00676B3F"/>
    <w:rsid w:val="00677249"/>
    <w:rsid w:val="006778C3"/>
    <w:rsid w:val="006805BB"/>
    <w:rsid w:val="0068063F"/>
    <w:rsid w:val="00680CD5"/>
    <w:rsid w:val="006833EA"/>
    <w:rsid w:val="006837F8"/>
    <w:rsid w:val="00684215"/>
    <w:rsid w:val="00684719"/>
    <w:rsid w:val="00684873"/>
    <w:rsid w:val="006850D0"/>
    <w:rsid w:val="0068527C"/>
    <w:rsid w:val="006852C3"/>
    <w:rsid w:val="006857FC"/>
    <w:rsid w:val="00685AA4"/>
    <w:rsid w:val="0068739E"/>
    <w:rsid w:val="0068791B"/>
    <w:rsid w:val="00690280"/>
    <w:rsid w:val="00690D92"/>
    <w:rsid w:val="006910BD"/>
    <w:rsid w:val="00692F37"/>
    <w:rsid w:val="00693006"/>
    <w:rsid w:val="00693105"/>
    <w:rsid w:val="0069397B"/>
    <w:rsid w:val="00693E95"/>
    <w:rsid w:val="0069565D"/>
    <w:rsid w:val="00695F07"/>
    <w:rsid w:val="0069669D"/>
    <w:rsid w:val="006967B7"/>
    <w:rsid w:val="006A0BD1"/>
    <w:rsid w:val="006A0C4D"/>
    <w:rsid w:val="006A1735"/>
    <w:rsid w:val="006A29C9"/>
    <w:rsid w:val="006A2C13"/>
    <w:rsid w:val="006A30A4"/>
    <w:rsid w:val="006A4419"/>
    <w:rsid w:val="006A4ECF"/>
    <w:rsid w:val="006A52DE"/>
    <w:rsid w:val="006A78F8"/>
    <w:rsid w:val="006A7A57"/>
    <w:rsid w:val="006B03AE"/>
    <w:rsid w:val="006B079D"/>
    <w:rsid w:val="006B1239"/>
    <w:rsid w:val="006B18A8"/>
    <w:rsid w:val="006B18C9"/>
    <w:rsid w:val="006B1F3A"/>
    <w:rsid w:val="006B65E6"/>
    <w:rsid w:val="006B7B67"/>
    <w:rsid w:val="006C0AC0"/>
    <w:rsid w:val="006C12FB"/>
    <w:rsid w:val="006C1B8B"/>
    <w:rsid w:val="006C1DB8"/>
    <w:rsid w:val="006C47D7"/>
    <w:rsid w:val="006C4F52"/>
    <w:rsid w:val="006C5027"/>
    <w:rsid w:val="006C6CA6"/>
    <w:rsid w:val="006C6CB4"/>
    <w:rsid w:val="006C6DD7"/>
    <w:rsid w:val="006C7A18"/>
    <w:rsid w:val="006D0019"/>
    <w:rsid w:val="006D06FB"/>
    <w:rsid w:val="006D0B56"/>
    <w:rsid w:val="006D1497"/>
    <w:rsid w:val="006D1A26"/>
    <w:rsid w:val="006D1F47"/>
    <w:rsid w:val="006D4216"/>
    <w:rsid w:val="006D46F8"/>
    <w:rsid w:val="006D554D"/>
    <w:rsid w:val="006D5F8B"/>
    <w:rsid w:val="006D6521"/>
    <w:rsid w:val="006D6A14"/>
    <w:rsid w:val="006D6DA5"/>
    <w:rsid w:val="006D7332"/>
    <w:rsid w:val="006D7333"/>
    <w:rsid w:val="006D770A"/>
    <w:rsid w:val="006D77CE"/>
    <w:rsid w:val="006D7947"/>
    <w:rsid w:val="006E0CCB"/>
    <w:rsid w:val="006E18C1"/>
    <w:rsid w:val="006E1CAB"/>
    <w:rsid w:val="006E2CC8"/>
    <w:rsid w:val="006E2F4C"/>
    <w:rsid w:val="006E32F5"/>
    <w:rsid w:val="006E3BB5"/>
    <w:rsid w:val="006E426B"/>
    <w:rsid w:val="006E4491"/>
    <w:rsid w:val="006E45F5"/>
    <w:rsid w:val="006E48DE"/>
    <w:rsid w:val="006E6AEA"/>
    <w:rsid w:val="006E7B55"/>
    <w:rsid w:val="006F0C74"/>
    <w:rsid w:val="006F12B8"/>
    <w:rsid w:val="006F13CC"/>
    <w:rsid w:val="006F13CF"/>
    <w:rsid w:val="006F14A4"/>
    <w:rsid w:val="006F1564"/>
    <w:rsid w:val="006F201A"/>
    <w:rsid w:val="006F2943"/>
    <w:rsid w:val="006F2B38"/>
    <w:rsid w:val="006F2D13"/>
    <w:rsid w:val="006F3EDD"/>
    <w:rsid w:val="006F42D2"/>
    <w:rsid w:val="006F4769"/>
    <w:rsid w:val="006F50D9"/>
    <w:rsid w:val="006F52FD"/>
    <w:rsid w:val="006F5374"/>
    <w:rsid w:val="006F6670"/>
    <w:rsid w:val="006F6B59"/>
    <w:rsid w:val="006F7C20"/>
    <w:rsid w:val="007001DD"/>
    <w:rsid w:val="00700407"/>
    <w:rsid w:val="00700DF9"/>
    <w:rsid w:val="00701243"/>
    <w:rsid w:val="00702488"/>
    <w:rsid w:val="00702DC3"/>
    <w:rsid w:val="0070306C"/>
    <w:rsid w:val="0070403A"/>
    <w:rsid w:val="00704288"/>
    <w:rsid w:val="00704A17"/>
    <w:rsid w:val="00705300"/>
    <w:rsid w:val="00705C24"/>
    <w:rsid w:val="00705FCB"/>
    <w:rsid w:val="00706590"/>
    <w:rsid w:val="007073B3"/>
    <w:rsid w:val="007074E1"/>
    <w:rsid w:val="0070781D"/>
    <w:rsid w:val="007078D9"/>
    <w:rsid w:val="00707EA0"/>
    <w:rsid w:val="00710A72"/>
    <w:rsid w:val="00711635"/>
    <w:rsid w:val="00711C57"/>
    <w:rsid w:val="007125A8"/>
    <w:rsid w:val="00712BFD"/>
    <w:rsid w:val="00713163"/>
    <w:rsid w:val="00713297"/>
    <w:rsid w:val="007136E0"/>
    <w:rsid w:val="00713CFA"/>
    <w:rsid w:val="00714248"/>
    <w:rsid w:val="00714759"/>
    <w:rsid w:val="00714B73"/>
    <w:rsid w:val="0071601B"/>
    <w:rsid w:val="00717418"/>
    <w:rsid w:val="007176F4"/>
    <w:rsid w:val="00717AF8"/>
    <w:rsid w:val="0072057B"/>
    <w:rsid w:val="007225A0"/>
    <w:rsid w:val="00723502"/>
    <w:rsid w:val="0072370E"/>
    <w:rsid w:val="0072470F"/>
    <w:rsid w:val="00724A25"/>
    <w:rsid w:val="00724DF2"/>
    <w:rsid w:val="007256E2"/>
    <w:rsid w:val="00726932"/>
    <w:rsid w:val="00727202"/>
    <w:rsid w:val="007308BC"/>
    <w:rsid w:val="00731397"/>
    <w:rsid w:val="00731597"/>
    <w:rsid w:val="0073169E"/>
    <w:rsid w:val="00731E67"/>
    <w:rsid w:val="00732080"/>
    <w:rsid w:val="007333A9"/>
    <w:rsid w:val="00733A08"/>
    <w:rsid w:val="00733A0B"/>
    <w:rsid w:val="00734570"/>
    <w:rsid w:val="00734B9D"/>
    <w:rsid w:val="00734EAE"/>
    <w:rsid w:val="007368CE"/>
    <w:rsid w:val="00736F1B"/>
    <w:rsid w:val="007370AC"/>
    <w:rsid w:val="007400E5"/>
    <w:rsid w:val="00740EEA"/>
    <w:rsid w:val="00741463"/>
    <w:rsid w:val="00741AB3"/>
    <w:rsid w:val="0074282D"/>
    <w:rsid w:val="007434EF"/>
    <w:rsid w:val="0074365E"/>
    <w:rsid w:val="00743D6A"/>
    <w:rsid w:val="0074412E"/>
    <w:rsid w:val="00744C11"/>
    <w:rsid w:val="00744E04"/>
    <w:rsid w:val="00744F3B"/>
    <w:rsid w:val="007468E6"/>
    <w:rsid w:val="00747828"/>
    <w:rsid w:val="00747B6B"/>
    <w:rsid w:val="0075006C"/>
    <w:rsid w:val="00750655"/>
    <w:rsid w:val="00750ECB"/>
    <w:rsid w:val="00751571"/>
    <w:rsid w:val="00751960"/>
    <w:rsid w:val="00751B2F"/>
    <w:rsid w:val="00753104"/>
    <w:rsid w:val="00753EED"/>
    <w:rsid w:val="0075428B"/>
    <w:rsid w:val="007547FA"/>
    <w:rsid w:val="007558C8"/>
    <w:rsid w:val="00755BF8"/>
    <w:rsid w:val="00755ECB"/>
    <w:rsid w:val="00760927"/>
    <w:rsid w:val="007616CA"/>
    <w:rsid w:val="00761871"/>
    <w:rsid w:val="00763BE9"/>
    <w:rsid w:val="0076467A"/>
    <w:rsid w:val="00765BB6"/>
    <w:rsid w:val="007673D7"/>
    <w:rsid w:val="00767919"/>
    <w:rsid w:val="00767A01"/>
    <w:rsid w:val="00767AED"/>
    <w:rsid w:val="00767BCF"/>
    <w:rsid w:val="00770343"/>
    <w:rsid w:val="007708FA"/>
    <w:rsid w:val="00770C75"/>
    <w:rsid w:val="00771BC1"/>
    <w:rsid w:val="00771BF7"/>
    <w:rsid w:val="007730D1"/>
    <w:rsid w:val="00773930"/>
    <w:rsid w:val="00773A52"/>
    <w:rsid w:val="00773EA6"/>
    <w:rsid w:val="00774016"/>
    <w:rsid w:val="00775DB7"/>
    <w:rsid w:val="00776C47"/>
    <w:rsid w:val="00781203"/>
    <w:rsid w:val="00781643"/>
    <w:rsid w:val="007816B6"/>
    <w:rsid w:val="00781A68"/>
    <w:rsid w:val="00782511"/>
    <w:rsid w:val="00782EE0"/>
    <w:rsid w:val="00783D78"/>
    <w:rsid w:val="00785EFA"/>
    <w:rsid w:val="00785FC9"/>
    <w:rsid w:val="007864BD"/>
    <w:rsid w:val="00786D7B"/>
    <w:rsid w:val="00787405"/>
    <w:rsid w:val="00787AC1"/>
    <w:rsid w:val="007905FB"/>
    <w:rsid w:val="00790F51"/>
    <w:rsid w:val="007912D1"/>
    <w:rsid w:val="00792A95"/>
    <w:rsid w:val="00792C0D"/>
    <w:rsid w:val="00795447"/>
    <w:rsid w:val="007A014D"/>
    <w:rsid w:val="007A0294"/>
    <w:rsid w:val="007A098F"/>
    <w:rsid w:val="007A0C1B"/>
    <w:rsid w:val="007A1136"/>
    <w:rsid w:val="007A159E"/>
    <w:rsid w:val="007A1D99"/>
    <w:rsid w:val="007A1F4E"/>
    <w:rsid w:val="007A202C"/>
    <w:rsid w:val="007A3734"/>
    <w:rsid w:val="007A3B14"/>
    <w:rsid w:val="007A4CFD"/>
    <w:rsid w:val="007A5AD2"/>
    <w:rsid w:val="007A6024"/>
    <w:rsid w:val="007A60D7"/>
    <w:rsid w:val="007A6C2E"/>
    <w:rsid w:val="007A6F66"/>
    <w:rsid w:val="007A769A"/>
    <w:rsid w:val="007A7A21"/>
    <w:rsid w:val="007B0F52"/>
    <w:rsid w:val="007B1863"/>
    <w:rsid w:val="007B1A95"/>
    <w:rsid w:val="007B1D08"/>
    <w:rsid w:val="007B2492"/>
    <w:rsid w:val="007B28DF"/>
    <w:rsid w:val="007B4FC1"/>
    <w:rsid w:val="007B5468"/>
    <w:rsid w:val="007B54F7"/>
    <w:rsid w:val="007C0A02"/>
    <w:rsid w:val="007C2862"/>
    <w:rsid w:val="007C2BB8"/>
    <w:rsid w:val="007C3B60"/>
    <w:rsid w:val="007C3D27"/>
    <w:rsid w:val="007C3EFA"/>
    <w:rsid w:val="007C40DA"/>
    <w:rsid w:val="007C50E7"/>
    <w:rsid w:val="007C5895"/>
    <w:rsid w:val="007C5AC9"/>
    <w:rsid w:val="007C670F"/>
    <w:rsid w:val="007D0573"/>
    <w:rsid w:val="007D0A21"/>
    <w:rsid w:val="007D1578"/>
    <w:rsid w:val="007D2DB8"/>
    <w:rsid w:val="007D3494"/>
    <w:rsid w:val="007D36CC"/>
    <w:rsid w:val="007D3E11"/>
    <w:rsid w:val="007D4543"/>
    <w:rsid w:val="007D461D"/>
    <w:rsid w:val="007D4A34"/>
    <w:rsid w:val="007D4DCB"/>
    <w:rsid w:val="007D4EB7"/>
    <w:rsid w:val="007D5161"/>
    <w:rsid w:val="007D563F"/>
    <w:rsid w:val="007D5779"/>
    <w:rsid w:val="007D5A1D"/>
    <w:rsid w:val="007D5C52"/>
    <w:rsid w:val="007D63B0"/>
    <w:rsid w:val="007D72A2"/>
    <w:rsid w:val="007D7AC7"/>
    <w:rsid w:val="007D7CBB"/>
    <w:rsid w:val="007E207B"/>
    <w:rsid w:val="007E2339"/>
    <w:rsid w:val="007E256A"/>
    <w:rsid w:val="007E26A5"/>
    <w:rsid w:val="007E28C9"/>
    <w:rsid w:val="007E32E0"/>
    <w:rsid w:val="007E4178"/>
    <w:rsid w:val="007E5186"/>
    <w:rsid w:val="007E533E"/>
    <w:rsid w:val="007E5662"/>
    <w:rsid w:val="007E56E2"/>
    <w:rsid w:val="007E5A56"/>
    <w:rsid w:val="007E5D03"/>
    <w:rsid w:val="007E5EBF"/>
    <w:rsid w:val="007E6418"/>
    <w:rsid w:val="007E64D2"/>
    <w:rsid w:val="007E71F5"/>
    <w:rsid w:val="007E783C"/>
    <w:rsid w:val="007E7906"/>
    <w:rsid w:val="007F0268"/>
    <w:rsid w:val="007F0A1C"/>
    <w:rsid w:val="007F1108"/>
    <w:rsid w:val="007F1399"/>
    <w:rsid w:val="007F1B9E"/>
    <w:rsid w:val="007F1E7E"/>
    <w:rsid w:val="007F2F87"/>
    <w:rsid w:val="007F326E"/>
    <w:rsid w:val="007F481F"/>
    <w:rsid w:val="007F4A17"/>
    <w:rsid w:val="007F5D57"/>
    <w:rsid w:val="007F61A3"/>
    <w:rsid w:val="007F7CE9"/>
    <w:rsid w:val="00800B83"/>
    <w:rsid w:val="00800DF9"/>
    <w:rsid w:val="008010CE"/>
    <w:rsid w:val="00801431"/>
    <w:rsid w:val="00801530"/>
    <w:rsid w:val="0080235A"/>
    <w:rsid w:val="008028BF"/>
    <w:rsid w:val="00802961"/>
    <w:rsid w:val="00803585"/>
    <w:rsid w:val="00803FEB"/>
    <w:rsid w:val="00804329"/>
    <w:rsid w:val="0080604E"/>
    <w:rsid w:val="00806627"/>
    <w:rsid w:val="00807C63"/>
    <w:rsid w:val="00807ECB"/>
    <w:rsid w:val="00810ABA"/>
    <w:rsid w:val="00811F46"/>
    <w:rsid w:val="00813447"/>
    <w:rsid w:val="008144B5"/>
    <w:rsid w:val="008150AA"/>
    <w:rsid w:val="00815206"/>
    <w:rsid w:val="00816368"/>
    <w:rsid w:val="0081697F"/>
    <w:rsid w:val="00816ECE"/>
    <w:rsid w:val="00820868"/>
    <w:rsid w:val="00820877"/>
    <w:rsid w:val="00820B08"/>
    <w:rsid w:val="00823B31"/>
    <w:rsid w:val="00823B64"/>
    <w:rsid w:val="00825490"/>
    <w:rsid w:val="0082685B"/>
    <w:rsid w:val="00826E3B"/>
    <w:rsid w:val="008275C3"/>
    <w:rsid w:val="00830060"/>
    <w:rsid w:val="00830411"/>
    <w:rsid w:val="00830B32"/>
    <w:rsid w:val="00830F90"/>
    <w:rsid w:val="00831584"/>
    <w:rsid w:val="00831918"/>
    <w:rsid w:val="008321BD"/>
    <w:rsid w:val="00832A6A"/>
    <w:rsid w:val="00833830"/>
    <w:rsid w:val="00833884"/>
    <w:rsid w:val="00833CD3"/>
    <w:rsid w:val="00833EAF"/>
    <w:rsid w:val="00834323"/>
    <w:rsid w:val="00834C60"/>
    <w:rsid w:val="00834CA1"/>
    <w:rsid w:val="008357CF"/>
    <w:rsid w:val="00835987"/>
    <w:rsid w:val="00837618"/>
    <w:rsid w:val="008401B4"/>
    <w:rsid w:val="00840D33"/>
    <w:rsid w:val="00841249"/>
    <w:rsid w:val="00841772"/>
    <w:rsid w:val="00841C2A"/>
    <w:rsid w:val="008426B5"/>
    <w:rsid w:val="00845318"/>
    <w:rsid w:val="00847E20"/>
    <w:rsid w:val="008500E7"/>
    <w:rsid w:val="008515D4"/>
    <w:rsid w:val="00851862"/>
    <w:rsid w:val="00852301"/>
    <w:rsid w:val="00853113"/>
    <w:rsid w:val="0085430D"/>
    <w:rsid w:val="00854692"/>
    <w:rsid w:val="008551B3"/>
    <w:rsid w:val="008554FB"/>
    <w:rsid w:val="0085589A"/>
    <w:rsid w:val="00855E66"/>
    <w:rsid w:val="0085704F"/>
    <w:rsid w:val="008573BB"/>
    <w:rsid w:val="00857C67"/>
    <w:rsid w:val="00857FED"/>
    <w:rsid w:val="00860BB8"/>
    <w:rsid w:val="00861736"/>
    <w:rsid w:val="0086193F"/>
    <w:rsid w:val="00861EA4"/>
    <w:rsid w:val="00862543"/>
    <w:rsid w:val="0086331B"/>
    <w:rsid w:val="00863C70"/>
    <w:rsid w:val="00864AA4"/>
    <w:rsid w:val="00865B2E"/>
    <w:rsid w:val="00865CD4"/>
    <w:rsid w:val="00867819"/>
    <w:rsid w:val="008712E7"/>
    <w:rsid w:val="00871405"/>
    <w:rsid w:val="00872A33"/>
    <w:rsid w:val="00873149"/>
    <w:rsid w:val="00873216"/>
    <w:rsid w:val="00873C21"/>
    <w:rsid w:val="008741A7"/>
    <w:rsid w:val="00874A4E"/>
    <w:rsid w:val="00877C0B"/>
    <w:rsid w:val="00877C48"/>
    <w:rsid w:val="00877D28"/>
    <w:rsid w:val="008809A5"/>
    <w:rsid w:val="00880D61"/>
    <w:rsid w:val="00882CDE"/>
    <w:rsid w:val="0088364F"/>
    <w:rsid w:val="008838EE"/>
    <w:rsid w:val="00884CE6"/>
    <w:rsid w:val="00884D6A"/>
    <w:rsid w:val="00885C39"/>
    <w:rsid w:val="00886F19"/>
    <w:rsid w:val="00891482"/>
    <w:rsid w:val="008921A3"/>
    <w:rsid w:val="008926D7"/>
    <w:rsid w:val="00893201"/>
    <w:rsid w:val="00893EF6"/>
    <w:rsid w:val="0089403A"/>
    <w:rsid w:val="0089477F"/>
    <w:rsid w:val="008949D1"/>
    <w:rsid w:val="00894EE0"/>
    <w:rsid w:val="00895DF5"/>
    <w:rsid w:val="00897172"/>
    <w:rsid w:val="00897500"/>
    <w:rsid w:val="008A19C9"/>
    <w:rsid w:val="008A2380"/>
    <w:rsid w:val="008A3D57"/>
    <w:rsid w:val="008A48C3"/>
    <w:rsid w:val="008A4A28"/>
    <w:rsid w:val="008A5266"/>
    <w:rsid w:val="008A63F4"/>
    <w:rsid w:val="008A6A69"/>
    <w:rsid w:val="008A6B9E"/>
    <w:rsid w:val="008A6FFF"/>
    <w:rsid w:val="008B0D71"/>
    <w:rsid w:val="008B13A8"/>
    <w:rsid w:val="008B156D"/>
    <w:rsid w:val="008B28A6"/>
    <w:rsid w:val="008B2B74"/>
    <w:rsid w:val="008B4CD7"/>
    <w:rsid w:val="008B5F25"/>
    <w:rsid w:val="008B6112"/>
    <w:rsid w:val="008B64DD"/>
    <w:rsid w:val="008B70CF"/>
    <w:rsid w:val="008B7EED"/>
    <w:rsid w:val="008C05FE"/>
    <w:rsid w:val="008C1984"/>
    <w:rsid w:val="008C1FCA"/>
    <w:rsid w:val="008C3DFF"/>
    <w:rsid w:val="008C3F28"/>
    <w:rsid w:val="008C4536"/>
    <w:rsid w:val="008C5100"/>
    <w:rsid w:val="008C525D"/>
    <w:rsid w:val="008C5A10"/>
    <w:rsid w:val="008C6259"/>
    <w:rsid w:val="008C6496"/>
    <w:rsid w:val="008C6BB9"/>
    <w:rsid w:val="008C7027"/>
    <w:rsid w:val="008C7081"/>
    <w:rsid w:val="008D00DC"/>
    <w:rsid w:val="008D0532"/>
    <w:rsid w:val="008D0644"/>
    <w:rsid w:val="008D0EBF"/>
    <w:rsid w:val="008D1679"/>
    <w:rsid w:val="008D1A3E"/>
    <w:rsid w:val="008D26FD"/>
    <w:rsid w:val="008D3FA8"/>
    <w:rsid w:val="008D4467"/>
    <w:rsid w:val="008D45A1"/>
    <w:rsid w:val="008D50F5"/>
    <w:rsid w:val="008D5166"/>
    <w:rsid w:val="008D5434"/>
    <w:rsid w:val="008D6DB9"/>
    <w:rsid w:val="008D7DA3"/>
    <w:rsid w:val="008E01E9"/>
    <w:rsid w:val="008E08AF"/>
    <w:rsid w:val="008E10D0"/>
    <w:rsid w:val="008E15B2"/>
    <w:rsid w:val="008E20AF"/>
    <w:rsid w:val="008E290E"/>
    <w:rsid w:val="008E2AD7"/>
    <w:rsid w:val="008E2F97"/>
    <w:rsid w:val="008E3A62"/>
    <w:rsid w:val="008E4020"/>
    <w:rsid w:val="008E4A68"/>
    <w:rsid w:val="008E4BC4"/>
    <w:rsid w:val="008E56FC"/>
    <w:rsid w:val="008E6DC3"/>
    <w:rsid w:val="008E6E9C"/>
    <w:rsid w:val="008E7D08"/>
    <w:rsid w:val="008F0E2C"/>
    <w:rsid w:val="008F1AE0"/>
    <w:rsid w:val="008F233A"/>
    <w:rsid w:val="008F23DE"/>
    <w:rsid w:val="008F23F0"/>
    <w:rsid w:val="008F2E1E"/>
    <w:rsid w:val="008F43CB"/>
    <w:rsid w:val="008F4414"/>
    <w:rsid w:val="008F48B1"/>
    <w:rsid w:val="008F7D2C"/>
    <w:rsid w:val="00900F15"/>
    <w:rsid w:val="00901454"/>
    <w:rsid w:val="009040A0"/>
    <w:rsid w:val="00904AE3"/>
    <w:rsid w:val="0090503C"/>
    <w:rsid w:val="00905CBC"/>
    <w:rsid w:val="00906542"/>
    <w:rsid w:val="00906AF4"/>
    <w:rsid w:val="00907870"/>
    <w:rsid w:val="009079F3"/>
    <w:rsid w:val="00907AE8"/>
    <w:rsid w:val="009102E4"/>
    <w:rsid w:val="00910AF3"/>
    <w:rsid w:val="009112F3"/>
    <w:rsid w:val="00912643"/>
    <w:rsid w:val="009126C8"/>
    <w:rsid w:val="00913E4D"/>
    <w:rsid w:val="00913FA7"/>
    <w:rsid w:val="00914572"/>
    <w:rsid w:val="00914777"/>
    <w:rsid w:val="00914CAC"/>
    <w:rsid w:val="00914CB4"/>
    <w:rsid w:val="00914E22"/>
    <w:rsid w:val="00917A93"/>
    <w:rsid w:val="00917E24"/>
    <w:rsid w:val="00917E4D"/>
    <w:rsid w:val="0092032A"/>
    <w:rsid w:val="009208BA"/>
    <w:rsid w:val="00922357"/>
    <w:rsid w:val="00922A57"/>
    <w:rsid w:val="009231FA"/>
    <w:rsid w:val="00923436"/>
    <w:rsid w:val="00923615"/>
    <w:rsid w:val="00923A38"/>
    <w:rsid w:val="00923A59"/>
    <w:rsid w:val="00924067"/>
    <w:rsid w:val="00924360"/>
    <w:rsid w:val="00924714"/>
    <w:rsid w:val="00924844"/>
    <w:rsid w:val="00924865"/>
    <w:rsid w:val="009249FF"/>
    <w:rsid w:val="00926B53"/>
    <w:rsid w:val="00927AC6"/>
    <w:rsid w:val="0093013F"/>
    <w:rsid w:val="0093014C"/>
    <w:rsid w:val="0093076F"/>
    <w:rsid w:val="00930B75"/>
    <w:rsid w:val="00930D68"/>
    <w:rsid w:val="00930E9A"/>
    <w:rsid w:val="00930F97"/>
    <w:rsid w:val="0093192B"/>
    <w:rsid w:val="00931F68"/>
    <w:rsid w:val="0093348D"/>
    <w:rsid w:val="00934FBB"/>
    <w:rsid w:val="00935E07"/>
    <w:rsid w:val="00935FE4"/>
    <w:rsid w:val="0093718C"/>
    <w:rsid w:val="0093730B"/>
    <w:rsid w:val="00940119"/>
    <w:rsid w:val="00942F4D"/>
    <w:rsid w:val="00943FF0"/>
    <w:rsid w:val="00944D06"/>
    <w:rsid w:val="00944F05"/>
    <w:rsid w:val="00945020"/>
    <w:rsid w:val="009461D1"/>
    <w:rsid w:val="00946D07"/>
    <w:rsid w:val="00946E89"/>
    <w:rsid w:val="009472CD"/>
    <w:rsid w:val="009473B1"/>
    <w:rsid w:val="00947A2A"/>
    <w:rsid w:val="00947E46"/>
    <w:rsid w:val="0095045A"/>
    <w:rsid w:val="00950709"/>
    <w:rsid w:val="00950C6F"/>
    <w:rsid w:val="00950E2E"/>
    <w:rsid w:val="009514D5"/>
    <w:rsid w:val="00951DAF"/>
    <w:rsid w:val="00951E8C"/>
    <w:rsid w:val="00951F6C"/>
    <w:rsid w:val="00952134"/>
    <w:rsid w:val="00952E05"/>
    <w:rsid w:val="009536FE"/>
    <w:rsid w:val="009548B8"/>
    <w:rsid w:val="009553BE"/>
    <w:rsid w:val="0095613B"/>
    <w:rsid w:val="00956828"/>
    <w:rsid w:val="00956BD0"/>
    <w:rsid w:val="00961656"/>
    <w:rsid w:val="00961AC3"/>
    <w:rsid w:val="00961BA7"/>
    <w:rsid w:val="00961BF4"/>
    <w:rsid w:val="00961C17"/>
    <w:rsid w:val="0096215A"/>
    <w:rsid w:val="0096357E"/>
    <w:rsid w:val="009636D4"/>
    <w:rsid w:val="0096443D"/>
    <w:rsid w:val="0096496E"/>
    <w:rsid w:val="0096611C"/>
    <w:rsid w:val="00966ABC"/>
    <w:rsid w:val="0096771C"/>
    <w:rsid w:val="009710DE"/>
    <w:rsid w:val="009728D0"/>
    <w:rsid w:val="00972FDB"/>
    <w:rsid w:val="00974616"/>
    <w:rsid w:val="00974DB3"/>
    <w:rsid w:val="00974E0B"/>
    <w:rsid w:val="00976026"/>
    <w:rsid w:val="009761FE"/>
    <w:rsid w:val="00976852"/>
    <w:rsid w:val="00976F55"/>
    <w:rsid w:val="009771B6"/>
    <w:rsid w:val="0098054E"/>
    <w:rsid w:val="009806D4"/>
    <w:rsid w:val="009816EA"/>
    <w:rsid w:val="00981ABF"/>
    <w:rsid w:val="00981B18"/>
    <w:rsid w:val="00982AB4"/>
    <w:rsid w:val="00983823"/>
    <w:rsid w:val="00983E52"/>
    <w:rsid w:val="00984653"/>
    <w:rsid w:val="0098470C"/>
    <w:rsid w:val="00984DF5"/>
    <w:rsid w:val="00984E8F"/>
    <w:rsid w:val="0098575D"/>
    <w:rsid w:val="009867FB"/>
    <w:rsid w:val="00986E82"/>
    <w:rsid w:val="00987403"/>
    <w:rsid w:val="00987641"/>
    <w:rsid w:val="009902AA"/>
    <w:rsid w:val="009902E8"/>
    <w:rsid w:val="00990BAB"/>
    <w:rsid w:val="00991926"/>
    <w:rsid w:val="00991A7C"/>
    <w:rsid w:val="00992F7C"/>
    <w:rsid w:val="00993169"/>
    <w:rsid w:val="00993FA7"/>
    <w:rsid w:val="009964E8"/>
    <w:rsid w:val="00996677"/>
    <w:rsid w:val="009966EB"/>
    <w:rsid w:val="00997980"/>
    <w:rsid w:val="00997CE2"/>
    <w:rsid w:val="009A0028"/>
    <w:rsid w:val="009A063A"/>
    <w:rsid w:val="009A13E2"/>
    <w:rsid w:val="009A24E7"/>
    <w:rsid w:val="009A25C1"/>
    <w:rsid w:val="009A2F88"/>
    <w:rsid w:val="009A375B"/>
    <w:rsid w:val="009A44D7"/>
    <w:rsid w:val="009A52C8"/>
    <w:rsid w:val="009A62FD"/>
    <w:rsid w:val="009A6B6D"/>
    <w:rsid w:val="009A6F63"/>
    <w:rsid w:val="009A7D71"/>
    <w:rsid w:val="009B095B"/>
    <w:rsid w:val="009B105A"/>
    <w:rsid w:val="009B1750"/>
    <w:rsid w:val="009B18B3"/>
    <w:rsid w:val="009B20CE"/>
    <w:rsid w:val="009B27B6"/>
    <w:rsid w:val="009B46EC"/>
    <w:rsid w:val="009B4CEF"/>
    <w:rsid w:val="009B518F"/>
    <w:rsid w:val="009B5A90"/>
    <w:rsid w:val="009B6609"/>
    <w:rsid w:val="009B6FDC"/>
    <w:rsid w:val="009B7842"/>
    <w:rsid w:val="009B7AF7"/>
    <w:rsid w:val="009B7B5B"/>
    <w:rsid w:val="009B7D62"/>
    <w:rsid w:val="009B7D74"/>
    <w:rsid w:val="009C03F8"/>
    <w:rsid w:val="009C1317"/>
    <w:rsid w:val="009C2A2A"/>
    <w:rsid w:val="009C2AF3"/>
    <w:rsid w:val="009C2E11"/>
    <w:rsid w:val="009C3F67"/>
    <w:rsid w:val="009C432D"/>
    <w:rsid w:val="009C4E97"/>
    <w:rsid w:val="009C521F"/>
    <w:rsid w:val="009C59A7"/>
    <w:rsid w:val="009C60FC"/>
    <w:rsid w:val="009C6949"/>
    <w:rsid w:val="009C6F23"/>
    <w:rsid w:val="009D04A4"/>
    <w:rsid w:val="009D0579"/>
    <w:rsid w:val="009D07B9"/>
    <w:rsid w:val="009D0BE5"/>
    <w:rsid w:val="009D0C90"/>
    <w:rsid w:val="009D0DF6"/>
    <w:rsid w:val="009D1A76"/>
    <w:rsid w:val="009D1C8D"/>
    <w:rsid w:val="009D2CC0"/>
    <w:rsid w:val="009D2E33"/>
    <w:rsid w:val="009D2F29"/>
    <w:rsid w:val="009D3CBE"/>
    <w:rsid w:val="009D46EC"/>
    <w:rsid w:val="009D4FB5"/>
    <w:rsid w:val="009D530D"/>
    <w:rsid w:val="009D5899"/>
    <w:rsid w:val="009D6CA0"/>
    <w:rsid w:val="009D6E8A"/>
    <w:rsid w:val="009E1F7A"/>
    <w:rsid w:val="009E21E0"/>
    <w:rsid w:val="009E2343"/>
    <w:rsid w:val="009E292F"/>
    <w:rsid w:val="009E3587"/>
    <w:rsid w:val="009E4285"/>
    <w:rsid w:val="009E4BFF"/>
    <w:rsid w:val="009E6B18"/>
    <w:rsid w:val="009E6DED"/>
    <w:rsid w:val="009E6F42"/>
    <w:rsid w:val="009F2D63"/>
    <w:rsid w:val="009F37D5"/>
    <w:rsid w:val="009F3B32"/>
    <w:rsid w:val="009F40E4"/>
    <w:rsid w:val="009F431E"/>
    <w:rsid w:val="009F517F"/>
    <w:rsid w:val="009F7B54"/>
    <w:rsid w:val="00A009EB"/>
    <w:rsid w:val="00A00D48"/>
    <w:rsid w:val="00A01AAE"/>
    <w:rsid w:val="00A01E87"/>
    <w:rsid w:val="00A01EE7"/>
    <w:rsid w:val="00A030D2"/>
    <w:rsid w:val="00A038A2"/>
    <w:rsid w:val="00A03997"/>
    <w:rsid w:val="00A04EB3"/>
    <w:rsid w:val="00A05414"/>
    <w:rsid w:val="00A05CC9"/>
    <w:rsid w:val="00A06DBD"/>
    <w:rsid w:val="00A078FB"/>
    <w:rsid w:val="00A07A29"/>
    <w:rsid w:val="00A1508B"/>
    <w:rsid w:val="00A15292"/>
    <w:rsid w:val="00A17CCF"/>
    <w:rsid w:val="00A20471"/>
    <w:rsid w:val="00A2073C"/>
    <w:rsid w:val="00A20C05"/>
    <w:rsid w:val="00A21123"/>
    <w:rsid w:val="00A23048"/>
    <w:rsid w:val="00A232B6"/>
    <w:rsid w:val="00A2342A"/>
    <w:rsid w:val="00A23E11"/>
    <w:rsid w:val="00A243FC"/>
    <w:rsid w:val="00A24FF9"/>
    <w:rsid w:val="00A25008"/>
    <w:rsid w:val="00A258D5"/>
    <w:rsid w:val="00A25FA2"/>
    <w:rsid w:val="00A265C2"/>
    <w:rsid w:val="00A273F6"/>
    <w:rsid w:val="00A27747"/>
    <w:rsid w:val="00A27DF8"/>
    <w:rsid w:val="00A307AD"/>
    <w:rsid w:val="00A31013"/>
    <w:rsid w:val="00A314C8"/>
    <w:rsid w:val="00A3180A"/>
    <w:rsid w:val="00A323E4"/>
    <w:rsid w:val="00A33332"/>
    <w:rsid w:val="00A337EE"/>
    <w:rsid w:val="00A33C16"/>
    <w:rsid w:val="00A3442E"/>
    <w:rsid w:val="00A34826"/>
    <w:rsid w:val="00A34AFF"/>
    <w:rsid w:val="00A35220"/>
    <w:rsid w:val="00A3545E"/>
    <w:rsid w:val="00A35C12"/>
    <w:rsid w:val="00A37ADD"/>
    <w:rsid w:val="00A404EB"/>
    <w:rsid w:val="00A4062C"/>
    <w:rsid w:val="00A4218C"/>
    <w:rsid w:val="00A4233E"/>
    <w:rsid w:val="00A429B2"/>
    <w:rsid w:val="00A43A09"/>
    <w:rsid w:val="00A45338"/>
    <w:rsid w:val="00A47098"/>
    <w:rsid w:val="00A47F2A"/>
    <w:rsid w:val="00A500E2"/>
    <w:rsid w:val="00A507AA"/>
    <w:rsid w:val="00A50BA6"/>
    <w:rsid w:val="00A52225"/>
    <w:rsid w:val="00A52696"/>
    <w:rsid w:val="00A52CF1"/>
    <w:rsid w:val="00A53278"/>
    <w:rsid w:val="00A53E03"/>
    <w:rsid w:val="00A5610C"/>
    <w:rsid w:val="00A5634E"/>
    <w:rsid w:val="00A56FE2"/>
    <w:rsid w:val="00A57114"/>
    <w:rsid w:val="00A577B5"/>
    <w:rsid w:val="00A57D82"/>
    <w:rsid w:val="00A60C06"/>
    <w:rsid w:val="00A61270"/>
    <w:rsid w:val="00A61316"/>
    <w:rsid w:val="00A621AB"/>
    <w:rsid w:val="00A63671"/>
    <w:rsid w:val="00A6449B"/>
    <w:rsid w:val="00A645D1"/>
    <w:rsid w:val="00A64750"/>
    <w:rsid w:val="00A64F34"/>
    <w:rsid w:val="00A65E86"/>
    <w:rsid w:val="00A662F2"/>
    <w:rsid w:val="00A679A1"/>
    <w:rsid w:val="00A67DC8"/>
    <w:rsid w:val="00A67E2A"/>
    <w:rsid w:val="00A734D2"/>
    <w:rsid w:val="00A73C05"/>
    <w:rsid w:val="00A7498E"/>
    <w:rsid w:val="00A74AEE"/>
    <w:rsid w:val="00A752B7"/>
    <w:rsid w:val="00A75D16"/>
    <w:rsid w:val="00A8027B"/>
    <w:rsid w:val="00A8089D"/>
    <w:rsid w:val="00A81909"/>
    <w:rsid w:val="00A8197A"/>
    <w:rsid w:val="00A82084"/>
    <w:rsid w:val="00A82359"/>
    <w:rsid w:val="00A82820"/>
    <w:rsid w:val="00A82A28"/>
    <w:rsid w:val="00A82ECD"/>
    <w:rsid w:val="00A83472"/>
    <w:rsid w:val="00A83994"/>
    <w:rsid w:val="00A83E06"/>
    <w:rsid w:val="00A84C59"/>
    <w:rsid w:val="00A86E92"/>
    <w:rsid w:val="00A873B3"/>
    <w:rsid w:val="00A8749B"/>
    <w:rsid w:val="00A8762E"/>
    <w:rsid w:val="00A877E6"/>
    <w:rsid w:val="00A87D0F"/>
    <w:rsid w:val="00A87D32"/>
    <w:rsid w:val="00A90DD6"/>
    <w:rsid w:val="00A90E73"/>
    <w:rsid w:val="00A9223A"/>
    <w:rsid w:val="00A93418"/>
    <w:rsid w:val="00A93708"/>
    <w:rsid w:val="00A93E6F"/>
    <w:rsid w:val="00A94264"/>
    <w:rsid w:val="00A94AAD"/>
    <w:rsid w:val="00A9537D"/>
    <w:rsid w:val="00A9547E"/>
    <w:rsid w:val="00A95AAC"/>
    <w:rsid w:val="00A96BD4"/>
    <w:rsid w:val="00A9759A"/>
    <w:rsid w:val="00A975F2"/>
    <w:rsid w:val="00A97E28"/>
    <w:rsid w:val="00AA0EBB"/>
    <w:rsid w:val="00AA0F18"/>
    <w:rsid w:val="00AA2506"/>
    <w:rsid w:val="00AA2768"/>
    <w:rsid w:val="00AA2E68"/>
    <w:rsid w:val="00AA3839"/>
    <w:rsid w:val="00AA3980"/>
    <w:rsid w:val="00AA3DF3"/>
    <w:rsid w:val="00AA42FD"/>
    <w:rsid w:val="00AA4631"/>
    <w:rsid w:val="00AA4DFA"/>
    <w:rsid w:val="00AA4FC4"/>
    <w:rsid w:val="00AA5EFB"/>
    <w:rsid w:val="00AA6504"/>
    <w:rsid w:val="00AB09ED"/>
    <w:rsid w:val="00AB0B12"/>
    <w:rsid w:val="00AB0C4C"/>
    <w:rsid w:val="00AB0D11"/>
    <w:rsid w:val="00AB0D98"/>
    <w:rsid w:val="00AB145A"/>
    <w:rsid w:val="00AB154D"/>
    <w:rsid w:val="00AB1BD4"/>
    <w:rsid w:val="00AB1DA2"/>
    <w:rsid w:val="00AB287D"/>
    <w:rsid w:val="00AB2D21"/>
    <w:rsid w:val="00AB3510"/>
    <w:rsid w:val="00AB37C0"/>
    <w:rsid w:val="00AB4580"/>
    <w:rsid w:val="00AB47E2"/>
    <w:rsid w:val="00AB4E40"/>
    <w:rsid w:val="00AB4ECB"/>
    <w:rsid w:val="00AB5587"/>
    <w:rsid w:val="00AB5CF6"/>
    <w:rsid w:val="00AB63F7"/>
    <w:rsid w:val="00AB688B"/>
    <w:rsid w:val="00AB7981"/>
    <w:rsid w:val="00AB7CAE"/>
    <w:rsid w:val="00AC0797"/>
    <w:rsid w:val="00AC07D0"/>
    <w:rsid w:val="00AC0BFA"/>
    <w:rsid w:val="00AC1EF5"/>
    <w:rsid w:val="00AC2F97"/>
    <w:rsid w:val="00AC31BD"/>
    <w:rsid w:val="00AC338B"/>
    <w:rsid w:val="00AC43C3"/>
    <w:rsid w:val="00AC4869"/>
    <w:rsid w:val="00AC4900"/>
    <w:rsid w:val="00AC5E16"/>
    <w:rsid w:val="00AC66B2"/>
    <w:rsid w:val="00AC69DC"/>
    <w:rsid w:val="00AC742F"/>
    <w:rsid w:val="00AD11EA"/>
    <w:rsid w:val="00AD1F01"/>
    <w:rsid w:val="00AD2F82"/>
    <w:rsid w:val="00AD4656"/>
    <w:rsid w:val="00AD58E3"/>
    <w:rsid w:val="00AD5D17"/>
    <w:rsid w:val="00AD60D4"/>
    <w:rsid w:val="00AD6CC6"/>
    <w:rsid w:val="00AD6DB4"/>
    <w:rsid w:val="00AE0C16"/>
    <w:rsid w:val="00AE2152"/>
    <w:rsid w:val="00AE38F2"/>
    <w:rsid w:val="00AE3D08"/>
    <w:rsid w:val="00AE4430"/>
    <w:rsid w:val="00AE4B4C"/>
    <w:rsid w:val="00AE67F9"/>
    <w:rsid w:val="00AE6F2B"/>
    <w:rsid w:val="00AE7AAD"/>
    <w:rsid w:val="00AF0E37"/>
    <w:rsid w:val="00AF1D0A"/>
    <w:rsid w:val="00AF440E"/>
    <w:rsid w:val="00AF45B1"/>
    <w:rsid w:val="00AF4ADC"/>
    <w:rsid w:val="00AF4F64"/>
    <w:rsid w:val="00AF5ACA"/>
    <w:rsid w:val="00AF611E"/>
    <w:rsid w:val="00AF74FB"/>
    <w:rsid w:val="00B0022B"/>
    <w:rsid w:val="00B00364"/>
    <w:rsid w:val="00B00E72"/>
    <w:rsid w:val="00B0152D"/>
    <w:rsid w:val="00B02EF9"/>
    <w:rsid w:val="00B039C5"/>
    <w:rsid w:val="00B03BCB"/>
    <w:rsid w:val="00B04CAE"/>
    <w:rsid w:val="00B05B8B"/>
    <w:rsid w:val="00B0612E"/>
    <w:rsid w:val="00B0660D"/>
    <w:rsid w:val="00B0742D"/>
    <w:rsid w:val="00B07483"/>
    <w:rsid w:val="00B077F7"/>
    <w:rsid w:val="00B07A32"/>
    <w:rsid w:val="00B1088D"/>
    <w:rsid w:val="00B10A3C"/>
    <w:rsid w:val="00B11524"/>
    <w:rsid w:val="00B11898"/>
    <w:rsid w:val="00B11B85"/>
    <w:rsid w:val="00B11C07"/>
    <w:rsid w:val="00B12F66"/>
    <w:rsid w:val="00B138C9"/>
    <w:rsid w:val="00B13F6E"/>
    <w:rsid w:val="00B13F77"/>
    <w:rsid w:val="00B14C9A"/>
    <w:rsid w:val="00B14DBB"/>
    <w:rsid w:val="00B151F8"/>
    <w:rsid w:val="00B154D5"/>
    <w:rsid w:val="00B15FA3"/>
    <w:rsid w:val="00B166BC"/>
    <w:rsid w:val="00B17E5C"/>
    <w:rsid w:val="00B212F3"/>
    <w:rsid w:val="00B2146D"/>
    <w:rsid w:val="00B21719"/>
    <w:rsid w:val="00B22701"/>
    <w:rsid w:val="00B22F8B"/>
    <w:rsid w:val="00B23CC3"/>
    <w:rsid w:val="00B247C2"/>
    <w:rsid w:val="00B24A12"/>
    <w:rsid w:val="00B24C10"/>
    <w:rsid w:val="00B25772"/>
    <w:rsid w:val="00B26490"/>
    <w:rsid w:val="00B31E9A"/>
    <w:rsid w:val="00B33F43"/>
    <w:rsid w:val="00B34B47"/>
    <w:rsid w:val="00B34B70"/>
    <w:rsid w:val="00B34D6E"/>
    <w:rsid w:val="00B351FF"/>
    <w:rsid w:val="00B353EF"/>
    <w:rsid w:val="00B37739"/>
    <w:rsid w:val="00B3773F"/>
    <w:rsid w:val="00B37E18"/>
    <w:rsid w:val="00B4087D"/>
    <w:rsid w:val="00B408ED"/>
    <w:rsid w:val="00B41240"/>
    <w:rsid w:val="00B43FDA"/>
    <w:rsid w:val="00B45609"/>
    <w:rsid w:val="00B45F3C"/>
    <w:rsid w:val="00B46932"/>
    <w:rsid w:val="00B46DD3"/>
    <w:rsid w:val="00B5161D"/>
    <w:rsid w:val="00B51BBD"/>
    <w:rsid w:val="00B51D68"/>
    <w:rsid w:val="00B537F1"/>
    <w:rsid w:val="00B54239"/>
    <w:rsid w:val="00B552F8"/>
    <w:rsid w:val="00B55533"/>
    <w:rsid w:val="00B55B50"/>
    <w:rsid w:val="00B55C87"/>
    <w:rsid w:val="00B5605D"/>
    <w:rsid w:val="00B562B8"/>
    <w:rsid w:val="00B56D78"/>
    <w:rsid w:val="00B5702D"/>
    <w:rsid w:val="00B57054"/>
    <w:rsid w:val="00B602D6"/>
    <w:rsid w:val="00B60491"/>
    <w:rsid w:val="00B61176"/>
    <w:rsid w:val="00B6160B"/>
    <w:rsid w:val="00B616AA"/>
    <w:rsid w:val="00B617AC"/>
    <w:rsid w:val="00B61DEB"/>
    <w:rsid w:val="00B623A8"/>
    <w:rsid w:val="00B63A2C"/>
    <w:rsid w:val="00B64550"/>
    <w:rsid w:val="00B66394"/>
    <w:rsid w:val="00B66DC2"/>
    <w:rsid w:val="00B66F10"/>
    <w:rsid w:val="00B675D2"/>
    <w:rsid w:val="00B7002F"/>
    <w:rsid w:val="00B700DA"/>
    <w:rsid w:val="00B70CD3"/>
    <w:rsid w:val="00B717F0"/>
    <w:rsid w:val="00B71B1C"/>
    <w:rsid w:val="00B72319"/>
    <w:rsid w:val="00B723D7"/>
    <w:rsid w:val="00B72553"/>
    <w:rsid w:val="00B7362A"/>
    <w:rsid w:val="00B745D4"/>
    <w:rsid w:val="00B75DB7"/>
    <w:rsid w:val="00B766BE"/>
    <w:rsid w:val="00B76A04"/>
    <w:rsid w:val="00B77B12"/>
    <w:rsid w:val="00B80EE1"/>
    <w:rsid w:val="00B820BC"/>
    <w:rsid w:val="00B82C9C"/>
    <w:rsid w:val="00B84183"/>
    <w:rsid w:val="00B85295"/>
    <w:rsid w:val="00B86B16"/>
    <w:rsid w:val="00B86E52"/>
    <w:rsid w:val="00B87E0C"/>
    <w:rsid w:val="00B898D9"/>
    <w:rsid w:val="00B91FC2"/>
    <w:rsid w:val="00B92394"/>
    <w:rsid w:val="00B92408"/>
    <w:rsid w:val="00B94358"/>
    <w:rsid w:val="00B9439F"/>
    <w:rsid w:val="00B94B6F"/>
    <w:rsid w:val="00B95745"/>
    <w:rsid w:val="00B957C8"/>
    <w:rsid w:val="00B96B06"/>
    <w:rsid w:val="00B96B2D"/>
    <w:rsid w:val="00B9706A"/>
    <w:rsid w:val="00B97C63"/>
    <w:rsid w:val="00BA073B"/>
    <w:rsid w:val="00BA0ACE"/>
    <w:rsid w:val="00BA0CA0"/>
    <w:rsid w:val="00BA13DD"/>
    <w:rsid w:val="00BA19D0"/>
    <w:rsid w:val="00BA2F5F"/>
    <w:rsid w:val="00BA37D6"/>
    <w:rsid w:val="00BA3C0E"/>
    <w:rsid w:val="00BA3E20"/>
    <w:rsid w:val="00BA419F"/>
    <w:rsid w:val="00BA44D4"/>
    <w:rsid w:val="00BA5857"/>
    <w:rsid w:val="00BA5B59"/>
    <w:rsid w:val="00BA69E7"/>
    <w:rsid w:val="00BA6F27"/>
    <w:rsid w:val="00BA7885"/>
    <w:rsid w:val="00BB1036"/>
    <w:rsid w:val="00BB12A7"/>
    <w:rsid w:val="00BB22CE"/>
    <w:rsid w:val="00BB3526"/>
    <w:rsid w:val="00BB3882"/>
    <w:rsid w:val="00BB4967"/>
    <w:rsid w:val="00BB534E"/>
    <w:rsid w:val="00BB5913"/>
    <w:rsid w:val="00BB7C75"/>
    <w:rsid w:val="00BB7D2A"/>
    <w:rsid w:val="00BC0057"/>
    <w:rsid w:val="00BC06C1"/>
    <w:rsid w:val="00BC0A3C"/>
    <w:rsid w:val="00BC0CC6"/>
    <w:rsid w:val="00BC0D3C"/>
    <w:rsid w:val="00BC1350"/>
    <w:rsid w:val="00BC136F"/>
    <w:rsid w:val="00BC1EC8"/>
    <w:rsid w:val="00BC3123"/>
    <w:rsid w:val="00BC3776"/>
    <w:rsid w:val="00BC3F92"/>
    <w:rsid w:val="00BC4CD7"/>
    <w:rsid w:val="00BC4D08"/>
    <w:rsid w:val="00BC535D"/>
    <w:rsid w:val="00BC554E"/>
    <w:rsid w:val="00BC5F09"/>
    <w:rsid w:val="00BC64C7"/>
    <w:rsid w:val="00BC683F"/>
    <w:rsid w:val="00BC7CF8"/>
    <w:rsid w:val="00BD0510"/>
    <w:rsid w:val="00BD1E26"/>
    <w:rsid w:val="00BD2989"/>
    <w:rsid w:val="00BD3DF6"/>
    <w:rsid w:val="00BD3F49"/>
    <w:rsid w:val="00BD495C"/>
    <w:rsid w:val="00BD64B9"/>
    <w:rsid w:val="00BD6546"/>
    <w:rsid w:val="00BD6687"/>
    <w:rsid w:val="00BD6F03"/>
    <w:rsid w:val="00BE15A1"/>
    <w:rsid w:val="00BE2C06"/>
    <w:rsid w:val="00BE2C4F"/>
    <w:rsid w:val="00BE32DC"/>
    <w:rsid w:val="00BE3399"/>
    <w:rsid w:val="00BE43BE"/>
    <w:rsid w:val="00BE5912"/>
    <w:rsid w:val="00BE660A"/>
    <w:rsid w:val="00BE68D0"/>
    <w:rsid w:val="00BE69D3"/>
    <w:rsid w:val="00BE7694"/>
    <w:rsid w:val="00BF07D0"/>
    <w:rsid w:val="00BF19E5"/>
    <w:rsid w:val="00BF1BEB"/>
    <w:rsid w:val="00BF2445"/>
    <w:rsid w:val="00BF34D9"/>
    <w:rsid w:val="00BF42A3"/>
    <w:rsid w:val="00BF430B"/>
    <w:rsid w:val="00BF433A"/>
    <w:rsid w:val="00BF5800"/>
    <w:rsid w:val="00C00273"/>
    <w:rsid w:val="00C00BA8"/>
    <w:rsid w:val="00C01116"/>
    <w:rsid w:val="00C01AF2"/>
    <w:rsid w:val="00C01CCB"/>
    <w:rsid w:val="00C02A6E"/>
    <w:rsid w:val="00C02D2A"/>
    <w:rsid w:val="00C03B90"/>
    <w:rsid w:val="00C05AB4"/>
    <w:rsid w:val="00C07D9A"/>
    <w:rsid w:val="00C10B74"/>
    <w:rsid w:val="00C10DCB"/>
    <w:rsid w:val="00C11017"/>
    <w:rsid w:val="00C12F7B"/>
    <w:rsid w:val="00C13E1B"/>
    <w:rsid w:val="00C1435A"/>
    <w:rsid w:val="00C143AC"/>
    <w:rsid w:val="00C158DF"/>
    <w:rsid w:val="00C1668E"/>
    <w:rsid w:val="00C1695C"/>
    <w:rsid w:val="00C17A34"/>
    <w:rsid w:val="00C20711"/>
    <w:rsid w:val="00C21C44"/>
    <w:rsid w:val="00C22BAB"/>
    <w:rsid w:val="00C22CA3"/>
    <w:rsid w:val="00C22DDA"/>
    <w:rsid w:val="00C239CF"/>
    <w:rsid w:val="00C23CCA"/>
    <w:rsid w:val="00C24031"/>
    <w:rsid w:val="00C24375"/>
    <w:rsid w:val="00C24531"/>
    <w:rsid w:val="00C245BA"/>
    <w:rsid w:val="00C245FE"/>
    <w:rsid w:val="00C27320"/>
    <w:rsid w:val="00C30786"/>
    <w:rsid w:val="00C30BD6"/>
    <w:rsid w:val="00C31377"/>
    <w:rsid w:val="00C31B03"/>
    <w:rsid w:val="00C31FB3"/>
    <w:rsid w:val="00C33269"/>
    <w:rsid w:val="00C332F3"/>
    <w:rsid w:val="00C33B1D"/>
    <w:rsid w:val="00C343F7"/>
    <w:rsid w:val="00C34C92"/>
    <w:rsid w:val="00C36836"/>
    <w:rsid w:val="00C369AE"/>
    <w:rsid w:val="00C37A9D"/>
    <w:rsid w:val="00C37D44"/>
    <w:rsid w:val="00C401BE"/>
    <w:rsid w:val="00C4073E"/>
    <w:rsid w:val="00C4235C"/>
    <w:rsid w:val="00C42DC7"/>
    <w:rsid w:val="00C43584"/>
    <w:rsid w:val="00C44304"/>
    <w:rsid w:val="00C45644"/>
    <w:rsid w:val="00C4575C"/>
    <w:rsid w:val="00C468DF"/>
    <w:rsid w:val="00C46EDB"/>
    <w:rsid w:val="00C47297"/>
    <w:rsid w:val="00C479C0"/>
    <w:rsid w:val="00C50142"/>
    <w:rsid w:val="00C50560"/>
    <w:rsid w:val="00C513DE"/>
    <w:rsid w:val="00C51F6F"/>
    <w:rsid w:val="00C51FDA"/>
    <w:rsid w:val="00C5240C"/>
    <w:rsid w:val="00C5293C"/>
    <w:rsid w:val="00C52FBC"/>
    <w:rsid w:val="00C53453"/>
    <w:rsid w:val="00C55E38"/>
    <w:rsid w:val="00C56130"/>
    <w:rsid w:val="00C564B0"/>
    <w:rsid w:val="00C565E4"/>
    <w:rsid w:val="00C56F12"/>
    <w:rsid w:val="00C57B39"/>
    <w:rsid w:val="00C600C5"/>
    <w:rsid w:val="00C601EC"/>
    <w:rsid w:val="00C61F6C"/>
    <w:rsid w:val="00C64ECC"/>
    <w:rsid w:val="00C65233"/>
    <w:rsid w:val="00C658FD"/>
    <w:rsid w:val="00C66443"/>
    <w:rsid w:val="00C66A9B"/>
    <w:rsid w:val="00C66B15"/>
    <w:rsid w:val="00C66C09"/>
    <w:rsid w:val="00C67D2E"/>
    <w:rsid w:val="00C67F09"/>
    <w:rsid w:val="00C70FA1"/>
    <w:rsid w:val="00C7157A"/>
    <w:rsid w:val="00C72C6C"/>
    <w:rsid w:val="00C72F47"/>
    <w:rsid w:val="00C73250"/>
    <w:rsid w:val="00C738E6"/>
    <w:rsid w:val="00C749BA"/>
    <w:rsid w:val="00C74A9D"/>
    <w:rsid w:val="00C75290"/>
    <w:rsid w:val="00C7594E"/>
    <w:rsid w:val="00C76458"/>
    <w:rsid w:val="00C775F6"/>
    <w:rsid w:val="00C77B77"/>
    <w:rsid w:val="00C8001B"/>
    <w:rsid w:val="00C8020E"/>
    <w:rsid w:val="00C81230"/>
    <w:rsid w:val="00C81A03"/>
    <w:rsid w:val="00C82796"/>
    <w:rsid w:val="00C84434"/>
    <w:rsid w:val="00C845D5"/>
    <w:rsid w:val="00C85227"/>
    <w:rsid w:val="00C86BB7"/>
    <w:rsid w:val="00C8723B"/>
    <w:rsid w:val="00C87888"/>
    <w:rsid w:val="00C87D98"/>
    <w:rsid w:val="00C87F7D"/>
    <w:rsid w:val="00C9045F"/>
    <w:rsid w:val="00C911D6"/>
    <w:rsid w:val="00C9126B"/>
    <w:rsid w:val="00C91A0A"/>
    <w:rsid w:val="00C91E2C"/>
    <w:rsid w:val="00C92066"/>
    <w:rsid w:val="00C946B9"/>
    <w:rsid w:val="00C94FAB"/>
    <w:rsid w:val="00C95A49"/>
    <w:rsid w:val="00C968F1"/>
    <w:rsid w:val="00C96FAB"/>
    <w:rsid w:val="00C97994"/>
    <w:rsid w:val="00C97DE4"/>
    <w:rsid w:val="00CA0818"/>
    <w:rsid w:val="00CA12B8"/>
    <w:rsid w:val="00CA16A6"/>
    <w:rsid w:val="00CA1A1D"/>
    <w:rsid w:val="00CA1E43"/>
    <w:rsid w:val="00CA20C1"/>
    <w:rsid w:val="00CA2DCF"/>
    <w:rsid w:val="00CA3BE1"/>
    <w:rsid w:val="00CA4E53"/>
    <w:rsid w:val="00CA5050"/>
    <w:rsid w:val="00CA5397"/>
    <w:rsid w:val="00CA592A"/>
    <w:rsid w:val="00CA62A9"/>
    <w:rsid w:val="00CB0F95"/>
    <w:rsid w:val="00CB20ED"/>
    <w:rsid w:val="00CB255B"/>
    <w:rsid w:val="00CB3D2D"/>
    <w:rsid w:val="00CB42E5"/>
    <w:rsid w:val="00CB4899"/>
    <w:rsid w:val="00CB529F"/>
    <w:rsid w:val="00CB5EAA"/>
    <w:rsid w:val="00CB66F5"/>
    <w:rsid w:val="00CB7C97"/>
    <w:rsid w:val="00CB7EF3"/>
    <w:rsid w:val="00CC009B"/>
    <w:rsid w:val="00CC06F3"/>
    <w:rsid w:val="00CC1636"/>
    <w:rsid w:val="00CC2374"/>
    <w:rsid w:val="00CC23F5"/>
    <w:rsid w:val="00CC2775"/>
    <w:rsid w:val="00CC288B"/>
    <w:rsid w:val="00CC2B84"/>
    <w:rsid w:val="00CC4F8C"/>
    <w:rsid w:val="00CC5220"/>
    <w:rsid w:val="00CC629B"/>
    <w:rsid w:val="00CC73E0"/>
    <w:rsid w:val="00CD162D"/>
    <w:rsid w:val="00CD1D15"/>
    <w:rsid w:val="00CD3269"/>
    <w:rsid w:val="00CD330A"/>
    <w:rsid w:val="00CD4991"/>
    <w:rsid w:val="00CD4EC0"/>
    <w:rsid w:val="00CD5CCE"/>
    <w:rsid w:val="00CD5E0B"/>
    <w:rsid w:val="00CD70D8"/>
    <w:rsid w:val="00CE018A"/>
    <w:rsid w:val="00CE0A33"/>
    <w:rsid w:val="00CE0A42"/>
    <w:rsid w:val="00CE0D4E"/>
    <w:rsid w:val="00CE0EE8"/>
    <w:rsid w:val="00CE19E1"/>
    <w:rsid w:val="00CE23F6"/>
    <w:rsid w:val="00CE56AB"/>
    <w:rsid w:val="00CE6F3E"/>
    <w:rsid w:val="00CE79F4"/>
    <w:rsid w:val="00CF15D5"/>
    <w:rsid w:val="00CF18A8"/>
    <w:rsid w:val="00CF1A6A"/>
    <w:rsid w:val="00CF25BE"/>
    <w:rsid w:val="00CF49A0"/>
    <w:rsid w:val="00CF4BAC"/>
    <w:rsid w:val="00CF4BEF"/>
    <w:rsid w:val="00CF4D56"/>
    <w:rsid w:val="00CF4E05"/>
    <w:rsid w:val="00CF5154"/>
    <w:rsid w:val="00CF5531"/>
    <w:rsid w:val="00CF5E5E"/>
    <w:rsid w:val="00CF70BC"/>
    <w:rsid w:val="00D000F8"/>
    <w:rsid w:val="00D03218"/>
    <w:rsid w:val="00D060C0"/>
    <w:rsid w:val="00D0779E"/>
    <w:rsid w:val="00D0782B"/>
    <w:rsid w:val="00D07E9C"/>
    <w:rsid w:val="00D102A9"/>
    <w:rsid w:val="00D104C8"/>
    <w:rsid w:val="00D10AD1"/>
    <w:rsid w:val="00D10AE0"/>
    <w:rsid w:val="00D114AE"/>
    <w:rsid w:val="00D11711"/>
    <w:rsid w:val="00D11EA2"/>
    <w:rsid w:val="00D124D9"/>
    <w:rsid w:val="00D141B3"/>
    <w:rsid w:val="00D148EF"/>
    <w:rsid w:val="00D15186"/>
    <w:rsid w:val="00D17E13"/>
    <w:rsid w:val="00D207DF"/>
    <w:rsid w:val="00D20F3F"/>
    <w:rsid w:val="00D22216"/>
    <w:rsid w:val="00D22917"/>
    <w:rsid w:val="00D277BC"/>
    <w:rsid w:val="00D27F68"/>
    <w:rsid w:val="00D3101E"/>
    <w:rsid w:val="00D31082"/>
    <w:rsid w:val="00D311F3"/>
    <w:rsid w:val="00D31501"/>
    <w:rsid w:val="00D31A09"/>
    <w:rsid w:val="00D327DA"/>
    <w:rsid w:val="00D33392"/>
    <w:rsid w:val="00D33438"/>
    <w:rsid w:val="00D33515"/>
    <w:rsid w:val="00D33AB5"/>
    <w:rsid w:val="00D3528D"/>
    <w:rsid w:val="00D355B9"/>
    <w:rsid w:val="00D3612D"/>
    <w:rsid w:val="00D3618A"/>
    <w:rsid w:val="00D363F0"/>
    <w:rsid w:val="00D36774"/>
    <w:rsid w:val="00D370EC"/>
    <w:rsid w:val="00D4025B"/>
    <w:rsid w:val="00D40C8A"/>
    <w:rsid w:val="00D42190"/>
    <w:rsid w:val="00D44324"/>
    <w:rsid w:val="00D4523B"/>
    <w:rsid w:val="00D46AEC"/>
    <w:rsid w:val="00D46F4A"/>
    <w:rsid w:val="00D470A6"/>
    <w:rsid w:val="00D470B9"/>
    <w:rsid w:val="00D47CF9"/>
    <w:rsid w:val="00D50DE7"/>
    <w:rsid w:val="00D510C6"/>
    <w:rsid w:val="00D53DAE"/>
    <w:rsid w:val="00D54138"/>
    <w:rsid w:val="00D54ACC"/>
    <w:rsid w:val="00D550CA"/>
    <w:rsid w:val="00D568AD"/>
    <w:rsid w:val="00D56C45"/>
    <w:rsid w:val="00D579CF"/>
    <w:rsid w:val="00D6084C"/>
    <w:rsid w:val="00D6119A"/>
    <w:rsid w:val="00D61BC7"/>
    <w:rsid w:val="00D61F46"/>
    <w:rsid w:val="00D626D5"/>
    <w:rsid w:val="00D63116"/>
    <w:rsid w:val="00D636DA"/>
    <w:rsid w:val="00D64EA6"/>
    <w:rsid w:val="00D6522F"/>
    <w:rsid w:val="00D653DF"/>
    <w:rsid w:val="00D66544"/>
    <w:rsid w:val="00D666D8"/>
    <w:rsid w:val="00D66F99"/>
    <w:rsid w:val="00D72BD3"/>
    <w:rsid w:val="00D732D0"/>
    <w:rsid w:val="00D73306"/>
    <w:rsid w:val="00D73E4E"/>
    <w:rsid w:val="00D74471"/>
    <w:rsid w:val="00D74E99"/>
    <w:rsid w:val="00D74F9E"/>
    <w:rsid w:val="00D74FAD"/>
    <w:rsid w:val="00D7566C"/>
    <w:rsid w:val="00D758E1"/>
    <w:rsid w:val="00D80777"/>
    <w:rsid w:val="00D80A5D"/>
    <w:rsid w:val="00D81071"/>
    <w:rsid w:val="00D81206"/>
    <w:rsid w:val="00D81632"/>
    <w:rsid w:val="00D82805"/>
    <w:rsid w:val="00D82BD8"/>
    <w:rsid w:val="00D83CD1"/>
    <w:rsid w:val="00D83D80"/>
    <w:rsid w:val="00D849FF"/>
    <w:rsid w:val="00D85D93"/>
    <w:rsid w:val="00D86F49"/>
    <w:rsid w:val="00D872C9"/>
    <w:rsid w:val="00D87642"/>
    <w:rsid w:val="00D87657"/>
    <w:rsid w:val="00D8780E"/>
    <w:rsid w:val="00D900FD"/>
    <w:rsid w:val="00D90204"/>
    <w:rsid w:val="00D90DA5"/>
    <w:rsid w:val="00D918C5"/>
    <w:rsid w:val="00D92626"/>
    <w:rsid w:val="00D940B1"/>
    <w:rsid w:val="00D946F6"/>
    <w:rsid w:val="00D95357"/>
    <w:rsid w:val="00D95759"/>
    <w:rsid w:val="00D96C6E"/>
    <w:rsid w:val="00D97312"/>
    <w:rsid w:val="00D973B7"/>
    <w:rsid w:val="00D975BF"/>
    <w:rsid w:val="00D97F71"/>
    <w:rsid w:val="00DA1182"/>
    <w:rsid w:val="00DA1374"/>
    <w:rsid w:val="00DA17AE"/>
    <w:rsid w:val="00DA1A75"/>
    <w:rsid w:val="00DA2549"/>
    <w:rsid w:val="00DA2664"/>
    <w:rsid w:val="00DA27B5"/>
    <w:rsid w:val="00DA2E66"/>
    <w:rsid w:val="00DA30D1"/>
    <w:rsid w:val="00DA48DA"/>
    <w:rsid w:val="00DA5468"/>
    <w:rsid w:val="00DA654F"/>
    <w:rsid w:val="00DA7071"/>
    <w:rsid w:val="00DA723A"/>
    <w:rsid w:val="00DB03D0"/>
    <w:rsid w:val="00DB099E"/>
    <w:rsid w:val="00DB15BB"/>
    <w:rsid w:val="00DB1B0F"/>
    <w:rsid w:val="00DB2007"/>
    <w:rsid w:val="00DB2113"/>
    <w:rsid w:val="00DB2959"/>
    <w:rsid w:val="00DB2A73"/>
    <w:rsid w:val="00DB34D3"/>
    <w:rsid w:val="00DB34E3"/>
    <w:rsid w:val="00DB4BD2"/>
    <w:rsid w:val="00DB631C"/>
    <w:rsid w:val="00DB645C"/>
    <w:rsid w:val="00DB677B"/>
    <w:rsid w:val="00DB6E92"/>
    <w:rsid w:val="00DB72EF"/>
    <w:rsid w:val="00DC085E"/>
    <w:rsid w:val="00DC08C2"/>
    <w:rsid w:val="00DC16DC"/>
    <w:rsid w:val="00DC192E"/>
    <w:rsid w:val="00DC1D3A"/>
    <w:rsid w:val="00DC39E6"/>
    <w:rsid w:val="00DC3B31"/>
    <w:rsid w:val="00DC3FE8"/>
    <w:rsid w:val="00DC423A"/>
    <w:rsid w:val="00DC47F8"/>
    <w:rsid w:val="00DC4FF5"/>
    <w:rsid w:val="00DC532E"/>
    <w:rsid w:val="00DC547D"/>
    <w:rsid w:val="00DC5876"/>
    <w:rsid w:val="00DC7442"/>
    <w:rsid w:val="00DC7E31"/>
    <w:rsid w:val="00DD1090"/>
    <w:rsid w:val="00DD1389"/>
    <w:rsid w:val="00DD3417"/>
    <w:rsid w:val="00DD5015"/>
    <w:rsid w:val="00DD57F1"/>
    <w:rsid w:val="00DD5E02"/>
    <w:rsid w:val="00DD62B8"/>
    <w:rsid w:val="00DD78FA"/>
    <w:rsid w:val="00DE473E"/>
    <w:rsid w:val="00DE4CD8"/>
    <w:rsid w:val="00DE5811"/>
    <w:rsid w:val="00DF0EEC"/>
    <w:rsid w:val="00DF1AFB"/>
    <w:rsid w:val="00DF23D5"/>
    <w:rsid w:val="00DF300B"/>
    <w:rsid w:val="00DF485B"/>
    <w:rsid w:val="00DF6C3C"/>
    <w:rsid w:val="00DF71A7"/>
    <w:rsid w:val="00E00BE0"/>
    <w:rsid w:val="00E01B78"/>
    <w:rsid w:val="00E01CFB"/>
    <w:rsid w:val="00E028AF"/>
    <w:rsid w:val="00E033A4"/>
    <w:rsid w:val="00E047F2"/>
    <w:rsid w:val="00E05143"/>
    <w:rsid w:val="00E051C5"/>
    <w:rsid w:val="00E063AC"/>
    <w:rsid w:val="00E079AB"/>
    <w:rsid w:val="00E07FFB"/>
    <w:rsid w:val="00E103F5"/>
    <w:rsid w:val="00E10622"/>
    <w:rsid w:val="00E1089A"/>
    <w:rsid w:val="00E10E17"/>
    <w:rsid w:val="00E10FC8"/>
    <w:rsid w:val="00E1101D"/>
    <w:rsid w:val="00E11076"/>
    <w:rsid w:val="00E1288C"/>
    <w:rsid w:val="00E12FFB"/>
    <w:rsid w:val="00E143DC"/>
    <w:rsid w:val="00E14483"/>
    <w:rsid w:val="00E14E57"/>
    <w:rsid w:val="00E15D48"/>
    <w:rsid w:val="00E16165"/>
    <w:rsid w:val="00E16888"/>
    <w:rsid w:val="00E17084"/>
    <w:rsid w:val="00E1782A"/>
    <w:rsid w:val="00E17975"/>
    <w:rsid w:val="00E17A8A"/>
    <w:rsid w:val="00E20A8B"/>
    <w:rsid w:val="00E212EF"/>
    <w:rsid w:val="00E21AE5"/>
    <w:rsid w:val="00E226C3"/>
    <w:rsid w:val="00E22745"/>
    <w:rsid w:val="00E2400E"/>
    <w:rsid w:val="00E24913"/>
    <w:rsid w:val="00E2557A"/>
    <w:rsid w:val="00E262B9"/>
    <w:rsid w:val="00E266BA"/>
    <w:rsid w:val="00E26C39"/>
    <w:rsid w:val="00E26F34"/>
    <w:rsid w:val="00E27C67"/>
    <w:rsid w:val="00E30151"/>
    <w:rsid w:val="00E313BA"/>
    <w:rsid w:val="00E31AD7"/>
    <w:rsid w:val="00E31C67"/>
    <w:rsid w:val="00E32AC4"/>
    <w:rsid w:val="00E32E59"/>
    <w:rsid w:val="00E33629"/>
    <w:rsid w:val="00E33B42"/>
    <w:rsid w:val="00E33FC7"/>
    <w:rsid w:val="00E34332"/>
    <w:rsid w:val="00E34651"/>
    <w:rsid w:val="00E34B2F"/>
    <w:rsid w:val="00E359EA"/>
    <w:rsid w:val="00E363F5"/>
    <w:rsid w:val="00E36590"/>
    <w:rsid w:val="00E37BF8"/>
    <w:rsid w:val="00E37FD3"/>
    <w:rsid w:val="00E38F83"/>
    <w:rsid w:val="00E4103E"/>
    <w:rsid w:val="00E4130C"/>
    <w:rsid w:val="00E42821"/>
    <w:rsid w:val="00E42DBF"/>
    <w:rsid w:val="00E42F6E"/>
    <w:rsid w:val="00E42F88"/>
    <w:rsid w:val="00E444F0"/>
    <w:rsid w:val="00E4488B"/>
    <w:rsid w:val="00E449F2"/>
    <w:rsid w:val="00E44A03"/>
    <w:rsid w:val="00E44B38"/>
    <w:rsid w:val="00E44BEA"/>
    <w:rsid w:val="00E45934"/>
    <w:rsid w:val="00E4610D"/>
    <w:rsid w:val="00E467A9"/>
    <w:rsid w:val="00E467BF"/>
    <w:rsid w:val="00E473FA"/>
    <w:rsid w:val="00E517DA"/>
    <w:rsid w:val="00E5196F"/>
    <w:rsid w:val="00E52202"/>
    <w:rsid w:val="00E5263E"/>
    <w:rsid w:val="00E538F3"/>
    <w:rsid w:val="00E54254"/>
    <w:rsid w:val="00E56054"/>
    <w:rsid w:val="00E570BC"/>
    <w:rsid w:val="00E60AE8"/>
    <w:rsid w:val="00E61213"/>
    <w:rsid w:val="00E619AF"/>
    <w:rsid w:val="00E62056"/>
    <w:rsid w:val="00E6304F"/>
    <w:rsid w:val="00E6308D"/>
    <w:rsid w:val="00E635C5"/>
    <w:rsid w:val="00E6438B"/>
    <w:rsid w:val="00E64500"/>
    <w:rsid w:val="00E647B2"/>
    <w:rsid w:val="00E653FB"/>
    <w:rsid w:val="00E664D8"/>
    <w:rsid w:val="00E6687D"/>
    <w:rsid w:val="00E66B4F"/>
    <w:rsid w:val="00E66DF9"/>
    <w:rsid w:val="00E7020C"/>
    <w:rsid w:val="00E705E3"/>
    <w:rsid w:val="00E70EB7"/>
    <w:rsid w:val="00E71447"/>
    <w:rsid w:val="00E724EC"/>
    <w:rsid w:val="00E72DA7"/>
    <w:rsid w:val="00E7424D"/>
    <w:rsid w:val="00E75107"/>
    <w:rsid w:val="00E75134"/>
    <w:rsid w:val="00E76947"/>
    <w:rsid w:val="00E76A20"/>
    <w:rsid w:val="00E775F3"/>
    <w:rsid w:val="00E80720"/>
    <w:rsid w:val="00E8084F"/>
    <w:rsid w:val="00E81489"/>
    <w:rsid w:val="00E817A9"/>
    <w:rsid w:val="00E81F6A"/>
    <w:rsid w:val="00E824C4"/>
    <w:rsid w:val="00E82EA0"/>
    <w:rsid w:val="00E82F2D"/>
    <w:rsid w:val="00E83E63"/>
    <w:rsid w:val="00E8434E"/>
    <w:rsid w:val="00E84F29"/>
    <w:rsid w:val="00E8510A"/>
    <w:rsid w:val="00E86176"/>
    <w:rsid w:val="00E86739"/>
    <w:rsid w:val="00E86FA6"/>
    <w:rsid w:val="00E872F6"/>
    <w:rsid w:val="00E87418"/>
    <w:rsid w:val="00E8776B"/>
    <w:rsid w:val="00E87B43"/>
    <w:rsid w:val="00E900AD"/>
    <w:rsid w:val="00E907A6"/>
    <w:rsid w:val="00E91095"/>
    <w:rsid w:val="00E914D1"/>
    <w:rsid w:val="00E92714"/>
    <w:rsid w:val="00E930C3"/>
    <w:rsid w:val="00E93DAF"/>
    <w:rsid w:val="00E947A3"/>
    <w:rsid w:val="00E94A95"/>
    <w:rsid w:val="00E95AB8"/>
    <w:rsid w:val="00E95C08"/>
    <w:rsid w:val="00E96C69"/>
    <w:rsid w:val="00E9743B"/>
    <w:rsid w:val="00E97B76"/>
    <w:rsid w:val="00E97C87"/>
    <w:rsid w:val="00E97D9F"/>
    <w:rsid w:val="00EA0976"/>
    <w:rsid w:val="00EA2945"/>
    <w:rsid w:val="00EA320A"/>
    <w:rsid w:val="00EA337C"/>
    <w:rsid w:val="00EA3EF4"/>
    <w:rsid w:val="00EA4353"/>
    <w:rsid w:val="00EA5BB7"/>
    <w:rsid w:val="00EA627D"/>
    <w:rsid w:val="00EA78EB"/>
    <w:rsid w:val="00EA7D48"/>
    <w:rsid w:val="00EB00B6"/>
    <w:rsid w:val="00EB0FB9"/>
    <w:rsid w:val="00EB12BB"/>
    <w:rsid w:val="00EB1554"/>
    <w:rsid w:val="00EB17CB"/>
    <w:rsid w:val="00EB1FA5"/>
    <w:rsid w:val="00EB2029"/>
    <w:rsid w:val="00EB2211"/>
    <w:rsid w:val="00EB5191"/>
    <w:rsid w:val="00EB5BC4"/>
    <w:rsid w:val="00EB685F"/>
    <w:rsid w:val="00EC2187"/>
    <w:rsid w:val="00EC26A9"/>
    <w:rsid w:val="00EC32FC"/>
    <w:rsid w:val="00EC3A68"/>
    <w:rsid w:val="00EC4E09"/>
    <w:rsid w:val="00EC4E7D"/>
    <w:rsid w:val="00EC5003"/>
    <w:rsid w:val="00EC6459"/>
    <w:rsid w:val="00EC6680"/>
    <w:rsid w:val="00EC67F7"/>
    <w:rsid w:val="00EC6BB3"/>
    <w:rsid w:val="00EC75A5"/>
    <w:rsid w:val="00EC7B44"/>
    <w:rsid w:val="00EC7D59"/>
    <w:rsid w:val="00ED041B"/>
    <w:rsid w:val="00ED0840"/>
    <w:rsid w:val="00ED0A75"/>
    <w:rsid w:val="00ED1237"/>
    <w:rsid w:val="00ED138E"/>
    <w:rsid w:val="00ED140C"/>
    <w:rsid w:val="00ED2003"/>
    <w:rsid w:val="00ED2E2B"/>
    <w:rsid w:val="00ED3A1F"/>
    <w:rsid w:val="00ED3A99"/>
    <w:rsid w:val="00ED437E"/>
    <w:rsid w:val="00ED448A"/>
    <w:rsid w:val="00ED5315"/>
    <w:rsid w:val="00ED5D3B"/>
    <w:rsid w:val="00ED63D3"/>
    <w:rsid w:val="00ED72EC"/>
    <w:rsid w:val="00ED7889"/>
    <w:rsid w:val="00EE082A"/>
    <w:rsid w:val="00EE0D2B"/>
    <w:rsid w:val="00EE138D"/>
    <w:rsid w:val="00EE1525"/>
    <w:rsid w:val="00EE2852"/>
    <w:rsid w:val="00EE33E3"/>
    <w:rsid w:val="00EE3AAD"/>
    <w:rsid w:val="00EE3B67"/>
    <w:rsid w:val="00EE5C30"/>
    <w:rsid w:val="00EE710A"/>
    <w:rsid w:val="00EE71C7"/>
    <w:rsid w:val="00EE76D0"/>
    <w:rsid w:val="00EF023F"/>
    <w:rsid w:val="00EF1E98"/>
    <w:rsid w:val="00EF245F"/>
    <w:rsid w:val="00EF2911"/>
    <w:rsid w:val="00EF41A1"/>
    <w:rsid w:val="00EF4506"/>
    <w:rsid w:val="00EF4D87"/>
    <w:rsid w:val="00EF6DB2"/>
    <w:rsid w:val="00EF7297"/>
    <w:rsid w:val="00F002C6"/>
    <w:rsid w:val="00F00A8C"/>
    <w:rsid w:val="00F00B1D"/>
    <w:rsid w:val="00F02242"/>
    <w:rsid w:val="00F02765"/>
    <w:rsid w:val="00F05113"/>
    <w:rsid w:val="00F05568"/>
    <w:rsid w:val="00F059F4"/>
    <w:rsid w:val="00F06369"/>
    <w:rsid w:val="00F068EE"/>
    <w:rsid w:val="00F107BF"/>
    <w:rsid w:val="00F12321"/>
    <w:rsid w:val="00F126C2"/>
    <w:rsid w:val="00F1311B"/>
    <w:rsid w:val="00F140D9"/>
    <w:rsid w:val="00F1577A"/>
    <w:rsid w:val="00F16D53"/>
    <w:rsid w:val="00F173E3"/>
    <w:rsid w:val="00F1795B"/>
    <w:rsid w:val="00F200A3"/>
    <w:rsid w:val="00F200F2"/>
    <w:rsid w:val="00F23571"/>
    <w:rsid w:val="00F244EC"/>
    <w:rsid w:val="00F24886"/>
    <w:rsid w:val="00F257D4"/>
    <w:rsid w:val="00F2602A"/>
    <w:rsid w:val="00F2643F"/>
    <w:rsid w:val="00F267EE"/>
    <w:rsid w:val="00F27249"/>
    <w:rsid w:val="00F27A34"/>
    <w:rsid w:val="00F31987"/>
    <w:rsid w:val="00F319A3"/>
    <w:rsid w:val="00F31E08"/>
    <w:rsid w:val="00F324BE"/>
    <w:rsid w:val="00F34039"/>
    <w:rsid w:val="00F37239"/>
    <w:rsid w:val="00F3764F"/>
    <w:rsid w:val="00F379B7"/>
    <w:rsid w:val="00F40A42"/>
    <w:rsid w:val="00F43DF3"/>
    <w:rsid w:val="00F4405E"/>
    <w:rsid w:val="00F453B8"/>
    <w:rsid w:val="00F455C2"/>
    <w:rsid w:val="00F456DE"/>
    <w:rsid w:val="00F45854"/>
    <w:rsid w:val="00F459E5"/>
    <w:rsid w:val="00F45A09"/>
    <w:rsid w:val="00F45E30"/>
    <w:rsid w:val="00F46D77"/>
    <w:rsid w:val="00F47E3E"/>
    <w:rsid w:val="00F504B4"/>
    <w:rsid w:val="00F50F1E"/>
    <w:rsid w:val="00F51AD2"/>
    <w:rsid w:val="00F520F0"/>
    <w:rsid w:val="00F52869"/>
    <w:rsid w:val="00F52B23"/>
    <w:rsid w:val="00F534A7"/>
    <w:rsid w:val="00F54D54"/>
    <w:rsid w:val="00F558C8"/>
    <w:rsid w:val="00F55B6E"/>
    <w:rsid w:val="00F55B86"/>
    <w:rsid w:val="00F55ED0"/>
    <w:rsid w:val="00F56AAA"/>
    <w:rsid w:val="00F6159C"/>
    <w:rsid w:val="00F6332E"/>
    <w:rsid w:val="00F63B77"/>
    <w:rsid w:val="00F63F9B"/>
    <w:rsid w:val="00F64799"/>
    <w:rsid w:val="00F64EA2"/>
    <w:rsid w:val="00F6529B"/>
    <w:rsid w:val="00F658D1"/>
    <w:rsid w:val="00F6758A"/>
    <w:rsid w:val="00F71816"/>
    <w:rsid w:val="00F720D2"/>
    <w:rsid w:val="00F721D7"/>
    <w:rsid w:val="00F72EFE"/>
    <w:rsid w:val="00F73912"/>
    <w:rsid w:val="00F76530"/>
    <w:rsid w:val="00F76A85"/>
    <w:rsid w:val="00F7794E"/>
    <w:rsid w:val="00F80790"/>
    <w:rsid w:val="00F80795"/>
    <w:rsid w:val="00F810E1"/>
    <w:rsid w:val="00F83BCE"/>
    <w:rsid w:val="00F84188"/>
    <w:rsid w:val="00F84575"/>
    <w:rsid w:val="00F849FF"/>
    <w:rsid w:val="00F850EE"/>
    <w:rsid w:val="00F8531F"/>
    <w:rsid w:val="00F85856"/>
    <w:rsid w:val="00F86694"/>
    <w:rsid w:val="00F86C2F"/>
    <w:rsid w:val="00F86F22"/>
    <w:rsid w:val="00F90555"/>
    <w:rsid w:val="00F9290E"/>
    <w:rsid w:val="00F92A64"/>
    <w:rsid w:val="00F93915"/>
    <w:rsid w:val="00F946D4"/>
    <w:rsid w:val="00F94D19"/>
    <w:rsid w:val="00F9517C"/>
    <w:rsid w:val="00F95807"/>
    <w:rsid w:val="00F958A5"/>
    <w:rsid w:val="00F95C78"/>
    <w:rsid w:val="00F9626C"/>
    <w:rsid w:val="00F965F3"/>
    <w:rsid w:val="00F966CD"/>
    <w:rsid w:val="00F97DD6"/>
    <w:rsid w:val="00FA06E7"/>
    <w:rsid w:val="00FA07AD"/>
    <w:rsid w:val="00FA1000"/>
    <w:rsid w:val="00FA2894"/>
    <w:rsid w:val="00FA324F"/>
    <w:rsid w:val="00FA3335"/>
    <w:rsid w:val="00FA442F"/>
    <w:rsid w:val="00FA450B"/>
    <w:rsid w:val="00FA466D"/>
    <w:rsid w:val="00FA4B14"/>
    <w:rsid w:val="00FA57F2"/>
    <w:rsid w:val="00FA5D1C"/>
    <w:rsid w:val="00FA62F8"/>
    <w:rsid w:val="00FB06C0"/>
    <w:rsid w:val="00FB1798"/>
    <w:rsid w:val="00FB1DCB"/>
    <w:rsid w:val="00FB37C1"/>
    <w:rsid w:val="00FB43EA"/>
    <w:rsid w:val="00FB447B"/>
    <w:rsid w:val="00FB5D82"/>
    <w:rsid w:val="00FB69F3"/>
    <w:rsid w:val="00FB6F6C"/>
    <w:rsid w:val="00FB7129"/>
    <w:rsid w:val="00FB7344"/>
    <w:rsid w:val="00FC23C8"/>
    <w:rsid w:val="00FC2A66"/>
    <w:rsid w:val="00FC2C5F"/>
    <w:rsid w:val="00FC2E82"/>
    <w:rsid w:val="00FC3269"/>
    <w:rsid w:val="00FC3A05"/>
    <w:rsid w:val="00FC5F1B"/>
    <w:rsid w:val="00FC6539"/>
    <w:rsid w:val="00FC6C58"/>
    <w:rsid w:val="00FC7AE1"/>
    <w:rsid w:val="00FD1DBE"/>
    <w:rsid w:val="00FD2008"/>
    <w:rsid w:val="00FD21C7"/>
    <w:rsid w:val="00FD25ED"/>
    <w:rsid w:val="00FD4200"/>
    <w:rsid w:val="00FD4431"/>
    <w:rsid w:val="00FD44AA"/>
    <w:rsid w:val="00FD5091"/>
    <w:rsid w:val="00FD50E5"/>
    <w:rsid w:val="00FD543C"/>
    <w:rsid w:val="00FD5802"/>
    <w:rsid w:val="00FD6250"/>
    <w:rsid w:val="00FD71CC"/>
    <w:rsid w:val="00FD7596"/>
    <w:rsid w:val="00FD7E65"/>
    <w:rsid w:val="00FD7E84"/>
    <w:rsid w:val="00FD7EB8"/>
    <w:rsid w:val="00FE0D9C"/>
    <w:rsid w:val="00FE189F"/>
    <w:rsid w:val="00FE2FFD"/>
    <w:rsid w:val="00FE38AC"/>
    <w:rsid w:val="00FE3B28"/>
    <w:rsid w:val="00FE3B48"/>
    <w:rsid w:val="00FE3E93"/>
    <w:rsid w:val="00FE4DB2"/>
    <w:rsid w:val="00FE615F"/>
    <w:rsid w:val="00FE760F"/>
    <w:rsid w:val="00FE7C73"/>
    <w:rsid w:val="00FE7FDA"/>
    <w:rsid w:val="00FF04DC"/>
    <w:rsid w:val="00FF2566"/>
    <w:rsid w:val="00FF422A"/>
    <w:rsid w:val="00FF49E6"/>
    <w:rsid w:val="00FF4AB7"/>
    <w:rsid w:val="00FF5102"/>
    <w:rsid w:val="00FF5907"/>
    <w:rsid w:val="00FF59D1"/>
    <w:rsid w:val="00FF6411"/>
    <w:rsid w:val="00FF6BDE"/>
    <w:rsid w:val="00FF70F9"/>
    <w:rsid w:val="00FF7275"/>
    <w:rsid w:val="00FF72C1"/>
    <w:rsid w:val="00FF7DD7"/>
    <w:rsid w:val="0242D49F"/>
    <w:rsid w:val="02F2A1BE"/>
    <w:rsid w:val="03DF977D"/>
    <w:rsid w:val="04DEB5B3"/>
    <w:rsid w:val="051D6E83"/>
    <w:rsid w:val="0569807E"/>
    <w:rsid w:val="057B2CBA"/>
    <w:rsid w:val="05A2BFC6"/>
    <w:rsid w:val="06F5BA34"/>
    <w:rsid w:val="0827AD06"/>
    <w:rsid w:val="087D1456"/>
    <w:rsid w:val="09B2A93D"/>
    <w:rsid w:val="09D923F2"/>
    <w:rsid w:val="0B7F5C0A"/>
    <w:rsid w:val="0BEADE92"/>
    <w:rsid w:val="0C257F08"/>
    <w:rsid w:val="0D23978D"/>
    <w:rsid w:val="0D8012DE"/>
    <w:rsid w:val="0DC103BD"/>
    <w:rsid w:val="0DD05E48"/>
    <w:rsid w:val="0DD93325"/>
    <w:rsid w:val="0DE18E95"/>
    <w:rsid w:val="0EE099ED"/>
    <w:rsid w:val="0F0E62F1"/>
    <w:rsid w:val="0F4AD9FA"/>
    <w:rsid w:val="0F83C323"/>
    <w:rsid w:val="102FC993"/>
    <w:rsid w:val="107BA656"/>
    <w:rsid w:val="108FBC3D"/>
    <w:rsid w:val="126FEC15"/>
    <w:rsid w:val="1290F30C"/>
    <w:rsid w:val="129B5DF1"/>
    <w:rsid w:val="12E698ED"/>
    <w:rsid w:val="130E81DE"/>
    <w:rsid w:val="131C5A39"/>
    <w:rsid w:val="1376E5B6"/>
    <w:rsid w:val="14E94D66"/>
    <w:rsid w:val="1531E80A"/>
    <w:rsid w:val="156C2725"/>
    <w:rsid w:val="157159B9"/>
    <w:rsid w:val="1594130B"/>
    <w:rsid w:val="15A00E85"/>
    <w:rsid w:val="16E5FCA2"/>
    <w:rsid w:val="16EE4ECF"/>
    <w:rsid w:val="173DF272"/>
    <w:rsid w:val="178E3015"/>
    <w:rsid w:val="17CDA318"/>
    <w:rsid w:val="1803DC3E"/>
    <w:rsid w:val="1884B988"/>
    <w:rsid w:val="18F897D0"/>
    <w:rsid w:val="19D26F69"/>
    <w:rsid w:val="1A6ED26F"/>
    <w:rsid w:val="1B5C4B93"/>
    <w:rsid w:val="1C27841C"/>
    <w:rsid w:val="1C2B0362"/>
    <w:rsid w:val="1C2EA87C"/>
    <w:rsid w:val="1D1C64BC"/>
    <w:rsid w:val="1E4C58C1"/>
    <w:rsid w:val="1E791A59"/>
    <w:rsid w:val="1E7FD2ED"/>
    <w:rsid w:val="1F0A75C6"/>
    <w:rsid w:val="1FFF46EE"/>
    <w:rsid w:val="2027DAC3"/>
    <w:rsid w:val="212D9743"/>
    <w:rsid w:val="215B04D7"/>
    <w:rsid w:val="21B2E947"/>
    <w:rsid w:val="22108E9E"/>
    <w:rsid w:val="22CA544F"/>
    <w:rsid w:val="2381BA16"/>
    <w:rsid w:val="2385F24D"/>
    <w:rsid w:val="2411F91D"/>
    <w:rsid w:val="247DEAA0"/>
    <w:rsid w:val="2488E5D8"/>
    <w:rsid w:val="25395779"/>
    <w:rsid w:val="25655855"/>
    <w:rsid w:val="258D0B6C"/>
    <w:rsid w:val="262A1FB5"/>
    <w:rsid w:val="2695FCBE"/>
    <w:rsid w:val="2696E510"/>
    <w:rsid w:val="278717D1"/>
    <w:rsid w:val="27ABC7C9"/>
    <w:rsid w:val="28014A43"/>
    <w:rsid w:val="28146776"/>
    <w:rsid w:val="283EA99E"/>
    <w:rsid w:val="287BEDD0"/>
    <w:rsid w:val="2892F7A9"/>
    <w:rsid w:val="294BE664"/>
    <w:rsid w:val="29EC7029"/>
    <w:rsid w:val="2A007E71"/>
    <w:rsid w:val="2B80DD9B"/>
    <w:rsid w:val="2BF2F736"/>
    <w:rsid w:val="2CE04710"/>
    <w:rsid w:val="2CE9DB74"/>
    <w:rsid w:val="2CECE8F4"/>
    <w:rsid w:val="2D3ECF63"/>
    <w:rsid w:val="2DC532BE"/>
    <w:rsid w:val="2DD4298A"/>
    <w:rsid w:val="2E088720"/>
    <w:rsid w:val="2EC52E5C"/>
    <w:rsid w:val="2F0589B1"/>
    <w:rsid w:val="2F129511"/>
    <w:rsid w:val="2F2E8BE5"/>
    <w:rsid w:val="30D7EDBA"/>
    <w:rsid w:val="30F6CEC5"/>
    <w:rsid w:val="30FF3F32"/>
    <w:rsid w:val="316AE745"/>
    <w:rsid w:val="317BF1DB"/>
    <w:rsid w:val="31C4B6D3"/>
    <w:rsid w:val="322E9375"/>
    <w:rsid w:val="32C0CC96"/>
    <w:rsid w:val="32C50AD3"/>
    <w:rsid w:val="33AA4672"/>
    <w:rsid w:val="33D507BA"/>
    <w:rsid w:val="34190C40"/>
    <w:rsid w:val="344AA556"/>
    <w:rsid w:val="34873558"/>
    <w:rsid w:val="349E41B7"/>
    <w:rsid w:val="34BCD5E9"/>
    <w:rsid w:val="34C29EA3"/>
    <w:rsid w:val="350D1F7D"/>
    <w:rsid w:val="35935E99"/>
    <w:rsid w:val="35BF6D05"/>
    <w:rsid w:val="35D3CE1A"/>
    <w:rsid w:val="375F522E"/>
    <w:rsid w:val="3770483B"/>
    <w:rsid w:val="38252C52"/>
    <w:rsid w:val="3879A1EF"/>
    <w:rsid w:val="39057FE5"/>
    <w:rsid w:val="39D3732B"/>
    <w:rsid w:val="3A077016"/>
    <w:rsid w:val="3B06D038"/>
    <w:rsid w:val="3B17CA4A"/>
    <w:rsid w:val="3B628EFD"/>
    <w:rsid w:val="3B7510AE"/>
    <w:rsid w:val="3BA21DCD"/>
    <w:rsid w:val="3BBEA033"/>
    <w:rsid w:val="3C1E77F8"/>
    <w:rsid w:val="3C2EB5BD"/>
    <w:rsid w:val="3CFE5C7D"/>
    <w:rsid w:val="3E1FFB78"/>
    <w:rsid w:val="3E31B701"/>
    <w:rsid w:val="3E7FC38B"/>
    <w:rsid w:val="3EB64C79"/>
    <w:rsid w:val="3F5236D0"/>
    <w:rsid w:val="3F6A548B"/>
    <w:rsid w:val="401172B3"/>
    <w:rsid w:val="404206F0"/>
    <w:rsid w:val="407DB8E4"/>
    <w:rsid w:val="4143A9B7"/>
    <w:rsid w:val="42A59B6E"/>
    <w:rsid w:val="42CC4CDF"/>
    <w:rsid w:val="435C5F90"/>
    <w:rsid w:val="437C75E8"/>
    <w:rsid w:val="442B1C4E"/>
    <w:rsid w:val="44612FEA"/>
    <w:rsid w:val="446B3BAB"/>
    <w:rsid w:val="44C9EFB2"/>
    <w:rsid w:val="45C0D291"/>
    <w:rsid w:val="469BB7F7"/>
    <w:rsid w:val="46C427A7"/>
    <w:rsid w:val="46D521AA"/>
    <w:rsid w:val="47C23829"/>
    <w:rsid w:val="47FFCA0C"/>
    <w:rsid w:val="482B385D"/>
    <w:rsid w:val="4838A309"/>
    <w:rsid w:val="49507843"/>
    <w:rsid w:val="49BEE962"/>
    <w:rsid w:val="4AE74935"/>
    <w:rsid w:val="4B03AA99"/>
    <w:rsid w:val="4B546B67"/>
    <w:rsid w:val="4C0DE72F"/>
    <w:rsid w:val="4CA18F5B"/>
    <w:rsid w:val="4CCF786F"/>
    <w:rsid w:val="4D55064A"/>
    <w:rsid w:val="4D934F39"/>
    <w:rsid w:val="4DB551EF"/>
    <w:rsid w:val="4DC0F59B"/>
    <w:rsid w:val="4E4C615C"/>
    <w:rsid w:val="4E674E44"/>
    <w:rsid w:val="4EB233ED"/>
    <w:rsid w:val="4EDF0A92"/>
    <w:rsid w:val="4EFA19A1"/>
    <w:rsid w:val="4F317B3E"/>
    <w:rsid w:val="4F86850B"/>
    <w:rsid w:val="4FA53382"/>
    <w:rsid w:val="506CC2EC"/>
    <w:rsid w:val="50ADA883"/>
    <w:rsid w:val="51F8AC12"/>
    <w:rsid w:val="5225AD16"/>
    <w:rsid w:val="52343EBE"/>
    <w:rsid w:val="5235E507"/>
    <w:rsid w:val="52623B2A"/>
    <w:rsid w:val="5266D01C"/>
    <w:rsid w:val="5275A208"/>
    <w:rsid w:val="52AD5385"/>
    <w:rsid w:val="52DFA803"/>
    <w:rsid w:val="53EEFC8F"/>
    <w:rsid w:val="53F8164B"/>
    <w:rsid w:val="53FC703D"/>
    <w:rsid w:val="550A52DD"/>
    <w:rsid w:val="552A47B9"/>
    <w:rsid w:val="5541D8E5"/>
    <w:rsid w:val="55C6470E"/>
    <w:rsid w:val="5654872E"/>
    <w:rsid w:val="570E9899"/>
    <w:rsid w:val="585D6FAA"/>
    <w:rsid w:val="5870EA5A"/>
    <w:rsid w:val="59D4DB3A"/>
    <w:rsid w:val="5B99531B"/>
    <w:rsid w:val="5BAFCBBD"/>
    <w:rsid w:val="5C7CC611"/>
    <w:rsid w:val="5CB65998"/>
    <w:rsid w:val="5CD854A3"/>
    <w:rsid w:val="5CF0EC4F"/>
    <w:rsid w:val="5D17B992"/>
    <w:rsid w:val="5DC578EC"/>
    <w:rsid w:val="5E0D9ED9"/>
    <w:rsid w:val="5E802A38"/>
    <w:rsid w:val="5EC32657"/>
    <w:rsid w:val="5EF7DC06"/>
    <w:rsid w:val="5F80C8F6"/>
    <w:rsid w:val="601EF2EA"/>
    <w:rsid w:val="6059FCFD"/>
    <w:rsid w:val="607BDEE3"/>
    <w:rsid w:val="60BC753C"/>
    <w:rsid w:val="618F4E77"/>
    <w:rsid w:val="61DF7817"/>
    <w:rsid w:val="626488DC"/>
    <w:rsid w:val="63B58C66"/>
    <w:rsid w:val="6470704E"/>
    <w:rsid w:val="64938A93"/>
    <w:rsid w:val="659CB8A1"/>
    <w:rsid w:val="65A5BFA2"/>
    <w:rsid w:val="65C7AA45"/>
    <w:rsid w:val="65D8AACC"/>
    <w:rsid w:val="6713C8C4"/>
    <w:rsid w:val="6759CF13"/>
    <w:rsid w:val="678D621B"/>
    <w:rsid w:val="696A4DC1"/>
    <w:rsid w:val="69EACC4F"/>
    <w:rsid w:val="6A3D475E"/>
    <w:rsid w:val="6A475804"/>
    <w:rsid w:val="6AA9AFCD"/>
    <w:rsid w:val="6B639701"/>
    <w:rsid w:val="6B8F9DE3"/>
    <w:rsid w:val="6C0E0CED"/>
    <w:rsid w:val="6C136BD0"/>
    <w:rsid w:val="6C6BB223"/>
    <w:rsid w:val="6C80456F"/>
    <w:rsid w:val="6C9A0147"/>
    <w:rsid w:val="6D14B579"/>
    <w:rsid w:val="6D4A882C"/>
    <w:rsid w:val="6DD3C048"/>
    <w:rsid w:val="6E02C3B8"/>
    <w:rsid w:val="6E038964"/>
    <w:rsid w:val="6E5B941A"/>
    <w:rsid w:val="6EA1D27F"/>
    <w:rsid w:val="6EF2BE6F"/>
    <w:rsid w:val="6F055F57"/>
    <w:rsid w:val="6F38BC22"/>
    <w:rsid w:val="6FE339BD"/>
    <w:rsid w:val="6FEFF80E"/>
    <w:rsid w:val="7045541D"/>
    <w:rsid w:val="70513D69"/>
    <w:rsid w:val="70A0CE68"/>
    <w:rsid w:val="710680C6"/>
    <w:rsid w:val="710A08C7"/>
    <w:rsid w:val="720F58BA"/>
    <w:rsid w:val="7254598E"/>
    <w:rsid w:val="733A0E44"/>
    <w:rsid w:val="734BF133"/>
    <w:rsid w:val="73B9AB66"/>
    <w:rsid w:val="743BF8F0"/>
    <w:rsid w:val="7527E18E"/>
    <w:rsid w:val="75C828BC"/>
    <w:rsid w:val="75E3D2DE"/>
    <w:rsid w:val="76071C14"/>
    <w:rsid w:val="7621D961"/>
    <w:rsid w:val="775BC7B3"/>
    <w:rsid w:val="775CE50E"/>
    <w:rsid w:val="778B2F77"/>
    <w:rsid w:val="78743FE4"/>
    <w:rsid w:val="78CF993B"/>
    <w:rsid w:val="7921A556"/>
    <w:rsid w:val="7B53A080"/>
    <w:rsid w:val="7BB15FE8"/>
    <w:rsid w:val="7BF0D2C4"/>
    <w:rsid w:val="7C4F220E"/>
    <w:rsid w:val="7C68ED58"/>
    <w:rsid w:val="7C69750C"/>
    <w:rsid w:val="7DD5EA8A"/>
    <w:rsid w:val="7E360665"/>
    <w:rsid w:val="7F18CDA9"/>
    <w:rsid w:val="7F1D266A"/>
    <w:rsid w:val="7FB03DD4"/>
  </w:rsids>
  <m:mathPr>
    <m:mathFont m:val="Cambria Math"/>
    <m:brkBin m:val="before"/>
    <m:brkBinSub m:val="--"/>
    <m:smallFrac m:val="0"/>
    <m:dispDef/>
    <m:lMargin m:val="0"/>
    <m:rMargin m:val="0"/>
    <m:defJc m:val="centerGroup"/>
    <m:wrapIndent m:val="1440"/>
    <m:intLim m:val="subSup"/>
    <m:naryLim m:val="undOvr"/>
  </m:mathPr>
  <w:themeFontLang w:val="es-MX"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8A4248"/>
  <w15:chartTrackingRefBased/>
  <w15:docId w15:val="{D31F711B-CD71-41FD-8A0B-1871D1B476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1497"/>
    <w:rPr>
      <w:rFonts w:ascii="Arial" w:hAnsi="Arial" w:cs="Arial"/>
    </w:rPr>
  </w:style>
  <w:style w:type="paragraph" w:styleId="Ttulo1">
    <w:name w:val="heading 1"/>
    <w:basedOn w:val="Normal"/>
    <w:link w:val="Ttulo1Car"/>
    <w:uiPriority w:val="9"/>
    <w:qFormat/>
    <w:rsid w:val="008D1679"/>
    <w:pPr>
      <w:widowControl w:val="0"/>
      <w:autoSpaceDE w:val="0"/>
      <w:autoSpaceDN w:val="0"/>
      <w:spacing w:after="0" w:line="240" w:lineRule="auto"/>
      <w:ind w:left="1082"/>
      <w:jc w:val="center"/>
      <w:outlineLvl w:val="0"/>
    </w:pPr>
    <w:rPr>
      <w:rFonts w:eastAsia="Arial"/>
      <w:b/>
      <w:bCs/>
      <w:lang w:eastAsia="es-MX" w:bidi="es-MX"/>
    </w:rPr>
  </w:style>
  <w:style w:type="paragraph" w:styleId="Ttulo2">
    <w:name w:val="heading 2"/>
    <w:basedOn w:val="Normal"/>
    <w:next w:val="Normal"/>
    <w:link w:val="Ttulo2Car"/>
    <w:uiPriority w:val="9"/>
    <w:unhideWhenUsed/>
    <w:qFormat/>
    <w:rsid w:val="005C3E71"/>
    <w:pPr>
      <w:keepNext/>
      <w:keepLines/>
      <w:numPr>
        <w:numId w:val="22"/>
      </w:numPr>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8F23DE"/>
    <w:pPr>
      <w:keepNext/>
      <w:keepLines/>
      <w:spacing w:before="40" w:after="0"/>
      <w:outlineLvl w:val="2"/>
    </w:pPr>
    <w:rPr>
      <w:rFonts w:eastAsiaTheme="majorEastAsia"/>
      <w:bCs/>
      <w:color w:val="1F3763" w:themeColor="accent1" w:themeShade="7F"/>
      <w:sz w:val="24"/>
      <w:szCs w:val="24"/>
    </w:rPr>
  </w:style>
  <w:style w:type="paragraph" w:styleId="Ttulo4">
    <w:name w:val="heading 4"/>
    <w:basedOn w:val="Normal"/>
    <w:next w:val="Normal"/>
    <w:link w:val="Ttulo4Car"/>
    <w:uiPriority w:val="9"/>
    <w:unhideWhenUsed/>
    <w:qFormat/>
    <w:rsid w:val="00996677"/>
    <w:pPr>
      <w:keepNext/>
      <w:keepLines/>
      <w:spacing w:before="40" w:after="0"/>
      <w:outlineLvl w:val="3"/>
    </w:pPr>
    <w:rPr>
      <w:rFonts w:asciiTheme="majorHAnsi" w:eastAsiaTheme="majorEastAsia" w:hAnsiTheme="majorHAnsi" w:cstheme="majorBidi"/>
      <w:i/>
      <w:iCs/>
      <w:color w:val="2F5496" w:themeColor="accent1" w:themeShade="B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02D2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02D2A"/>
  </w:style>
  <w:style w:type="paragraph" w:styleId="Piedepgina">
    <w:name w:val="footer"/>
    <w:aliases w:val="Dokument-ID"/>
    <w:basedOn w:val="Normal"/>
    <w:link w:val="PiedepginaCar"/>
    <w:uiPriority w:val="99"/>
    <w:unhideWhenUsed/>
    <w:rsid w:val="00C02D2A"/>
    <w:pPr>
      <w:tabs>
        <w:tab w:val="center" w:pos="4419"/>
        <w:tab w:val="right" w:pos="8838"/>
      </w:tabs>
      <w:spacing w:after="0" w:line="240" w:lineRule="auto"/>
    </w:pPr>
  </w:style>
  <w:style w:type="character" w:customStyle="1" w:styleId="PiedepginaCar">
    <w:name w:val="Pie de página Car"/>
    <w:aliases w:val="Dokument-ID Car"/>
    <w:basedOn w:val="Fuentedeprrafopredeter"/>
    <w:link w:val="Piedepgina"/>
    <w:uiPriority w:val="99"/>
    <w:rsid w:val="00C02D2A"/>
  </w:style>
  <w:style w:type="paragraph" w:customStyle="1" w:styleId="TableParagraph">
    <w:name w:val="Table Paragraph"/>
    <w:basedOn w:val="Normal"/>
    <w:uiPriority w:val="1"/>
    <w:qFormat/>
    <w:rsid w:val="00C02D2A"/>
    <w:pPr>
      <w:widowControl w:val="0"/>
      <w:autoSpaceDE w:val="0"/>
      <w:autoSpaceDN w:val="0"/>
      <w:spacing w:after="0" w:line="240" w:lineRule="auto"/>
      <w:jc w:val="center"/>
    </w:pPr>
    <w:rPr>
      <w:rFonts w:eastAsia="Arial"/>
      <w:lang w:eastAsia="es-MX" w:bidi="es-MX"/>
    </w:rPr>
  </w:style>
  <w:style w:type="table" w:styleId="Tablaconcuadrcula">
    <w:name w:val="Table Grid"/>
    <w:basedOn w:val="Tablanormal"/>
    <w:uiPriority w:val="39"/>
    <w:rsid w:val="00C02D2A"/>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1">
    <w:name w:val="toc 1"/>
    <w:basedOn w:val="Normal"/>
    <w:uiPriority w:val="39"/>
    <w:qFormat/>
    <w:rsid w:val="001331DD"/>
    <w:pPr>
      <w:spacing w:before="120" w:after="120"/>
    </w:pPr>
    <w:rPr>
      <w:b/>
      <w:bCs/>
      <w:caps/>
      <w:sz w:val="20"/>
      <w:szCs w:val="20"/>
    </w:rPr>
  </w:style>
  <w:style w:type="paragraph" w:styleId="Textoindependiente">
    <w:name w:val="Body Text"/>
    <w:basedOn w:val="Normal"/>
    <w:link w:val="TextoindependienteCar"/>
    <w:uiPriority w:val="1"/>
    <w:qFormat/>
    <w:rsid w:val="001331DD"/>
    <w:pPr>
      <w:widowControl w:val="0"/>
      <w:autoSpaceDE w:val="0"/>
      <w:autoSpaceDN w:val="0"/>
      <w:spacing w:after="0" w:line="240" w:lineRule="auto"/>
    </w:pPr>
    <w:rPr>
      <w:rFonts w:eastAsia="Arial"/>
      <w:lang w:eastAsia="es-MX" w:bidi="es-MX"/>
    </w:rPr>
  </w:style>
  <w:style w:type="character" w:customStyle="1" w:styleId="TextoindependienteCar">
    <w:name w:val="Texto independiente Car"/>
    <w:basedOn w:val="Fuentedeprrafopredeter"/>
    <w:link w:val="Textoindependiente"/>
    <w:uiPriority w:val="1"/>
    <w:rsid w:val="001331DD"/>
    <w:rPr>
      <w:rFonts w:ascii="Arial" w:eastAsia="Arial" w:hAnsi="Arial" w:cs="Arial"/>
      <w:lang w:eastAsia="es-MX" w:bidi="es-MX"/>
    </w:rPr>
  </w:style>
  <w:style w:type="character" w:customStyle="1" w:styleId="Ttulo1Car">
    <w:name w:val="Título 1 Car"/>
    <w:basedOn w:val="Fuentedeprrafopredeter"/>
    <w:link w:val="Ttulo1"/>
    <w:uiPriority w:val="9"/>
    <w:rsid w:val="008D1679"/>
    <w:rPr>
      <w:rFonts w:ascii="Arial" w:eastAsia="Arial" w:hAnsi="Arial" w:cs="Arial"/>
      <w:b/>
      <w:bCs/>
      <w:lang w:eastAsia="es-MX" w:bidi="es-MX"/>
    </w:rPr>
  </w:style>
  <w:style w:type="paragraph" w:styleId="Prrafodelista">
    <w:name w:val="List Paragraph"/>
    <w:basedOn w:val="Normal"/>
    <w:uiPriority w:val="1"/>
    <w:qFormat/>
    <w:rsid w:val="00BC64C7"/>
    <w:pPr>
      <w:widowControl w:val="0"/>
      <w:autoSpaceDE w:val="0"/>
      <w:autoSpaceDN w:val="0"/>
      <w:spacing w:after="0" w:line="240" w:lineRule="auto"/>
      <w:ind w:left="1214" w:hanging="569"/>
      <w:jc w:val="both"/>
    </w:pPr>
    <w:rPr>
      <w:rFonts w:eastAsia="Arial"/>
      <w:lang w:eastAsia="es-MX" w:bidi="es-MX"/>
    </w:rPr>
  </w:style>
  <w:style w:type="paragraph" w:customStyle="1" w:styleId="Default">
    <w:name w:val="Default"/>
    <w:rsid w:val="00BC64C7"/>
    <w:pPr>
      <w:autoSpaceDE w:val="0"/>
      <w:autoSpaceDN w:val="0"/>
      <w:adjustRightInd w:val="0"/>
      <w:spacing w:after="0" w:line="240" w:lineRule="auto"/>
    </w:pPr>
    <w:rPr>
      <w:rFonts w:ascii="Verdana" w:eastAsia="Calibri" w:hAnsi="Verdana" w:cs="Verdana"/>
      <w:color w:val="000000"/>
      <w:sz w:val="24"/>
      <w:szCs w:val="24"/>
    </w:rPr>
  </w:style>
  <w:style w:type="table" w:customStyle="1" w:styleId="TableNormal1">
    <w:name w:val="Table Normal1"/>
    <w:uiPriority w:val="2"/>
    <w:semiHidden/>
    <w:unhideWhenUsed/>
    <w:qFormat/>
    <w:rsid w:val="002A703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Refdecomentario">
    <w:name w:val="annotation reference"/>
    <w:basedOn w:val="Fuentedeprrafopredeter"/>
    <w:uiPriority w:val="99"/>
    <w:semiHidden/>
    <w:unhideWhenUsed/>
    <w:rsid w:val="00767AED"/>
    <w:rPr>
      <w:sz w:val="16"/>
      <w:szCs w:val="16"/>
    </w:rPr>
  </w:style>
  <w:style w:type="paragraph" w:styleId="Textocomentario">
    <w:name w:val="annotation text"/>
    <w:basedOn w:val="Normal"/>
    <w:link w:val="TextocomentarioCar"/>
    <w:uiPriority w:val="99"/>
    <w:unhideWhenUsed/>
    <w:rsid w:val="00767AED"/>
    <w:pPr>
      <w:spacing w:line="240" w:lineRule="auto"/>
    </w:pPr>
    <w:rPr>
      <w:sz w:val="20"/>
      <w:szCs w:val="20"/>
    </w:rPr>
  </w:style>
  <w:style w:type="character" w:customStyle="1" w:styleId="TextocomentarioCar">
    <w:name w:val="Texto comentario Car"/>
    <w:basedOn w:val="Fuentedeprrafopredeter"/>
    <w:link w:val="Textocomentario"/>
    <w:uiPriority w:val="99"/>
    <w:rsid w:val="00767AED"/>
    <w:rPr>
      <w:sz w:val="20"/>
      <w:szCs w:val="20"/>
    </w:rPr>
  </w:style>
  <w:style w:type="paragraph" w:styleId="Asuntodelcomentario">
    <w:name w:val="annotation subject"/>
    <w:basedOn w:val="Textocomentario"/>
    <w:next w:val="Textocomentario"/>
    <w:link w:val="AsuntodelcomentarioCar"/>
    <w:uiPriority w:val="99"/>
    <w:semiHidden/>
    <w:unhideWhenUsed/>
    <w:rsid w:val="00767AED"/>
    <w:rPr>
      <w:b/>
      <w:bCs/>
    </w:rPr>
  </w:style>
  <w:style w:type="character" w:customStyle="1" w:styleId="AsuntodelcomentarioCar">
    <w:name w:val="Asunto del comentario Car"/>
    <w:basedOn w:val="TextocomentarioCar"/>
    <w:link w:val="Asuntodelcomentario"/>
    <w:uiPriority w:val="99"/>
    <w:semiHidden/>
    <w:rsid w:val="00767AED"/>
    <w:rPr>
      <w:b/>
      <w:bCs/>
      <w:sz w:val="20"/>
      <w:szCs w:val="20"/>
    </w:rPr>
  </w:style>
  <w:style w:type="paragraph" w:styleId="Textodeglobo">
    <w:name w:val="Balloon Text"/>
    <w:basedOn w:val="Normal"/>
    <w:link w:val="TextodegloboCar"/>
    <w:uiPriority w:val="99"/>
    <w:semiHidden/>
    <w:unhideWhenUsed/>
    <w:rsid w:val="00767AE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67AED"/>
    <w:rPr>
      <w:rFonts w:ascii="Segoe UI" w:hAnsi="Segoe UI" w:cs="Segoe UI"/>
      <w:sz w:val="18"/>
      <w:szCs w:val="18"/>
    </w:rPr>
  </w:style>
  <w:style w:type="paragraph" w:styleId="Revisin">
    <w:name w:val="Revision"/>
    <w:hidden/>
    <w:uiPriority w:val="99"/>
    <w:semiHidden/>
    <w:rsid w:val="00CC5220"/>
    <w:pPr>
      <w:spacing w:after="0" w:line="240" w:lineRule="auto"/>
    </w:pPr>
  </w:style>
  <w:style w:type="character" w:customStyle="1" w:styleId="Ttulo2Car">
    <w:name w:val="Título 2 Car"/>
    <w:basedOn w:val="Fuentedeprrafopredeter"/>
    <w:link w:val="Ttulo2"/>
    <w:uiPriority w:val="9"/>
    <w:rsid w:val="00974616"/>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link w:val="Ttulo3"/>
    <w:uiPriority w:val="9"/>
    <w:rsid w:val="00F200A3"/>
    <w:rPr>
      <w:rFonts w:ascii="Arial" w:eastAsiaTheme="majorEastAsia" w:hAnsi="Arial" w:cs="Arial"/>
      <w:bCs/>
      <w:color w:val="1F3763" w:themeColor="accent1" w:themeShade="7F"/>
      <w:sz w:val="24"/>
      <w:szCs w:val="24"/>
    </w:rPr>
  </w:style>
  <w:style w:type="paragraph" w:styleId="TDC2">
    <w:name w:val="toc 2"/>
    <w:basedOn w:val="Normal"/>
    <w:next w:val="Normal"/>
    <w:autoRedefine/>
    <w:uiPriority w:val="39"/>
    <w:unhideWhenUsed/>
    <w:rsid w:val="00D114AE"/>
    <w:pPr>
      <w:spacing w:after="0"/>
      <w:ind w:left="220"/>
    </w:pPr>
    <w:rPr>
      <w:smallCaps/>
      <w:sz w:val="20"/>
      <w:szCs w:val="20"/>
    </w:rPr>
  </w:style>
  <w:style w:type="paragraph" w:styleId="TDC3">
    <w:name w:val="toc 3"/>
    <w:basedOn w:val="Normal"/>
    <w:next w:val="Normal"/>
    <w:autoRedefine/>
    <w:uiPriority w:val="39"/>
    <w:unhideWhenUsed/>
    <w:rsid w:val="00D114AE"/>
    <w:pPr>
      <w:spacing w:after="0"/>
      <w:ind w:left="440"/>
    </w:pPr>
    <w:rPr>
      <w:i/>
      <w:iCs/>
      <w:sz w:val="20"/>
      <w:szCs w:val="20"/>
    </w:rPr>
  </w:style>
  <w:style w:type="paragraph" w:styleId="TDC4">
    <w:name w:val="toc 4"/>
    <w:basedOn w:val="Normal"/>
    <w:next w:val="Normal"/>
    <w:autoRedefine/>
    <w:uiPriority w:val="39"/>
    <w:unhideWhenUsed/>
    <w:rsid w:val="00D114AE"/>
    <w:pPr>
      <w:spacing w:after="0"/>
      <w:ind w:left="660"/>
    </w:pPr>
    <w:rPr>
      <w:sz w:val="18"/>
      <w:szCs w:val="18"/>
    </w:rPr>
  </w:style>
  <w:style w:type="paragraph" w:styleId="TDC5">
    <w:name w:val="toc 5"/>
    <w:basedOn w:val="Normal"/>
    <w:next w:val="Normal"/>
    <w:autoRedefine/>
    <w:uiPriority w:val="39"/>
    <w:unhideWhenUsed/>
    <w:rsid w:val="00D114AE"/>
    <w:pPr>
      <w:spacing w:after="0"/>
      <w:ind w:left="880"/>
    </w:pPr>
    <w:rPr>
      <w:sz w:val="18"/>
      <w:szCs w:val="18"/>
    </w:rPr>
  </w:style>
  <w:style w:type="paragraph" w:styleId="TDC6">
    <w:name w:val="toc 6"/>
    <w:basedOn w:val="Normal"/>
    <w:next w:val="Normal"/>
    <w:autoRedefine/>
    <w:uiPriority w:val="39"/>
    <w:unhideWhenUsed/>
    <w:rsid w:val="00D114AE"/>
    <w:pPr>
      <w:spacing w:after="0"/>
      <w:ind w:left="1100"/>
    </w:pPr>
    <w:rPr>
      <w:sz w:val="18"/>
      <w:szCs w:val="18"/>
    </w:rPr>
  </w:style>
  <w:style w:type="paragraph" w:styleId="TDC7">
    <w:name w:val="toc 7"/>
    <w:basedOn w:val="Normal"/>
    <w:next w:val="Normal"/>
    <w:autoRedefine/>
    <w:uiPriority w:val="39"/>
    <w:unhideWhenUsed/>
    <w:rsid w:val="00D114AE"/>
    <w:pPr>
      <w:spacing w:after="0"/>
      <w:ind w:left="1320"/>
    </w:pPr>
    <w:rPr>
      <w:sz w:val="18"/>
      <w:szCs w:val="18"/>
    </w:rPr>
  </w:style>
  <w:style w:type="paragraph" w:styleId="TDC8">
    <w:name w:val="toc 8"/>
    <w:basedOn w:val="Normal"/>
    <w:next w:val="Normal"/>
    <w:autoRedefine/>
    <w:uiPriority w:val="39"/>
    <w:unhideWhenUsed/>
    <w:rsid w:val="00D114AE"/>
    <w:pPr>
      <w:spacing w:after="0"/>
      <w:ind w:left="1540"/>
    </w:pPr>
    <w:rPr>
      <w:sz w:val="18"/>
      <w:szCs w:val="18"/>
    </w:rPr>
  </w:style>
  <w:style w:type="paragraph" w:styleId="TDC9">
    <w:name w:val="toc 9"/>
    <w:basedOn w:val="Normal"/>
    <w:next w:val="Normal"/>
    <w:autoRedefine/>
    <w:uiPriority w:val="39"/>
    <w:unhideWhenUsed/>
    <w:rsid w:val="00D114AE"/>
    <w:pPr>
      <w:spacing w:after="0"/>
      <w:ind w:left="1760"/>
    </w:pPr>
    <w:rPr>
      <w:sz w:val="18"/>
      <w:szCs w:val="18"/>
    </w:rPr>
  </w:style>
  <w:style w:type="character" w:styleId="Hipervnculo">
    <w:name w:val="Hyperlink"/>
    <w:basedOn w:val="Fuentedeprrafopredeter"/>
    <w:uiPriority w:val="99"/>
    <w:unhideWhenUsed/>
    <w:rsid w:val="00D114AE"/>
    <w:rPr>
      <w:color w:val="0563C1" w:themeColor="hyperlink"/>
      <w:u w:val="single"/>
    </w:rPr>
  </w:style>
  <w:style w:type="paragraph" w:styleId="NormalWeb">
    <w:name w:val="Normal (Web)"/>
    <w:basedOn w:val="Normal"/>
    <w:uiPriority w:val="99"/>
    <w:unhideWhenUsed/>
    <w:rsid w:val="00300416"/>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Ttulo4Car">
    <w:name w:val="Título 4 Car"/>
    <w:basedOn w:val="Fuentedeprrafopredeter"/>
    <w:link w:val="Ttulo4"/>
    <w:uiPriority w:val="9"/>
    <w:rsid w:val="005E7F98"/>
    <w:rPr>
      <w:rFonts w:asciiTheme="majorHAnsi" w:eastAsiaTheme="majorEastAsia" w:hAnsiTheme="majorHAnsi" w:cstheme="majorBidi"/>
      <w:i/>
      <w:iCs/>
      <w:color w:val="2F5496" w:themeColor="accent1" w:themeShade="BF"/>
      <w:sz w:val="24"/>
      <w:szCs w:val="24"/>
    </w:rPr>
  </w:style>
  <w:style w:type="character" w:styleId="Mencinsinresolver">
    <w:name w:val="Unresolved Mention"/>
    <w:basedOn w:val="Fuentedeprrafopredeter"/>
    <w:uiPriority w:val="99"/>
    <w:unhideWhenUsed/>
    <w:rsid w:val="003E1FF3"/>
    <w:rPr>
      <w:color w:val="605E5C"/>
      <w:shd w:val="clear" w:color="auto" w:fill="E1DFDD"/>
    </w:rPr>
  </w:style>
  <w:style w:type="character" w:styleId="Mencionar">
    <w:name w:val="Mention"/>
    <w:basedOn w:val="Fuentedeprrafopredeter"/>
    <w:uiPriority w:val="99"/>
    <w:unhideWhenUsed/>
    <w:rsid w:val="003E1FF3"/>
    <w:rPr>
      <w:color w:val="2B579A"/>
      <w:shd w:val="clear" w:color="auto" w:fill="E1DFDD"/>
    </w:rPr>
  </w:style>
  <w:style w:type="paragraph" w:styleId="TtuloTDC">
    <w:name w:val="TOC Heading"/>
    <w:basedOn w:val="Ttulo1"/>
    <w:next w:val="Normal"/>
    <w:uiPriority w:val="39"/>
    <w:unhideWhenUsed/>
    <w:qFormat/>
    <w:rsid w:val="0021420B"/>
    <w:pPr>
      <w:keepNext/>
      <w:keepLines/>
      <w:widowControl/>
      <w:autoSpaceDE/>
      <w:autoSpaceDN/>
      <w:spacing w:before="240" w:line="259" w:lineRule="auto"/>
      <w:ind w:left="0"/>
      <w:jc w:val="left"/>
      <w:outlineLvl w:val="9"/>
    </w:pPr>
    <w:rPr>
      <w:rFonts w:asciiTheme="majorHAnsi" w:eastAsiaTheme="majorEastAsia" w:hAnsiTheme="majorHAnsi" w:cstheme="majorBidi"/>
      <w:b w:val="0"/>
      <w:bCs w:val="0"/>
      <w:color w:val="2F5496" w:themeColor="accent1" w:themeShade="BF"/>
      <w:sz w:val="32"/>
      <w:szCs w:val="32"/>
      <w:lang w:val="es-ES" w:eastAsia="es-ES" w:bidi="ar-SA"/>
    </w:rPr>
  </w:style>
  <w:style w:type="paragraph" w:customStyle="1" w:styleId="paragraph">
    <w:name w:val="paragraph"/>
    <w:basedOn w:val="Normal"/>
    <w:rsid w:val="007B1863"/>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normaltextrun">
    <w:name w:val="normaltextrun"/>
    <w:basedOn w:val="Fuentedeprrafopredeter"/>
    <w:rsid w:val="007B1863"/>
  </w:style>
  <w:style w:type="character" w:customStyle="1" w:styleId="eop">
    <w:name w:val="eop"/>
    <w:basedOn w:val="Fuentedeprrafopredeter"/>
    <w:rsid w:val="007B18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526311">
      <w:bodyDiv w:val="1"/>
      <w:marLeft w:val="0"/>
      <w:marRight w:val="0"/>
      <w:marTop w:val="0"/>
      <w:marBottom w:val="0"/>
      <w:divBdr>
        <w:top w:val="none" w:sz="0" w:space="0" w:color="auto"/>
        <w:left w:val="none" w:sz="0" w:space="0" w:color="auto"/>
        <w:bottom w:val="none" w:sz="0" w:space="0" w:color="auto"/>
        <w:right w:val="none" w:sz="0" w:space="0" w:color="auto"/>
      </w:divBdr>
    </w:div>
    <w:div w:id="203180683">
      <w:bodyDiv w:val="1"/>
      <w:marLeft w:val="0"/>
      <w:marRight w:val="0"/>
      <w:marTop w:val="0"/>
      <w:marBottom w:val="0"/>
      <w:divBdr>
        <w:top w:val="none" w:sz="0" w:space="0" w:color="auto"/>
        <w:left w:val="none" w:sz="0" w:space="0" w:color="auto"/>
        <w:bottom w:val="none" w:sz="0" w:space="0" w:color="auto"/>
        <w:right w:val="none" w:sz="0" w:space="0" w:color="auto"/>
      </w:divBdr>
      <w:divsChild>
        <w:div w:id="90199773">
          <w:marLeft w:val="0"/>
          <w:marRight w:val="0"/>
          <w:marTop w:val="0"/>
          <w:marBottom w:val="0"/>
          <w:divBdr>
            <w:top w:val="none" w:sz="0" w:space="0" w:color="auto"/>
            <w:left w:val="none" w:sz="0" w:space="0" w:color="auto"/>
            <w:bottom w:val="none" w:sz="0" w:space="0" w:color="auto"/>
            <w:right w:val="none" w:sz="0" w:space="0" w:color="auto"/>
          </w:divBdr>
        </w:div>
        <w:div w:id="93984644">
          <w:marLeft w:val="0"/>
          <w:marRight w:val="0"/>
          <w:marTop w:val="0"/>
          <w:marBottom w:val="0"/>
          <w:divBdr>
            <w:top w:val="none" w:sz="0" w:space="0" w:color="auto"/>
            <w:left w:val="none" w:sz="0" w:space="0" w:color="auto"/>
            <w:bottom w:val="none" w:sz="0" w:space="0" w:color="auto"/>
            <w:right w:val="none" w:sz="0" w:space="0" w:color="auto"/>
          </w:divBdr>
        </w:div>
        <w:div w:id="177887950">
          <w:marLeft w:val="0"/>
          <w:marRight w:val="0"/>
          <w:marTop w:val="0"/>
          <w:marBottom w:val="0"/>
          <w:divBdr>
            <w:top w:val="none" w:sz="0" w:space="0" w:color="auto"/>
            <w:left w:val="none" w:sz="0" w:space="0" w:color="auto"/>
            <w:bottom w:val="none" w:sz="0" w:space="0" w:color="auto"/>
            <w:right w:val="none" w:sz="0" w:space="0" w:color="auto"/>
          </w:divBdr>
        </w:div>
        <w:div w:id="259410486">
          <w:marLeft w:val="0"/>
          <w:marRight w:val="0"/>
          <w:marTop w:val="0"/>
          <w:marBottom w:val="0"/>
          <w:divBdr>
            <w:top w:val="none" w:sz="0" w:space="0" w:color="auto"/>
            <w:left w:val="none" w:sz="0" w:space="0" w:color="auto"/>
            <w:bottom w:val="none" w:sz="0" w:space="0" w:color="auto"/>
            <w:right w:val="none" w:sz="0" w:space="0" w:color="auto"/>
          </w:divBdr>
        </w:div>
        <w:div w:id="326131768">
          <w:marLeft w:val="0"/>
          <w:marRight w:val="0"/>
          <w:marTop w:val="0"/>
          <w:marBottom w:val="0"/>
          <w:divBdr>
            <w:top w:val="none" w:sz="0" w:space="0" w:color="auto"/>
            <w:left w:val="none" w:sz="0" w:space="0" w:color="auto"/>
            <w:bottom w:val="none" w:sz="0" w:space="0" w:color="auto"/>
            <w:right w:val="none" w:sz="0" w:space="0" w:color="auto"/>
          </w:divBdr>
        </w:div>
        <w:div w:id="348721596">
          <w:marLeft w:val="0"/>
          <w:marRight w:val="0"/>
          <w:marTop w:val="0"/>
          <w:marBottom w:val="0"/>
          <w:divBdr>
            <w:top w:val="none" w:sz="0" w:space="0" w:color="auto"/>
            <w:left w:val="none" w:sz="0" w:space="0" w:color="auto"/>
            <w:bottom w:val="none" w:sz="0" w:space="0" w:color="auto"/>
            <w:right w:val="none" w:sz="0" w:space="0" w:color="auto"/>
          </w:divBdr>
        </w:div>
        <w:div w:id="425344942">
          <w:marLeft w:val="0"/>
          <w:marRight w:val="0"/>
          <w:marTop w:val="0"/>
          <w:marBottom w:val="0"/>
          <w:divBdr>
            <w:top w:val="none" w:sz="0" w:space="0" w:color="auto"/>
            <w:left w:val="none" w:sz="0" w:space="0" w:color="auto"/>
            <w:bottom w:val="none" w:sz="0" w:space="0" w:color="auto"/>
            <w:right w:val="none" w:sz="0" w:space="0" w:color="auto"/>
          </w:divBdr>
        </w:div>
        <w:div w:id="491259949">
          <w:marLeft w:val="0"/>
          <w:marRight w:val="0"/>
          <w:marTop w:val="0"/>
          <w:marBottom w:val="0"/>
          <w:divBdr>
            <w:top w:val="none" w:sz="0" w:space="0" w:color="auto"/>
            <w:left w:val="none" w:sz="0" w:space="0" w:color="auto"/>
            <w:bottom w:val="none" w:sz="0" w:space="0" w:color="auto"/>
            <w:right w:val="none" w:sz="0" w:space="0" w:color="auto"/>
          </w:divBdr>
        </w:div>
        <w:div w:id="647171501">
          <w:marLeft w:val="0"/>
          <w:marRight w:val="0"/>
          <w:marTop w:val="0"/>
          <w:marBottom w:val="0"/>
          <w:divBdr>
            <w:top w:val="none" w:sz="0" w:space="0" w:color="auto"/>
            <w:left w:val="none" w:sz="0" w:space="0" w:color="auto"/>
            <w:bottom w:val="none" w:sz="0" w:space="0" w:color="auto"/>
            <w:right w:val="none" w:sz="0" w:space="0" w:color="auto"/>
          </w:divBdr>
        </w:div>
        <w:div w:id="662584485">
          <w:marLeft w:val="0"/>
          <w:marRight w:val="0"/>
          <w:marTop w:val="0"/>
          <w:marBottom w:val="0"/>
          <w:divBdr>
            <w:top w:val="none" w:sz="0" w:space="0" w:color="auto"/>
            <w:left w:val="none" w:sz="0" w:space="0" w:color="auto"/>
            <w:bottom w:val="none" w:sz="0" w:space="0" w:color="auto"/>
            <w:right w:val="none" w:sz="0" w:space="0" w:color="auto"/>
          </w:divBdr>
        </w:div>
        <w:div w:id="676545799">
          <w:marLeft w:val="0"/>
          <w:marRight w:val="0"/>
          <w:marTop w:val="0"/>
          <w:marBottom w:val="0"/>
          <w:divBdr>
            <w:top w:val="none" w:sz="0" w:space="0" w:color="auto"/>
            <w:left w:val="none" w:sz="0" w:space="0" w:color="auto"/>
            <w:bottom w:val="none" w:sz="0" w:space="0" w:color="auto"/>
            <w:right w:val="none" w:sz="0" w:space="0" w:color="auto"/>
          </w:divBdr>
        </w:div>
        <w:div w:id="724452105">
          <w:marLeft w:val="0"/>
          <w:marRight w:val="0"/>
          <w:marTop w:val="0"/>
          <w:marBottom w:val="0"/>
          <w:divBdr>
            <w:top w:val="none" w:sz="0" w:space="0" w:color="auto"/>
            <w:left w:val="none" w:sz="0" w:space="0" w:color="auto"/>
            <w:bottom w:val="none" w:sz="0" w:space="0" w:color="auto"/>
            <w:right w:val="none" w:sz="0" w:space="0" w:color="auto"/>
          </w:divBdr>
        </w:div>
        <w:div w:id="737442575">
          <w:marLeft w:val="0"/>
          <w:marRight w:val="0"/>
          <w:marTop w:val="0"/>
          <w:marBottom w:val="0"/>
          <w:divBdr>
            <w:top w:val="none" w:sz="0" w:space="0" w:color="auto"/>
            <w:left w:val="none" w:sz="0" w:space="0" w:color="auto"/>
            <w:bottom w:val="none" w:sz="0" w:space="0" w:color="auto"/>
            <w:right w:val="none" w:sz="0" w:space="0" w:color="auto"/>
          </w:divBdr>
        </w:div>
        <w:div w:id="750541686">
          <w:marLeft w:val="0"/>
          <w:marRight w:val="0"/>
          <w:marTop w:val="0"/>
          <w:marBottom w:val="0"/>
          <w:divBdr>
            <w:top w:val="none" w:sz="0" w:space="0" w:color="auto"/>
            <w:left w:val="none" w:sz="0" w:space="0" w:color="auto"/>
            <w:bottom w:val="none" w:sz="0" w:space="0" w:color="auto"/>
            <w:right w:val="none" w:sz="0" w:space="0" w:color="auto"/>
          </w:divBdr>
        </w:div>
        <w:div w:id="847790517">
          <w:marLeft w:val="0"/>
          <w:marRight w:val="0"/>
          <w:marTop w:val="0"/>
          <w:marBottom w:val="0"/>
          <w:divBdr>
            <w:top w:val="none" w:sz="0" w:space="0" w:color="auto"/>
            <w:left w:val="none" w:sz="0" w:space="0" w:color="auto"/>
            <w:bottom w:val="none" w:sz="0" w:space="0" w:color="auto"/>
            <w:right w:val="none" w:sz="0" w:space="0" w:color="auto"/>
          </w:divBdr>
        </w:div>
        <w:div w:id="1137261007">
          <w:marLeft w:val="0"/>
          <w:marRight w:val="0"/>
          <w:marTop w:val="0"/>
          <w:marBottom w:val="0"/>
          <w:divBdr>
            <w:top w:val="none" w:sz="0" w:space="0" w:color="auto"/>
            <w:left w:val="none" w:sz="0" w:space="0" w:color="auto"/>
            <w:bottom w:val="none" w:sz="0" w:space="0" w:color="auto"/>
            <w:right w:val="none" w:sz="0" w:space="0" w:color="auto"/>
          </w:divBdr>
        </w:div>
        <w:div w:id="1250773771">
          <w:marLeft w:val="0"/>
          <w:marRight w:val="0"/>
          <w:marTop w:val="0"/>
          <w:marBottom w:val="0"/>
          <w:divBdr>
            <w:top w:val="none" w:sz="0" w:space="0" w:color="auto"/>
            <w:left w:val="none" w:sz="0" w:space="0" w:color="auto"/>
            <w:bottom w:val="none" w:sz="0" w:space="0" w:color="auto"/>
            <w:right w:val="none" w:sz="0" w:space="0" w:color="auto"/>
          </w:divBdr>
        </w:div>
        <w:div w:id="1376542083">
          <w:marLeft w:val="0"/>
          <w:marRight w:val="0"/>
          <w:marTop w:val="0"/>
          <w:marBottom w:val="0"/>
          <w:divBdr>
            <w:top w:val="none" w:sz="0" w:space="0" w:color="auto"/>
            <w:left w:val="none" w:sz="0" w:space="0" w:color="auto"/>
            <w:bottom w:val="none" w:sz="0" w:space="0" w:color="auto"/>
            <w:right w:val="none" w:sz="0" w:space="0" w:color="auto"/>
          </w:divBdr>
        </w:div>
        <w:div w:id="1377050868">
          <w:marLeft w:val="0"/>
          <w:marRight w:val="0"/>
          <w:marTop w:val="0"/>
          <w:marBottom w:val="0"/>
          <w:divBdr>
            <w:top w:val="none" w:sz="0" w:space="0" w:color="auto"/>
            <w:left w:val="none" w:sz="0" w:space="0" w:color="auto"/>
            <w:bottom w:val="none" w:sz="0" w:space="0" w:color="auto"/>
            <w:right w:val="none" w:sz="0" w:space="0" w:color="auto"/>
          </w:divBdr>
        </w:div>
        <w:div w:id="1405450832">
          <w:marLeft w:val="0"/>
          <w:marRight w:val="0"/>
          <w:marTop w:val="0"/>
          <w:marBottom w:val="0"/>
          <w:divBdr>
            <w:top w:val="none" w:sz="0" w:space="0" w:color="auto"/>
            <w:left w:val="none" w:sz="0" w:space="0" w:color="auto"/>
            <w:bottom w:val="none" w:sz="0" w:space="0" w:color="auto"/>
            <w:right w:val="none" w:sz="0" w:space="0" w:color="auto"/>
          </w:divBdr>
        </w:div>
        <w:div w:id="1420636329">
          <w:marLeft w:val="0"/>
          <w:marRight w:val="0"/>
          <w:marTop w:val="0"/>
          <w:marBottom w:val="0"/>
          <w:divBdr>
            <w:top w:val="none" w:sz="0" w:space="0" w:color="auto"/>
            <w:left w:val="none" w:sz="0" w:space="0" w:color="auto"/>
            <w:bottom w:val="none" w:sz="0" w:space="0" w:color="auto"/>
            <w:right w:val="none" w:sz="0" w:space="0" w:color="auto"/>
          </w:divBdr>
        </w:div>
        <w:div w:id="1498839451">
          <w:marLeft w:val="0"/>
          <w:marRight w:val="0"/>
          <w:marTop w:val="0"/>
          <w:marBottom w:val="0"/>
          <w:divBdr>
            <w:top w:val="none" w:sz="0" w:space="0" w:color="auto"/>
            <w:left w:val="none" w:sz="0" w:space="0" w:color="auto"/>
            <w:bottom w:val="none" w:sz="0" w:space="0" w:color="auto"/>
            <w:right w:val="none" w:sz="0" w:space="0" w:color="auto"/>
          </w:divBdr>
        </w:div>
        <w:div w:id="1596747549">
          <w:marLeft w:val="0"/>
          <w:marRight w:val="0"/>
          <w:marTop w:val="0"/>
          <w:marBottom w:val="0"/>
          <w:divBdr>
            <w:top w:val="none" w:sz="0" w:space="0" w:color="auto"/>
            <w:left w:val="none" w:sz="0" w:space="0" w:color="auto"/>
            <w:bottom w:val="none" w:sz="0" w:space="0" w:color="auto"/>
            <w:right w:val="none" w:sz="0" w:space="0" w:color="auto"/>
          </w:divBdr>
        </w:div>
        <w:div w:id="1677229462">
          <w:marLeft w:val="0"/>
          <w:marRight w:val="0"/>
          <w:marTop w:val="0"/>
          <w:marBottom w:val="0"/>
          <w:divBdr>
            <w:top w:val="none" w:sz="0" w:space="0" w:color="auto"/>
            <w:left w:val="none" w:sz="0" w:space="0" w:color="auto"/>
            <w:bottom w:val="none" w:sz="0" w:space="0" w:color="auto"/>
            <w:right w:val="none" w:sz="0" w:space="0" w:color="auto"/>
          </w:divBdr>
        </w:div>
        <w:div w:id="1688292718">
          <w:marLeft w:val="0"/>
          <w:marRight w:val="0"/>
          <w:marTop w:val="0"/>
          <w:marBottom w:val="0"/>
          <w:divBdr>
            <w:top w:val="none" w:sz="0" w:space="0" w:color="auto"/>
            <w:left w:val="none" w:sz="0" w:space="0" w:color="auto"/>
            <w:bottom w:val="none" w:sz="0" w:space="0" w:color="auto"/>
            <w:right w:val="none" w:sz="0" w:space="0" w:color="auto"/>
          </w:divBdr>
        </w:div>
        <w:div w:id="1796674895">
          <w:marLeft w:val="0"/>
          <w:marRight w:val="0"/>
          <w:marTop w:val="0"/>
          <w:marBottom w:val="0"/>
          <w:divBdr>
            <w:top w:val="none" w:sz="0" w:space="0" w:color="auto"/>
            <w:left w:val="none" w:sz="0" w:space="0" w:color="auto"/>
            <w:bottom w:val="none" w:sz="0" w:space="0" w:color="auto"/>
            <w:right w:val="none" w:sz="0" w:space="0" w:color="auto"/>
          </w:divBdr>
        </w:div>
        <w:div w:id="1940019793">
          <w:marLeft w:val="0"/>
          <w:marRight w:val="0"/>
          <w:marTop w:val="0"/>
          <w:marBottom w:val="0"/>
          <w:divBdr>
            <w:top w:val="none" w:sz="0" w:space="0" w:color="auto"/>
            <w:left w:val="none" w:sz="0" w:space="0" w:color="auto"/>
            <w:bottom w:val="none" w:sz="0" w:space="0" w:color="auto"/>
            <w:right w:val="none" w:sz="0" w:space="0" w:color="auto"/>
          </w:divBdr>
        </w:div>
        <w:div w:id="2028367099">
          <w:marLeft w:val="0"/>
          <w:marRight w:val="0"/>
          <w:marTop w:val="0"/>
          <w:marBottom w:val="0"/>
          <w:divBdr>
            <w:top w:val="none" w:sz="0" w:space="0" w:color="auto"/>
            <w:left w:val="none" w:sz="0" w:space="0" w:color="auto"/>
            <w:bottom w:val="none" w:sz="0" w:space="0" w:color="auto"/>
            <w:right w:val="none" w:sz="0" w:space="0" w:color="auto"/>
          </w:divBdr>
        </w:div>
        <w:div w:id="2095080537">
          <w:marLeft w:val="0"/>
          <w:marRight w:val="0"/>
          <w:marTop w:val="0"/>
          <w:marBottom w:val="0"/>
          <w:divBdr>
            <w:top w:val="none" w:sz="0" w:space="0" w:color="auto"/>
            <w:left w:val="none" w:sz="0" w:space="0" w:color="auto"/>
            <w:bottom w:val="none" w:sz="0" w:space="0" w:color="auto"/>
            <w:right w:val="none" w:sz="0" w:space="0" w:color="auto"/>
          </w:divBdr>
        </w:div>
      </w:divsChild>
    </w:div>
    <w:div w:id="283123037">
      <w:bodyDiv w:val="1"/>
      <w:marLeft w:val="0"/>
      <w:marRight w:val="0"/>
      <w:marTop w:val="0"/>
      <w:marBottom w:val="0"/>
      <w:divBdr>
        <w:top w:val="none" w:sz="0" w:space="0" w:color="auto"/>
        <w:left w:val="none" w:sz="0" w:space="0" w:color="auto"/>
        <w:bottom w:val="none" w:sz="0" w:space="0" w:color="auto"/>
        <w:right w:val="none" w:sz="0" w:space="0" w:color="auto"/>
      </w:divBdr>
      <w:divsChild>
        <w:div w:id="1896509351">
          <w:marLeft w:val="0"/>
          <w:marRight w:val="0"/>
          <w:marTop w:val="0"/>
          <w:marBottom w:val="0"/>
          <w:divBdr>
            <w:top w:val="none" w:sz="0" w:space="0" w:color="auto"/>
            <w:left w:val="none" w:sz="0" w:space="0" w:color="auto"/>
            <w:bottom w:val="none" w:sz="0" w:space="0" w:color="auto"/>
            <w:right w:val="none" w:sz="0" w:space="0" w:color="auto"/>
          </w:divBdr>
        </w:div>
      </w:divsChild>
    </w:div>
    <w:div w:id="386298675">
      <w:bodyDiv w:val="1"/>
      <w:marLeft w:val="0"/>
      <w:marRight w:val="0"/>
      <w:marTop w:val="0"/>
      <w:marBottom w:val="0"/>
      <w:divBdr>
        <w:top w:val="none" w:sz="0" w:space="0" w:color="auto"/>
        <w:left w:val="none" w:sz="0" w:space="0" w:color="auto"/>
        <w:bottom w:val="none" w:sz="0" w:space="0" w:color="auto"/>
        <w:right w:val="none" w:sz="0" w:space="0" w:color="auto"/>
      </w:divBdr>
      <w:divsChild>
        <w:div w:id="68426614">
          <w:marLeft w:val="0"/>
          <w:marRight w:val="0"/>
          <w:marTop w:val="0"/>
          <w:marBottom w:val="0"/>
          <w:divBdr>
            <w:top w:val="none" w:sz="0" w:space="0" w:color="auto"/>
            <w:left w:val="none" w:sz="0" w:space="0" w:color="auto"/>
            <w:bottom w:val="none" w:sz="0" w:space="0" w:color="auto"/>
            <w:right w:val="none" w:sz="0" w:space="0" w:color="auto"/>
          </w:divBdr>
        </w:div>
      </w:divsChild>
    </w:div>
    <w:div w:id="476848727">
      <w:bodyDiv w:val="1"/>
      <w:marLeft w:val="0"/>
      <w:marRight w:val="0"/>
      <w:marTop w:val="0"/>
      <w:marBottom w:val="0"/>
      <w:divBdr>
        <w:top w:val="none" w:sz="0" w:space="0" w:color="auto"/>
        <w:left w:val="none" w:sz="0" w:space="0" w:color="auto"/>
        <w:bottom w:val="none" w:sz="0" w:space="0" w:color="auto"/>
        <w:right w:val="none" w:sz="0" w:space="0" w:color="auto"/>
      </w:divBdr>
      <w:divsChild>
        <w:div w:id="366486835">
          <w:marLeft w:val="0"/>
          <w:marRight w:val="0"/>
          <w:marTop w:val="0"/>
          <w:marBottom w:val="0"/>
          <w:divBdr>
            <w:top w:val="none" w:sz="0" w:space="0" w:color="auto"/>
            <w:left w:val="none" w:sz="0" w:space="0" w:color="auto"/>
            <w:bottom w:val="none" w:sz="0" w:space="0" w:color="auto"/>
            <w:right w:val="none" w:sz="0" w:space="0" w:color="auto"/>
          </w:divBdr>
        </w:div>
      </w:divsChild>
    </w:div>
    <w:div w:id="548807584">
      <w:bodyDiv w:val="1"/>
      <w:marLeft w:val="0"/>
      <w:marRight w:val="0"/>
      <w:marTop w:val="0"/>
      <w:marBottom w:val="0"/>
      <w:divBdr>
        <w:top w:val="none" w:sz="0" w:space="0" w:color="auto"/>
        <w:left w:val="none" w:sz="0" w:space="0" w:color="auto"/>
        <w:bottom w:val="none" w:sz="0" w:space="0" w:color="auto"/>
        <w:right w:val="none" w:sz="0" w:space="0" w:color="auto"/>
      </w:divBdr>
    </w:div>
    <w:div w:id="593436634">
      <w:bodyDiv w:val="1"/>
      <w:marLeft w:val="0"/>
      <w:marRight w:val="0"/>
      <w:marTop w:val="0"/>
      <w:marBottom w:val="0"/>
      <w:divBdr>
        <w:top w:val="none" w:sz="0" w:space="0" w:color="auto"/>
        <w:left w:val="none" w:sz="0" w:space="0" w:color="auto"/>
        <w:bottom w:val="none" w:sz="0" w:space="0" w:color="auto"/>
        <w:right w:val="none" w:sz="0" w:space="0" w:color="auto"/>
      </w:divBdr>
      <w:divsChild>
        <w:div w:id="1334529037">
          <w:marLeft w:val="0"/>
          <w:marRight w:val="0"/>
          <w:marTop w:val="0"/>
          <w:marBottom w:val="0"/>
          <w:divBdr>
            <w:top w:val="none" w:sz="0" w:space="0" w:color="auto"/>
            <w:left w:val="none" w:sz="0" w:space="0" w:color="auto"/>
            <w:bottom w:val="none" w:sz="0" w:space="0" w:color="auto"/>
            <w:right w:val="none" w:sz="0" w:space="0" w:color="auto"/>
          </w:divBdr>
        </w:div>
      </w:divsChild>
    </w:div>
    <w:div w:id="794062736">
      <w:bodyDiv w:val="1"/>
      <w:marLeft w:val="0"/>
      <w:marRight w:val="0"/>
      <w:marTop w:val="0"/>
      <w:marBottom w:val="0"/>
      <w:divBdr>
        <w:top w:val="none" w:sz="0" w:space="0" w:color="auto"/>
        <w:left w:val="none" w:sz="0" w:space="0" w:color="auto"/>
        <w:bottom w:val="none" w:sz="0" w:space="0" w:color="auto"/>
        <w:right w:val="none" w:sz="0" w:space="0" w:color="auto"/>
      </w:divBdr>
    </w:div>
    <w:div w:id="1291477513">
      <w:bodyDiv w:val="1"/>
      <w:marLeft w:val="0"/>
      <w:marRight w:val="0"/>
      <w:marTop w:val="0"/>
      <w:marBottom w:val="0"/>
      <w:divBdr>
        <w:top w:val="none" w:sz="0" w:space="0" w:color="auto"/>
        <w:left w:val="none" w:sz="0" w:space="0" w:color="auto"/>
        <w:bottom w:val="none" w:sz="0" w:space="0" w:color="auto"/>
        <w:right w:val="none" w:sz="0" w:space="0" w:color="auto"/>
      </w:divBdr>
    </w:div>
    <w:div w:id="1417554494">
      <w:bodyDiv w:val="1"/>
      <w:marLeft w:val="0"/>
      <w:marRight w:val="0"/>
      <w:marTop w:val="0"/>
      <w:marBottom w:val="0"/>
      <w:divBdr>
        <w:top w:val="none" w:sz="0" w:space="0" w:color="auto"/>
        <w:left w:val="none" w:sz="0" w:space="0" w:color="auto"/>
        <w:bottom w:val="none" w:sz="0" w:space="0" w:color="auto"/>
        <w:right w:val="none" w:sz="0" w:space="0" w:color="auto"/>
      </w:divBdr>
      <w:divsChild>
        <w:div w:id="1253852991">
          <w:marLeft w:val="0"/>
          <w:marRight w:val="0"/>
          <w:marTop w:val="0"/>
          <w:marBottom w:val="0"/>
          <w:divBdr>
            <w:top w:val="none" w:sz="0" w:space="0" w:color="auto"/>
            <w:left w:val="none" w:sz="0" w:space="0" w:color="auto"/>
            <w:bottom w:val="none" w:sz="0" w:space="0" w:color="auto"/>
            <w:right w:val="none" w:sz="0" w:space="0" w:color="auto"/>
          </w:divBdr>
        </w:div>
      </w:divsChild>
    </w:div>
    <w:div w:id="1486513693">
      <w:bodyDiv w:val="1"/>
      <w:marLeft w:val="0"/>
      <w:marRight w:val="0"/>
      <w:marTop w:val="0"/>
      <w:marBottom w:val="0"/>
      <w:divBdr>
        <w:top w:val="none" w:sz="0" w:space="0" w:color="auto"/>
        <w:left w:val="none" w:sz="0" w:space="0" w:color="auto"/>
        <w:bottom w:val="none" w:sz="0" w:space="0" w:color="auto"/>
        <w:right w:val="none" w:sz="0" w:space="0" w:color="auto"/>
      </w:divBdr>
      <w:divsChild>
        <w:div w:id="910966881">
          <w:marLeft w:val="0"/>
          <w:marRight w:val="0"/>
          <w:marTop w:val="0"/>
          <w:marBottom w:val="0"/>
          <w:divBdr>
            <w:top w:val="none" w:sz="0" w:space="0" w:color="auto"/>
            <w:left w:val="none" w:sz="0" w:space="0" w:color="auto"/>
            <w:bottom w:val="none" w:sz="0" w:space="0" w:color="auto"/>
            <w:right w:val="none" w:sz="0" w:space="0" w:color="auto"/>
          </w:divBdr>
        </w:div>
        <w:div w:id="1767533107">
          <w:marLeft w:val="0"/>
          <w:marRight w:val="0"/>
          <w:marTop w:val="0"/>
          <w:marBottom w:val="0"/>
          <w:divBdr>
            <w:top w:val="none" w:sz="0" w:space="0" w:color="auto"/>
            <w:left w:val="none" w:sz="0" w:space="0" w:color="auto"/>
            <w:bottom w:val="none" w:sz="0" w:space="0" w:color="auto"/>
            <w:right w:val="none" w:sz="0" w:space="0" w:color="auto"/>
          </w:divBdr>
        </w:div>
        <w:div w:id="18921879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jpg"/><Relationship Id="rId10" Type="http://schemas.openxmlformats.org/officeDocument/2006/relationships/webSettings" Target="webSetting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g"/></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oleObject" Target="embeddings/oleObject1.bin"/><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3AF545CE06AD541A6D773B5E71F4DC5" ma:contentTypeVersion="12" ma:contentTypeDescription="Crear nuevo documento." ma:contentTypeScope="" ma:versionID="19fee4539c2758e570154bedd2e30b2b">
  <xsd:schema xmlns:xsd="http://www.w3.org/2001/XMLSchema" xmlns:xs="http://www.w3.org/2001/XMLSchema" xmlns:p="http://schemas.microsoft.com/office/2006/metadata/properties" xmlns:ns2="89198b15-46c9-4f21-a5ca-1c34101f88f2" xmlns:ns3="a2a6775d-bb4e-4be7-91d8-32500e218469" targetNamespace="http://schemas.microsoft.com/office/2006/metadata/properties" ma:root="true" ma:fieldsID="abbbfb95bce695662cb75d26e0e475e2" ns2:_="" ns3:_="">
    <xsd:import namespace="89198b15-46c9-4f21-a5ca-1c34101f88f2"/>
    <xsd:import namespace="a2a6775d-bb4e-4be7-91d8-32500e21846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198b15-46c9-4f21-a5ca-1c34101f88f2"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2a6775d-bb4e-4be7-91d8-32500e21846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03AF545CE06AD541A6D773B5E71F4DC5" ma:contentTypeVersion="12" ma:contentTypeDescription="Crear nuevo documento." ma:contentTypeScope="" ma:versionID="19fee4539c2758e570154bedd2e30b2b">
  <xsd:schema xmlns:xsd="http://www.w3.org/2001/XMLSchema" xmlns:xs="http://www.w3.org/2001/XMLSchema" xmlns:p="http://schemas.microsoft.com/office/2006/metadata/properties" xmlns:ns2="89198b15-46c9-4f21-a5ca-1c34101f88f2" xmlns:ns3="a2a6775d-bb4e-4be7-91d8-32500e218469" targetNamespace="http://schemas.microsoft.com/office/2006/metadata/properties" ma:root="true" ma:fieldsID="abbbfb95bce695662cb75d26e0e475e2" ns2:_="" ns3:_="">
    <xsd:import namespace="89198b15-46c9-4f21-a5ca-1c34101f88f2"/>
    <xsd:import namespace="a2a6775d-bb4e-4be7-91d8-32500e21846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198b15-46c9-4f21-a5ca-1c34101f88f2"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2a6775d-bb4e-4be7-91d8-32500e21846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o" ma:contentTypeID="0x01010003AF545CE06AD541A6D773B5E71F4DC5" ma:contentTypeVersion="11" ma:contentTypeDescription="Crear nuevo documento." ma:contentTypeScope="" ma:versionID="34b8eb8ab349eb4e690c42e23a33d1b5">
  <xsd:schema xmlns:xsd="http://www.w3.org/2001/XMLSchema" xmlns:xs="http://www.w3.org/2001/XMLSchema" xmlns:p="http://schemas.microsoft.com/office/2006/metadata/properties" xmlns:ns2="89198b15-46c9-4f21-a5ca-1c34101f88f2" xmlns:ns3="a2a6775d-bb4e-4be7-91d8-32500e218469" targetNamespace="http://schemas.microsoft.com/office/2006/metadata/properties" ma:root="true" ma:fieldsID="8e10ff2c4d3bec0bc12f2275987442e0" ns2:_="" ns3:_="">
    <xsd:import namespace="89198b15-46c9-4f21-a5ca-1c34101f88f2"/>
    <xsd:import namespace="a2a6775d-bb4e-4be7-91d8-32500e21846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198b15-46c9-4f21-a5ca-1c34101f88f2"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2a6775d-bb4e-4be7-91d8-32500e21846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C6B451-936B-468C-9A51-5584053093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9198b15-46c9-4f21-a5ca-1c34101f88f2"/>
    <ds:schemaRef ds:uri="a2a6775d-bb4e-4be7-91d8-32500e2184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CE5BF16-0D12-48A7-B840-C424F76F941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27919D5-0A36-4C32-BE6D-42EA0FF63C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9198b15-46c9-4f21-a5ca-1c34101f88f2"/>
    <ds:schemaRef ds:uri="a2a6775d-bb4e-4be7-91d8-32500e2184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F814C9F-C606-45C3-804F-E761F1EC5677}">
  <ds:schemaRefs>
    <ds:schemaRef ds:uri="http://schemas.microsoft.com/sharepoint/v3/contenttype/forms"/>
  </ds:schemaRefs>
</ds:datastoreItem>
</file>

<file path=customXml/itemProps5.xml><?xml version="1.0" encoding="utf-8"?>
<ds:datastoreItem xmlns:ds="http://schemas.openxmlformats.org/officeDocument/2006/customXml" ds:itemID="{C642D649-95BA-4704-BCA2-C538FE6D41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9198b15-46c9-4f21-a5ca-1c34101f88f2"/>
    <ds:schemaRef ds:uri="a2a6775d-bb4e-4be7-91d8-32500e2184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068A73C-C45E-448E-BB7E-23E4B841D5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44</Pages>
  <Words>17285</Words>
  <Characters>95073</Characters>
  <Application>Microsoft Office Word</Application>
  <DocSecurity>0</DocSecurity>
  <Lines>792</Lines>
  <Paragraphs>224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112134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Luis Odin García Martín del Campo</dc:creator>
  <cp:keywords/>
  <dc:description/>
  <cp:lastModifiedBy>Luis Odín García</cp:lastModifiedBy>
  <cp:revision>3</cp:revision>
  <cp:lastPrinted>2020-05-06T18:58:00Z</cp:lastPrinted>
  <dcterms:created xsi:type="dcterms:W3CDTF">2021-01-09T19:17:00Z</dcterms:created>
  <dcterms:modified xsi:type="dcterms:W3CDTF">2021-01-12T23:42:00Z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0x01010003AF545CE06AD541A6D773B5E71F4DC5</vt:lpwstr>
  </property>
</Properties>
</file>